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pPr w:leftFromText="180" w:rightFromText="180" w:vertAnchor="text" w:horzAnchor="page" w:tblpX="2306" w:tblpY="-1356"/>
        <w:tblW w:w="9355" w:type="dxa"/>
        <w:tblLook w:val="0600" w:firstRow="0" w:lastRow="0" w:firstColumn="0" w:lastColumn="0" w:noHBand="1" w:noVBand="1"/>
      </w:tblPr>
      <w:tblGrid>
        <w:gridCol w:w="9355"/>
      </w:tblGrid>
      <w:tr w:rsidR="004316A9" w:rsidRPr="00A964EC" w14:paraId="533D03DE" w14:textId="77777777" w:rsidTr="00191440">
        <w:trPr>
          <w:trHeight w:val="1737"/>
        </w:trPr>
        <w:tc>
          <w:tcPr>
            <w:tcW w:w="9355" w:type="dxa"/>
          </w:tcPr>
          <w:p w14:paraId="78904F3E" w14:textId="6A0A8100" w:rsidR="004316A9" w:rsidRPr="00E766C2" w:rsidRDefault="00E766C2" w:rsidP="00E766C2">
            <w:pPr>
              <w:pStyle w:val="Title"/>
              <w:jc w:val="right"/>
              <w:rPr>
                <w:rFonts w:ascii="VIC" w:hAnsi="VIC"/>
              </w:rPr>
            </w:pPr>
            <w:r w:rsidRPr="00E766C2">
              <w:rPr>
                <w:rFonts w:ascii="VIC" w:hAnsi="VIC"/>
                <w:color w:val="FFFFFF" w:themeColor="background1"/>
              </w:rPr>
              <w:t>Progress audit 2023</w:t>
            </w:r>
            <w:r w:rsidRPr="00E766C2">
              <w:rPr>
                <w:rFonts w:ascii="VIC" w:hAnsi="VIC"/>
                <w:color w:val="FFFFFF" w:themeColor="background1"/>
              </w:rPr>
              <w:br/>
              <w:t>Guidance for defined entities</w:t>
            </w:r>
          </w:p>
        </w:tc>
      </w:tr>
      <w:tr w:rsidR="004316A9" w:rsidRPr="00A964EC" w14:paraId="7A60E0D1" w14:textId="77777777" w:rsidTr="00191440">
        <w:trPr>
          <w:trHeight w:val="898"/>
        </w:trPr>
        <w:tc>
          <w:tcPr>
            <w:tcW w:w="9355" w:type="dxa"/>
          </w:tcPr>
          <w:p w14:paraId="66CA4FB6" w14:textId="3003BC03" w:rsidR="004316A9" w:rsidRPr="00A964EC" w:rsidRDefault="004316A9" w:rsidP="00E766C2"/>
        </w:tc>
      </w:tr>
    </w:tbl>
    <w:p w14:paraId="719D9ABF" w14:textId="77777777" w:rsidR="00231AE0" w:rsidRPr="00A964EC" w:rsidRDefault="004E7C1C">
      <w:pPr>
        <w:rPr>
          <w:rFonts w:cstheme="minorHAnsi"/>
        </w:rPr>
      </w:pPr>
      <w:r w:rsidRPr="00A964EC">
        <w:rPr>
          <w:rFonts w:cstheme="minorHAnsi"/>
          <w:noProof/>
        </w:rPr>
        <mc:AlternateContent>
          <mc:Choice Requires="wpg">
            <w:drawing>
              <wp:anchor distT="0" distB="0" distL="114300" distR="114300" simplePos="0" relativeHeight="251658240" behindDoc="1" locked="1" layoutInCell="1" allowOverlap="1" wp14:anchorId="3AE41F93" wp14:editId="5C9C0B4A">
                <wp:simplePos x="0" y="0"/>
                <wp:positionH relativeFrom="page">
                  <wp:posOffset>0</wp:posOffset>
                </wp:positionH>
                <wp:positionV relativeFrom="paragraph">
                  <wp:posOffset>-975360</wp:posOffset>
                </wp:positionV>
                <wp:extent cx="7555865" cy="1744980"/>
                <wp:effectExtent l="0" t="0" r="6985" b="7620"/>
                <wp:wrapNone/>
                <wp:docPr id="1" name="Group 1"/>
                <wp:cNvGraphicFramePr/>
                <a:graphic xmlns:a="http://schemas.openxmlformats.org/drawingml/2006/main">
                  <a:graphicData uri="http://schemas.microsoft.com/office/word/2010/wordprocessingGroup">
                    <wpg:wgp>
                      <wpg:cNvGrpSpPr/>
                      <wpg:grpSpPr>
                        <a:xfrm>
                          <a:off x="0" y="0"/>
                          <a:ext cx="7555865" cy="1744980"/>
                          <a:chOff x="0" y="3"/>
                          <a:chExt cx="7556500" cy="1744345"/>
                        </a:xfrm>
                      </wpg:grpSpPr>
                      <pic:pic xmlns:pic="http://schemas.openxmlformats.org/drawingml/2006/picture">
                        <pic:nvPicPr>
                          <pic:cNvPr id="11" name="Picture 11"/>
                          <pic:cNvPicPr>
                            <a:picLocks noChangeAspect="1"/>
                          </pic:cNvPicPr>
                        </pic:nvPicPr>
                        <pic:blipFill rotWithShape="1">
                          <a:blip r:embed="rId11"/>
                          <a:srcRect t="47505" b="2"/>
                          <a:stretch/>
                        </pic:blipFill>
                        <pic:spPr>
                          <a:xfrm>
                            <a:off x="0" y="4233"/>
                            <a:ext cx="7556500" cy="1739900"/>
                          </a:xfrm>
                          <a:prstGeom prst="rect">
                            <a:avLst/>
                          </a:prstGeom>
                        </pic:spPr>
                      </pic:pic>
                      <pic:pic xmlns:pic="http://schemas.openxmlformats.org/drawingml/2006/picture">
                        <pic:nvPicPr>
                          <pic:cNvPr id="10" name="Picture 9">
                            <a:extLst>
                              <a:ext uri="{FF2B5EF4-FFF2-40B4-BE49-F238E27FC236}">
                                <a16:creationId xmlns:a16="http://schemas.microsoft.com/office/drawing/2014/main" id="{E7442D22-604D-412A-83B1-0FEAE914D85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1911"/>
                          <a:stretch/>
                        </pic:blipFill>
                        <pic:spPr bwMode="auto">
                          <a:xfrm>
                            <a:off x="0" y="3"/>
                            <a:ext cx="1772285" cy="17443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F8C65A" id="Group 1" o:spid="_x0000_s1026" style="position:absolute;margin-left:0;margin-top:-76.8pt;width:594.95pt;height:137.4pt;z-index:-251658240;mso-position-horizontal-relative:page;mso-width-relative:margin;mso-height-relative:margin" coordorigin="" coordsize="75565,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42;width:75565;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">
                  <v:imagedata r:id="rId13" o:title="" croptop="31133f" cropbottom="1f"/>
                </v:shape>
                <v:shape id="Picture 9" o:spid="_x0000_s1028" type="#_x0000_t75" style="position:absolute;width:17722;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">
                  <v:imagedata r:id="rId14" o:title="" cropbottom="1252f"/>
                </v:shape>
                <w10:wrap anchorx="page"/>
                <w10:anchorlock/>
              </v:group>
            </w:pict>
          </mc:Fallback>
        </mc:AlternateContent>
      </w:r>
    </w:p>
    <w:p w14:paraId="46469616" w14:textId="77777777" w:rsidR="004316A9" w:rsidRPr="00A964EC" w:rsidRDefault="004316A9" w:rsidP="004316A9">
      <w:pPr>
        <w:pStyle w:val="Title"/>
        <w:rPr>
          <w:rStyle w:val="IntenseEmphasis"/>
          <w:rFonts w:cstheme="minorHAnsi"/>
          <w:i w:val="0"/>
          <w:iCs w:val="0"/>
          <w:color w:val="auto"/>
        </w:rPr>
      </w:pPr>
    </w:p>
    <w:bookmarkStart w:id="0" w:name="_Toc125720258" w:displacedByCustomXml="next"/>
    <w:sdt>
      <w:sdtPr>
        <w:rPr>
          <w:rFonts w:ascii="VIC" w:eastAsiaTheme="minorHAnsi" w:hAnsi="VIC" w:cstheme="minorBidi"/>
          <w:i/>
          <w:iCs/>
          <w:color w:val="287E84"/>
          <w:sz w:val="22"/>
          <w:szCs w:val="22"/>
          <w:lang w:val="en-AU"/>
        </w:rPr>
        <w:id w:val="-118228015"/>
        <w:docPartObj>
          <w:docPartGallery w:val="Table of Contents"/>
          <w:docPartUnique/>
        </w:docPartObj>
      </w:sdtPr>
      <w:sdtEndPr>
        <w:rPr>
          <w:b/>
          <w:bCs/>
          <w:i w:val="0"/>
          <w:iCs w:val="0"/>
          <w:noProof/>
          <w:color w:val="auto"/>
        </w:rPr>
      </w:sdtEndPr>
      <w:sdtContent>
        <w:p w14:paraId="4181D682" w14:textId="60B0DF7B" w:rsidR="00635605" w:rsidRPr="00635605" w:rsidRDefault="00635605">
          <w:pPr>
            <w:pStyle w:val="TOCHeading"/>
            <w:rPr>
              <w:rStyle w:val="Heading1Char"/>
            </w:rPr>
          </w:pPr>
          <w:r w:rsidRPr="00635605">
            <w:rPr>
              <w:rStyle w:val="Heading1Char"/>
            </w:rPr>
            <w:t>Contents</w:t>
          </w:r>
        </w:p>
        <w:p w14:paraId="020E6B58" w14:textId="546CB0E7" w:rsidR="00BF2EBB" w:rsidRDefault="00635605" w:rsidP="00C11755">
          <w:pPr>
            <w:pStyle w:val="TOC1"/>
            <w:rPr>
              <w:rFonts w:asciiTheme="minorHAnsi" w:eastAsiaTheme="minorEastAsia" w:hAnsiTheme="minorHAnsi"/>
              <w:noProof/>
              <w:lang w:eastAsia="en-AU"/>
            </w:rPr>
          </w:pPr>
          <w:r>
            <w:fldChar w:fldCharType="begin"/>
          </w:r>
          <w:r>
            <w:instrText xml:space="preserve"> TOC \o "1-2" \h \z \u </w:instrText>
          </w:r>
          <w:r>
            <w:fldChar w:fldCharType="separate"/>
          </w:r>
          <w:hyperlink w:anchor="_Toc134447709" w:history="1">
            <w:r w:rsidR="00BF2EBB" w:rsidRPr="00752660">
              <w:rPr>
                <w:rStyle w:val="Hyperlink"/>
                <w:noProof/>
              </w:rPr>
              <w:t>Introduction</w:t>
            </w:r>
            <w:r w:rsidR="00BF2EBB">
              <w:rPr>
                <w:noProof/>
                <w:webHidden/>
              </w:rPr>
              <w:tab/>
            </w:r>
            <w:r w:rsidR="00BF2EBB">
              <w:rPr>
                <w:noProof/>
                <w:webHidden/>
              </w:rPr>
              <w:fldChar w:fldCharType="begin"/>
            </w:r>
            <w:r w:rsidR="00BF2EBB">
              <w:rPr>
                <w:noProof/>
                <w:webHidden/>
              </w:rPr>
              <w:instrText xml:space="preserve"> PAGEREF _Toc134447709 \h </w:instrText>
            </w:r>
            <w:r w:rsidR="00BF2EBB">
              <w:rPr>
                <w:noProof/>
                <w:webHidden/>
              </w:rPr>
            </w:r>
            <w:r w:rsidR="00BF2EBB">
              <w:rPr>
                <w:noProof/>
                <w:webHidden/>
              </w:rPr>
              <w:fldChar w:fldCharType="separate"/>
            </w:r>
            <w:r w:rsidR="00E77FD9">
              <w:rPr>
                <w:noProof/>
                <w:webHidden/>
              </w:rPr>
              <w:t>2</w:t>
            </w:r>
            <w:r w:rsidR="00BF2EBB">
              <w:rPr>
                <w:noProof/>
                <w:webHidden/>
              </w:rPr>
              <w:fldChar w:fldCharType="end"/>
            </w:r>
          </w:hyperlink>
        </w:p>
        <w:p w14:paraId="7E38C597" w14:textId="76882C04" w:rsidR="00BF2EBB" w:rsidRDefault="00000000" w:rsidP="00E31EF1">
          <w:pPr>
            <w:pStyle w:val="TOC2"/>
            <w:rPr>
              <w:rFonts w:asciiTheme="minorHAnsi" w:eastAsiaTheme="minorEastAsia" w:hAnsiTheme="minorHAnsi"/>
              <w:noProof/>
              <w:lang w:eastAsia="en-AU"/>
            </w:rPr>
          </w:pPr>
          <w:hyperlink w:anchor="_Toc134447710" w:history="1">
            <w:r w:rsidR="00BF2EBB" w:rsidRPr="00752660">
              <w:rPr>
                <w:rStyle w:val="Hyperlink"/>
                <w:noProof/>
              </w:rPr>
              <w:t>Overview of your progress audit</w:t>
            </w:r>
            <w:r w:rsidR="00BF2EBB">
              <w:rPr>
                <w:noProof/>
                <w:webHidden/>
              </w:rPr>
              <w:tab/>
            </w:r>
            <w:r w:rsidR="00BF2EBB">
              <w:rPr>
                <w:noProof/>
                <w:webHidden/>
              </w:rPr>
              <w:fldChar w:fldCharType="begin"/>
            </w:r>
            <w:r w:rsidR="00BF2EBB">
              <w:rPr>
                <w:noProof/>
                <w:webHidden/>
              </w:rPr>
              <w:instrText xml:space="preserve"> PAGEREF _Toc134447710 \h </w:instrText>
            </w:r>
            <w:r w:rsidR="00BF2EBB">
              <w:rPr>
                <w:noProof/>
                <w:webHidden/>
              </w:rPr>
            </w:r>
            <w:r w:rsidR="00BF2EBB">
              <w:rPr>
                <w:noProof/>
                <w:webHidden/>
              </w:rPr>
              <w:fldChar w:fldCharType="separate"/>
            </w:r>
            <w:r w:rsidR="00E77FD9">
              <w:rPr>
                <w:noProof/>
                <w:webHidden/>
              </w:rPr>
              <w:t>3</w:t>
            </w:r>
            <w:r w:rsidR="00BF2EBB">
              <w:rPr>
                <w:noProof/>
                <w:webHidden/>
              </w:rPr>
              <w:fldChar w:fldCharType="end"/>
            </w:r>
          </w:hyperlink>
        </w:p>
        <w:p w14:paraId="63011BA8" w14:textId="5D6D4B3B" w:rsidR="00BF2EBB" w:rsidRDefault="00000000" w:rsidP="00E31EF1">
          <w:pPr>
            <w:pStyle w:val="TOC2"/>
            <w:rPr>
              <w:rFonts w:asciiTheme="minorHAnsi" w:eastAsiaTheme="minorEastAsia" w:hAnsiTheme="minorHAnsi"/>
              <w:noProof/>
              <w:lang w:eastAsia="en-AU"/>
            </w:rPr>
          </w:pPr>
          <w:hyperlink w:anchor="_Toc134447711" w:history="1">
            <w:r w:rsidR="00BF2EBB" w:rsidRPr="00752660">
              <w:rPr>
                <w:rStyle w:val="Hyperlink"/>
                <w:noProof/>
                <w:lang w:eastAsia="en-AU"/>
              </w:rPr>
              <w:t>Privacy and confidentiality</w:t>
            </w:r>
            <w:r w:rsidR="00BF2EBB">
              <w:rPr>
                <w:noProof/>
                <w:webHidden/>
              </w:rPr>
              <w:tab/>
            </w:r>
            <w:r w:rsidR="00BF2EBB">
              <w:rPr>
                <w:noProof/>
                <w:webHidden/>
              </w:rPr>
              <w:fldChar w:fldCharType="begin"/>
            </w:r>
            <w:r w:rsidR="00BF2EBB">
              <w:rPr>
                <w:noProof/>
                <w:webHidden/>
              </w:rPr>
              <w:instrText xml:space="preserve"> PAGEREF _Toc134447711 \h </w:instrText>
            </w:r>
            <w:r w:rsidR="00BF2EBB">
              <w:rPr>
                <w:noProof/>
                <w:webHidden/>
              </w:rPr>
            </w:r>
            <w:r w:rsidR="00BF2EBB">
              <w:rPr>
                <w:noProof/>
                <w:webHidden/>
              </w:rPr>
              <w:fldChar w:fldCharType="separate"/>
            </w:r>
            <w:r w:rsidR="00E77FD9">
              <w:rPr>
                <w:noProof/>
                <w:webHidden/>
              </w:rPr>
              <w:t>4</w:t>
            </w:r>
            <w:r w:rsidR="00BF2EBB">
              <w:rPr>
                <w:noProof/>
                <w:webHidden/>
              </w:rPr>
              <w:fldChar w:fldCharType="end"/>
            </w:r>
          </w:hyperlink>
        </w:p>
        <w:p w14:paraId="3C8ED8DE" w14:textId="2BF18DA5" w:rsidR="00BF2EBB" w:rsidRDefault="00000000" w:rsidP="00E31EF1">
          <w:pPr>
            <w:pStyle w:val="TOC2"/>
            <w:rPr>
              <w:rFonts w:asciiTheme="minorHAnsi" w:eastAsiaTheme="minorEastAsia" w:hAnsiTheme="minorHAnsi"/>
              <w:noProof/>
              <w:lang w:eastAsia="en-AU"/>
            </w:rPr>
          </w:pPr>
          <w:hyperlink w:anchor="_Toc134447712" w:history="1">
            <w:r w:rsidR="00BF2EBB" w:rsidRPr="00752660">
              <w:rPr>
                <w:rStyle w:val="Hyperlink"/>
                <w:noProof/>
              </w:rPr>
              <w:t>Other Victorian and Commonwealth laws</w:t>
            </w:r>
            <w:r w:rsidR="00BF2EBB">
              <w:rPr>
                <w:noProof/>
                <w:webHidden/>
              </w:rPr>
              <w:tab/>
            </w:r>
            <w:r w:rsidR="00BF2EBB">
              <w:rPr>
                <w:noProof/>
                <w:webHidden/>
              </w:rPr>
              <w:fldChar w:fldCharType="begin"/>
            </w:r>
            <w:r w:rsidR="00BF2EBB">
              <w:rPr>
                <w:noProof/>
                <w:webHidden/>
              </w:rPr>
              <w:instrText xml:space="preserve"> PAGEREF _Toc134447712 \h </w:instrText>
            </w:r>
            <w:r w:rsidR="00BF2EBB">
              <w:rPr>
                <w:noProof/>
                <w:webHidden/>
              </w:rPr>
            </w:r>
            <w:r w:rsidR="00BF2EBB">
              <w:rPr>
                <w:noProof/>
                <w:webHidden/>
              </w:rPr>
              <w:fldChar w:fldCharType="separate"/>
            </w:r>
            <w:r w:rsidR="00E77FD9">
              <w:rPr>
                <w:noProof/>
                <w:webHidden/>
              </w:rPr>
              <w:t>5</w:t>
            </w:r>
            <w:r w:rsidR="00BF2EBB">
              <w:rPr>
                <w:noProof/>
                <w:webHidden/>
              </w:rPr>
              <w:fldChar w:fldCharType="end"/>
            </w:r>
          </w:hyperlink>
        </w:p>
        <w:p w14:paraId="4F229883" w14:textId="116FE858" w:rsidR="00BF2EBB" w:rsidRDefault="00000000" w:rsidP="00E31EF1">
          <w:pPr>
            <w:pStyle w:val="TOC2"/>
            <w:rPr>
              <w:rFonts w:asciiTheme="minorHAnsi" w:eastAsiaTheme="minorEastAsia" w:hAnsiTheme="minorHAnsi"/>
              <w:noProof/>
              <w:lang w:eastAsia="en-AU"/>
            </w:rPr>
          </w:pPr>
          <w:hyperlink w:anchor="_Toc134447713" w:history="1">
            <w:r w:rsidR="00BF2EBB" w:rsidRPr="00752660">
              <w:rPr>
                <w:rStyle w:val="Hyperlink"/>
                <w:noProof/>
              </w:rPr>
              <w:t>The Gender Equality Amendment Regulations 2023</w:t>
            </w:r>
            <w:r w:rsidR="00BF2EBB">
              <w:rPr>
                <w:noProof/>
                <w:webHidden/>
              </w:rPr>
              <w:tab/>
            </w:r>
            <w:r w:rsidR="00BF2EBB">
              <w:rPr>
                <w:noProof/>
                <w:webHidden/>
              </w:rPr>
              <w:fldChar w:fldCharType="begin"/>
            </w:r>
            <w:r w:rsidR="00BF2EBB">
              <w:rPr>
                <w:noProof/>
                <w:webHidden/>
              </w:rPr>
              <w:instrText xml:space="preserve"> PAGEREF _Toc134447713 \h </w:instrText>
            </w:r>
            <w:r w:rsidR="00BF2EBB">
              <w:rPr>
                <w:noProof/>
                <w:webHidden/>
              </w:rPr>
            </w:r>
            <w:r w:rsidR="00BF2EBB">
              <w:rPr>
                <w:noProof/>
                <w:webHidden/>
              </w:rPr>
              <w:fldChar w:fldCharType="separate"/>
            </w:r>
            <w:r w:rsidR="00E77FD9">
              <w:rPr>
                <w:noProof/>
                <w:webHidden/>
              </w:rPr>
              <w:t>6</w:t>
            </w:r>
            <w:r w:rsidR="00BF2EBB">
              <w:rPr>
                <w:noProof/>
                <w:webHidden/>
              </w:rPr>
              <w:fldChar w:fldCharType="end"/>
            </w:r>
          </w:hyperlink>
        </w:p>
        <w:p w14:paraId="7D41A796" w14:textId="33C0F60D" w:rsidR="00BF2EBB" w:rsidRDefault="00000000" w:rsidP="00C11755">
          <w:pPr>
            <w:pStyle w:val="TOC1"/>
            <w:rPr>
              <w:rFonts w:asciiTheme="minorHAnsi" w:eastAsiaTheme="minorEastAsia" w:hAnsiTheme="minorHAnsi"/>
              <w:noProof/>
              <w:lang w:eastAsia="en-AU"/>
            </w:rPr>
          </w:pPr>
          <w:hyperlink w:anchor="_Toc134447714" w:history="1">
            <w:r w:rsidR="00BF2EBB" w:rsidRPr="00752660">
              <w:rPr>
                <w:rStyle w:val="Hyperlink"/>
                <w:noProof/>
              </w:rPr>
              <w:t>The progress auditing process</w:t>
            </w:r>
            <w:r w:rsidR="00BF2EBB">
              <w:rPr>
                <w:noProof/>
                <w:webHidden/>
              </w:rPr>
              <w:tab/>
            </w:r>
            <w:r w:rsidR="00BF2EBB">
              <w:rPr>
                <w:noProof/>
                <w:webHidden/>
              </w:rPr>
              <w:fldChar w:fldCharType="begin"/>
            </w:r>
            <w:r w:rsidR="00BF2EBB">
              <w:rPr>
                <w:noProof/>
                <w:webHidden/>
              </w:rPr>
              <w:instrText xml:space="preserve"> PAGEREF _Toc134447714 \h </w:instrText>
            </w:r>
            <w:r w:rsidR="00BF2EBB">
              <w:rPr>
                <w:noProof/>
                <w:webHidden/>
              </w:rPr>
            </w:r>
            <w:r w:rsidR="00BF2EBB">
              <w:rPr>
                <w:noProof/>
                <w:webHidden/>
              </w:rPr>
              <w:fldChar w:fldCharType="separate"/>
            </w:r>
            <w:r w:rsidR="00E77FD9">
              <w:rPr>
                <w:noProof/>
                <w:webHidden/>
              </w:rPr>
              <w:t>7</w:t>
            </w:r>
            <w:r w:rsidR="00BF2EBB">
              <w:rPr>
                <w:noProof/>
                <w:webHidden/>
              </w:rPr>
              <w:fldChar w:fldCharType="end"/>
            </w:r>
          </w:hyperlink>
        </w:p>
        <w:p w14:paraId="5AC72911" w14:textId="4200FDF8" w:rsidR="00BF2EBB" w:rsidRDefault="00000000" w:rsidP="00E31EF1">
          <w:pPr>
            <w:pStyle w:val="TOC2"/>
            <w:rPr>
              <w:rFonts w:asciiTheme="minorHAnsi" w:eastAsiaTheme="minorEastAsia" w:hAnsiTheme="minorHAnsi"/>
              <w:noProof/>
              <w:lang w:eastAsia="en-AU"/>
            </w:rPr>
          </w:pPr>
          <w:hyperlink w:anchor="_Toc134447715" w:history="1">
            <w:r w:rsidR="00BF2EBB" w:rsidRPr="00752660">
              <w:rPr>
                <w:rStyle w:val="Hyperlink"/>
                <w:noProof/>
                <w:lang w:eastAsia="en-AU"/>
              </w:rPr>
              <w:t>Stage 1 – preparation</w:t>
            </w:r>
            <w:r w:rsidR="00BF2EBB">
              <w:rPr>
                <w:noProof/>
                <w:webHidden/>
              </w:rPr>
              <w:tab/>
            </w:r>
            <w:r w:rsidR="00BF2EBB">
              <w:rPr>
                <w:noProof/>
                <w:webHidden/>
              </w:rPr>
              <w:fldChar w:fldCharType="begin"/>
            </w:r>
            <w:r w:rsidR="00BF2EBB">
              <w:rPr>
                <w:noProof/>
                <w:webHidden/>
              </w:rPr>
              <w:instrText xml:space="preserve"> PAGEREF _Toc134447715 \h </w:instrText>
            </w:r>
            <w:r w:rsidR="00BF2EBB">
              <w:rPr>
                <w:noProof/>
                <w:webHidden/>
              </w:rPr>
            </w:r>
            <w:r w:rsidR="00BF2EBB">
              <w:rPr>
                <w:noProof/>
                <w:webHidden/>
              </w:rPr>
              <w:fldChar w:fldCharType="separate"/>
            </w:r>
            <w:r w:rsidR="00E77FD9">
              <w:rPr>
                <w:noProof/>
                <w:webHidden/>
              </w:rPr>
              <w:t>8</w:t>
            </w:r>
            <w:r w:rsidR="00BF2EBB">
              <w:rPr>
                <w:noProof/>
                <w:webHidden/>
              </w:rPr>
              <w:fldChar w:fldCharType="end"/>
            </w:r>
          </w:hyperlink>
        </w:p>
        <w:p w14:paraId="257F4985" w14:textId="3ACD4DF1" w:rsidR="00BF2EBB" w:rsidRDefault="00000000" w:rsidP="00E31EF1">
          <w:pPr>
            <w:pStyle w:val="TOC2"/>
            <w:rPr>
              <w:rFonts w:asciiTheme="minorHAnsi" w:eastAsiaTheme="minorEastAsia" w:hAnsiTheme="minorHAnsi"/>
              <w:noProof/>
              <w:lang w:eastAsia="en-AU"/>
            </w:rPr>
          </w:pPr>
          <w:hyperlink w:anchor="_Toc134447716" w:history="1">
            <w:r w:rsidR="00BF2EBB" w:rsidRPr="00752660">
              <w:rPr>
                <w:rStyle w:val="Hyperlink"/>
                <w:noProof/>
                <w:lang w:eastAsia="en-AU"/>
              </w:rPr>
              <w:t>Stage 2 – data collection</w:t>
            </w:r>
            <w:r w:rsidR="00BF2EBB">
              <w:rPr>
                <w:noProof/>
                <w:webHidden/>
              </w:rPr>
              <w:tab/>
            </w:r>
            <w:r w:rsidR="00BF2EBB">
              <w:rPr>
                <w:noProof/>
                <w:webHidden/>
              </w:rPr>
              <w:fldChar w:fldCharType="begin"/>
            </w:r>
            <w:r w:rsidR="00BF2EBB">
              <w:rPr>
                <w:noProof/>
                <w:webHidden/>
              </w:rPr>
              <w:instrText xml:space="preserve"> PAGEREF _Toc134447716 \h </w:instrText>
            </w:r>
            <w:r w:rsidR="00BF2EBB">
              <w:rPr>
                <w:noProof/>
                <w:webHidden/>
              </w:rPr>
            </w:r>
            <w:r w:rsidR="00BF2EBB">
              <w:rPr>
                <w:noProof/>
                <w:webHidden/>
              </w:rPr>
              <w:fldChar w:fldCharType="separate"/>
            </w:r>
            <w:r w:rsidR="00E77FD9">
              <w:rPr>
                <w:noProof/>
                <w:webHidden/>
              </w:rPr>
              <w:t>11</w:t>
            </w:r>
            <w:r w:rsidR="00BF2EBB">
              <w:rPr>
                <w:noProof/>
                <w:webHidden/>
              </w:rPr>
              <w:fldChar w:fldCharType="end"/>
            </w:r>
          </w:hyperlink>
        </w:p>
        <w:p w14:paraId="1F342CB7" w14:textId="71F8AE38" w:rsidR="00BF2EBB" w:rsidRDefault="00000000" w:rsidP="00E31EF1">
          <w:pPr>
            <w:pStyle w:val="TOC2"/>
            <w:rPr>
              <w:rFonts w:asciiTheme="minorHAnsi" w:eastAsiaTheme="minorEastAsia" w:hAnsiTheme="minorHAnsi"/>
              <w:noProof/>
              <w:lang w:eastAsia="en-AU"/>
            </w:rPr>
          </w:pPr>
          <w:hyperlink w:anchor="_Toc134447717" w:history="1">
            <w:r w:rsidR="00BF2EBB" w:rsidRPr="00752660">
              <w:rPr>
                <w:rStyle w:val="Hyperlink"/>
                <w:noProof/>
              </w:rPr>
              <w:t>Stage 3 – data analysis</w:t>
            </w:r>
            <w:r w:rsidR="00BF2EBB">
              <w:rPr>
                <w:noProof/>
                <w:webHidden/>
              </w:rPr>
              <w:tab/>
            </w:r>
            <w:r w:rsidR="00BF2EBB">
              <w:rPr>
                <w:noProof/>
                <w:webHidden/>
              </w:rPr>
              <w:fldChar w:fldCharType="begin"/>
            </w:r>
            <w:r w:rsidR="00BF2EBB">
              <w:rPr>
                <w:noProof/>
                <w:webHidden/>
              </w:rPr>
              <w:instrText xml:space="preserve"> PAGEREF _Toc134447717 \h </w:instrText>
            </w:r>
            <w:r w:rsidR="00BF2EBB">
              <w:rPr>
                <w:noProof/>
                <w:webHidden/>
              </w:rPr>
            </w:r>
            <w:r w:rsidR="00BF2EBB">
              <w:rPr>
                <w:noProof/>
                <w:webHidden/>
              </w:rPr>
              <w:fldChar w:fldCharType="separate"/>
            </w:r>
            <w:r w:rsidR="00E77FD9">
              <w:rPr>
                <w:noProof/>
                <w:webHidden/>
              </w:rPr>
              <w:t>12</w:t>
            </w:r>
            <w:r w:rsidR="00BF2EBB">
              <w:rPr>
                <w:noProof/>
                <w:webHidden/>
              </w:rPr>
              <w:fldChar w:fldCharType="end"/>
            </w:r>
          </w:hyperlink>
        </w:p>
        <w:p w14:paraId="2FA42134" w14:textId="04C9465F" w:rsidR="00BF2EBB" w:rsidRDefault="00000000" w:rsidP="00C11755">
          <w:pPr>
            <w:pStyle w:val="TOC1"/>
            <w:rPr>
              <w:rFonts w:asciiTheme="minorHAnsi" w:eastAsiaTheme="minorEastAsia" w:hAnsiTheme="minorHAnsi"/>
              <w:noProof/>
              <w:lang w:eastAsia="en-AU"/>
            </w:rPr>
          </w:pPr>
          <w:hyperlink w:anchor="_Toc134447718" w:history="1">
            <w:r w:rsidR="00BF2EBB" w:rsidRPr="00752660">
              <w:rPr>
                <w:rStyle w:val="Hyperlink"/>
                <w:noProof/>
              </w:rPr>
              <w:t>Workplace gender equality indicator data measures</w:t>
            </w:r>
            <w:r w:rsidR="00BF2EBB">
              <w:rPr>
                <w:noProof/>
                <w:webHidden/>
              </w:rPr>
              <w:tab/>
            </w:r>
            <w:r w:rsidR="00BF2EBB">
              <w:rPr>
                <w:noProof/>
                <w:webHidden/>
              </w:rPr>
              <w:fldChar w:fldCharType="begin"/>
            </w:r>
            <w:r w:rsidR="00BF2EBB">
              <w:rPr>
                <w:noProof/>
                <w:webHidden/>
              </w:rPr>
              <w:instrText xml:space="preserve"> PAGEREF _Toc134447718 \h </w:instrText>
            </w:r>
            <w:r w:rsidR="00BF2EBB">
              <w:rPr>
                <w:noProof/>
                <w:webHidden/>
              </w:rPr>
            </w:r>
            <w:r w:rsidR="00BF2EBB">
              <w:rPr>
                <w:noProof/>
                <w:webHidden/>
              </w:rPr>
              <w:fldChar w:fldCharType="separate"/>
            </w:r>
            <w:r w:rsidR="00E77FD9">
              <w:rPr>
                <w:noProof/>
                <w:webHidden/>
              </w:rPr>
              <w:t>13</w:t>
            </w:r>
            <w:r w:rsidR="00BF2EBB">
              <w:rPr>
                <w:noProof/>
                <w:webHidden/>
              </w:rPr>
              <w:fldChar w:fldCharType="end"/>
            </w:r>
          </w:hyperlink>
        </w:p>
        <w:p w14:paraId="469A8E9F" w14:textId="05F81DEF" w:rsidR="00BF2EBB" w:rsidRDefault="00000000" w:rsidP="00E31EF1">
          <w:pPr>
            <w:pStyle w:val="TOC2"/>
            <w:rPr>
              <w:rFonts w:asciiTheme="minorHAnsi" w:eastAsiaTheme="minorEastAsia" w:hAnsiTheme="minorHAnsi"/>
              <w:noProof/>
              <w:lang w:eastAsia="en-AU"/>
            </w:rPr>
          </w:pPr>
          <w:hyperlink w:anchor="_Toc134447719" w:history="1">
            <w:r w:rsidR="00BF2EBB" w:rsidRPr="00752660">
              <w:rPr>
                <w:rStyle w:val="Hyperlink"/>
                <w:noProof/>
              </w:rPr>
              <w:t>Categories of data</w:t>
            </w:r>
            <w:r w:rsidR="00BF2EBB">
              <w:rPr>
                <w:noProof/>
                <w:webHidden/>
              </w:rPr>
              <w:tab/>
            </w:r>
            <w:r w:rsidR="00BF2EBB">
              <w:rPr>
                <w:noProof/>
                <w:webHidden/>
              </w:rPr>
              <w:fldChar w:fldCharType="begin"/>
            </w:r>
            <w:r w:rsidR="00BF2EBB">
              <w:rPr>
                <w:noProof/>
                <w:webHidden/>
              </w:rPr>
              <w:instrText xml:space="preserve"> PAGEREF _Toc134447719 \h </w:instrText>
            </w:r>
            <w:r w:rsidR="00BF2EBB">
              <w:rPr>
                <w:noProof/>
                <w:webHidden/>
              </w:rPr>
            </w:r>
            <w:r w:rsidR="00BF2EBB">
              <w:rPr>
                <w:noProof/>
                <w:webHidden/>
              </w:rPr>
              <w:fldChar w:fldCharType="separate"/>
            </w:r>
            <w:r w:rsidR="00E77FD9">
              <w:rPr>
                <w:noProof/>
                <w:webHidden/>
              </w:rPr>
              <w:t>13</w:t>
            </w:r>
            <w:r w:rsidR="00BF2EBB">
              <w:rPr>
                <w:noProof/>
                <w:webHidden/>
              </w:rPr>
              <w:fldChar w:fldCharType="end"/>
            </w:r>
          </w:hyperlink>
        </w:p>
        <w:p w14:paraId="325E5596" w14:textId="2FC751CD" w:rsidR="00BF2EBB" w:rsidRDefault="00000000" w:rsidP="00E31EF1">
          <w:pPr>
            <w:pStyle w:val="TOC2"/>
            <w:rPr>
              <w:rFonts w:asciiTheme="minorHAnsi" w:eastAsiaTheme="minorEastAsia" w:hAnsiTheme="minorHAnsi"/>
              <w:noProof/>
              <w:lang w:eastAsia="en-AU"/>
            </w:rPr>
          </w:pPr>
          <w:hyperlink w:anchor="_Toc134447720" w:history="1">
            <w:r w:rsidR="00BF2EBB" w:rsidRPr="00752660">
              <w:rPr>
                <w:rStyle w:val="Hyperlink"/>
                <w:noProof/>
              </w:rPr>
              <w:t>Source of employee experience data</w:t>
            </w:r>
            <w:r w:rsidR="00BF2EBB">
              <w:rPr>
                <w:noProof/>
                <w:webHidden/>
              </w:rPr>
              <w:tab/>
            </w:r>
            <w:r w:rsidR="00BF2EBB">
              <w:rPr>
                <w:noProof/>
                <w:webHidden/>
              </w:rPr>
              <w:fldChar w:fldCharType="begin"/>
            </w:r>
            <w:r w:rsidR="00BF2EBB">
              <w:rPr>
                <w:noProof/>
                <w:webHidden/>
              </w:rPr>
              <w:instrText xml:space="preserve"> PAGEREF _Toc134447720 \h </w:instrText>
            </w:r>
            <w:r w:rsidR="00BF2EBB">
              <w:rPr>
                <w:noProof/>
                <w:webHidden/>
              </w:rPr>
            </w:r>
            <w:r w:rsidR="00BF2EBB">
              <w:rPr>
                <w:noProof/>
                <w:webHidden/>
              </w:rPr>
              <w:fldChar w:fldCharType="separate"/>
            </w:r>
            <w:r w:rsidR="00E77FD9">
              <w:rPr>
                <w:noProof/>
                <w:webHidden/>
              </w:rPr>
              <w:t>14</w:t>
            </w:r>
            <w:r w:rsidR="00BF2EBB">
              <w:rPr>
                <w:noProof/>
                <w:webHidden/>
              </w:rPr>
              <w:fldChar w:fldCharType="end"/>
            </w:r>
          </w:hyperlink>
        </w:p>
        <w:p w14:paraId="68061D94" w14:textId="08BC8A92" w:rsidR="00BF2EBB" w:rsidRDefault="00000000" w:rsidP="00E31EF1">
          <w:pPr>
            <w:pStyle w:val="TOC2"/>
            <w:rPr>
              <w:rFonts w:asciiTheme="minorHAnsi" w:eastAsiaTheme="minorEastAsia" w:hAnsiTheme="minorHAnsi"/>
              <w:noProof/>
              <w:lang w:eastAsia="en-AU"/>
            </w:rPr>
          </w:pPr>
          <w:hyperlink w:anchor="_Toc134447721" w:history="1">
            <w:r w:rsidR="00BF2EBB" w:rsidRPr="00752660">
              <w:rPr>
                <w:rStyle w:val="Hyperlink"/>
                <w:noProof/>
              </w:rPr>
              <w:t>Data measures</w:t>
            </w:r>
            <w:r w:rsidR="00BF2EBB">
              <w:rPr>
                <w:noProof/>
                <w:webHidden/>
              </w:rPr>
              <w:tab/>
            </w:r>
            <w:r w:rsidR="00BF2EBB">
              <w:rPr>
                <w:noProof/>
                <w:webHidden/>
              </w:rPr>
              <w:fldChar w:fldCharType="begin"/>
            </w:r>
            <w:r w:rsidR="00BF2EBB">
              <w:rPr>
                <w:noProof/>
                <w:webHidden/>
              </w:rPr>
              <w:instrText xml:space="preserve"> PAGEREF _Toc134447721 \h </w:instrText>
            </w:r>
            <w:r w:rsidR="00BF2EBB">
              <w:rPr>
                <w:noProof/>
                <w:webHidden/>
              </w:rPr>
            </w:r>
            <w:r w:rsidR="00BF2EBB">
              <w:rPr>
                <w:noProof/>
                <w:webHidden/>
              </w:rPr>
              <w:fldChar w:fldCharType="separate"/>
            </w:r>
            <w:r w:rsidR="00E77FD9">
              <w:rPr>
                <w:noProof/>
                <w:webHidden/>
              </w:rPr>
              <w:t>14</w:t>
            </w:r>
            <w:r w:rsidR="00BF2EBB">
              <w:rPr>
                <w:noProof/>
                <w:webHidden/>
              </w:rPr>
              <w:fldChar w:fldCharType="end"/>
            </w:r>
          </w:hyperlink>
        </w:p>
        <w:p w14:paraId="4DA9988C" w14:textId="1A59913C" w:rsidR="00BF2EBB" w:rsidRDefault="00000000" w:rsidP="00C11755">
          <w:pPr>
            <w:pStyle w:val="TOC1"/>
            <w:rPr>
              <w:rFonts w:asciiTheme="minorHAnsi" w:eastAsiaTheme="minorEastAsia" w:hAnsiTheme="minorHAnsi"/>
              <w:noProof/>
              <w:lang w:eastAsia="en-AU"/>
            </w:rPr>
          </w:pPr>
          <w:hyperlink w:anchor="_Toc134447722" w:history="1">
            <w:r w:rsidR="00BF2EBB" w:rsidRPr="00752660">
              <w:rPr>
                <w:rStyle w:val="Hyperlink"/>
                <w:noProof/>
              </w:rPr>
              <w:t>Appendix A: glossary</w:t>
            </w:r>
            <w:r w:rsidR="00BF2EBB">
              <w:rPr>
                <w:noProof/>
                <w:webHidden/>
              </w:rPr>
              <w:tab/>
            </w:r>
            <w:r w:rsidR="00BF2EBB">
              <w:rPr>
                <w:noProof/>
                <w:webHidden/>
              </w:rPr>
              <w:fldChar w:fldCharType="begin"/>
            </w:r>
            <w:r w:rsidR="00BF2EBB">
              <w:rPr>
                <w:noProof/>
                <w:webHidden/>
              </w:rPr>
              <w:instrText xml:space="preserve"> PAGEREF _Toc134447722 \h </w:instrText>
            </w:r>
            <w:r w:rsidR="00BF2EBB">
              <w:rPr>
                <w:noProof/>
                <w:webHidden/>
              </w:rPr>
            </w:r>
            <w:r w:rsidR="00BF2EBB">
              <w:rPr>
                <w:noProof/>
                <w:webHidden/>
              </w:rPr>
              <w:fldChar w:fldCharType="separate"/>
            </w:r>
            <w:r w:rsidR="00E77FD9">
              <w:rPr>
                <w:noProof/>
                <w:webHidden/>
              </w:rPr>
              <w:t>20</w:t>
            </w:r>
            <w:r w:rsidR="00BF2EBB">
              <w:rPr>
                <w:noProof/>
                <w:webHidden/>
              </w:rPr>
              <w:fldChar w:fldCharType="end"/>
            </w:r>
          </w:hyperlink>
        </w:p>
        <w:p w14:paraId="7E4E0E45" w14:textId="2B19E408" w:rsidR="00BF2EBB" w:rsidRDefault="00000000" w:rsidP="00C11755">
          <w:pPr>
            <w:pStyle w:val="TOC1"/>
            <w:rPr>
              <w:rFonts w:asciiTheme="minorHAnsi" w:eastAsiaTheme="minorEastAsia" w:hAnsiTheme="minorHAnsi"/>
              <w:noProof/>
              <w:lang w:eastAsia="en-AU"/>
            </w:rPr>
          </w:pPr>
          <w:hyperlink w:anchor="_Toc134447723" w:history="1">
            <w:r w:rsidR="00BF2EBB" w:rsidRPr="00752660">
              <w:rPr>
                <w:rStyle w:val="Hyperlink"/>
                <w:noProof/>
              </w:rPr>
              <w:t>Appendix B: progress audit handbook</w:t>
            </w:r>
            <w:r w:rsidR="00BF2EBB">
              <w:rPr>
                <w:noProof/>
                <w:webHidden/>
              </w:rPr>
              <w:tab/>
            </w:r>
            <w:r w:rsidR="00BF2EBB">
              <w:rPr>
                <w:noProof/>
                <w:webHidden/>
              </w:rPr>
              <w:fldChar w:fldCharType="begin"/>
            </w:r>
            <w:r w:rsidR="00BF2EBB">
              <w:rPr>
                <w:noProof/>
                <w:webHidden/>
              </w:rPr>
              <w:instrText xml:space="preserve"> PAGEREF _Toc134447723 \h </w:instrText>
            </w:r>
            <w:r w:rsidR="00BF2EBB">
              <w:rPr>
                <w:noProof/>
                <w:webHidden/>
              </w:rPr>
            </w:r>
            <w:r w:rsidR="00BF2EBB">
              <w:rPr>
                <w:noProof/>
                <w:webHidden/>
              </w:rPr>
              <w:fldChar w:fldCharType="separate"/>
            </w:r>
            <w:r w:rsidR="00E77FD9">
              <w:rPr>
                <w:noProof/>
                <w:webHidden/>
              </w:rPr>
              <w:t>23</w:t>
            </w:r>
            <w:r w:rsidR="00BF2EBB">
              <w:rPr>
                <w:noProof/>
                <w:webHidden/>
              </w:rPr>
              <w:fldChar w:fldCharType="end"/>
            </w:r>
          </w:hyperlink>
        </w:p>
        <w:p w14:paraId="13865DFD" w14:textId="149FDD7A" w:rsidR="00BF2EBB" w:rsidRDefault="00000000" w:rsidP="00E31EF1">
          <w:pPr>
            <w:pStyle w:val="TOC2"/>
            <w:rPr>
              <w:rFonts w:asciiTheme="minorHAnsi" w:eastAsiaTheme="minorEastAsia" w:hAnsiTheme="minorHAnsi"/>
              <w:noProof/>
              <w:lang w:eastAsia="en-AU"/>
            </w:rPr>
          </w:pPr>
          <w:hyperlink w:anchor="_Toc134447724" w:history="1">
            <w:r w:rsidR="00BF2EBB" w:rsidRPr="00752660">
              <w:rPr>
                <w:rStyle w:val="Hyperlink"/>
                <w:rFonts w:eastAsia="Times New Roman"/>
                <w:noProof/>
              </w:rPr>
              <w:t>Datasets</w:t>
            </w:r>
            <w:r w:rsidR="00BF2EBB">
              <w:rPr>
                <w:noProof/>
                <w:webHidden/>
              </w:rPr>
              <w:tab/>
            </w:r>
            <w:r w:rsidR="00BF2EBB">
              <w:rPr>
                <w:noProof/>
                <w:webHidden/>
              </w:rPr>
              <w:fldChar w:fldCharType="begin"/>
            </w:r>
            <w:r w:rsidR="00BF2EBB">
              <w:rPr>
                <w:noProof/>
                <w:webHidden/>
              </w:rPr>
              <w:instrText xml:space="preserve"> PAGEREF _Toc134447724 \h </w:instrText>
            </w:r>
            <w:r w:rsidR="00BF2EBB">
              <w:rPr>
                <w:noProof/>
                <w:webHidden/>
              </w:rPr>
            </w:r>
            <w:r w:rsidR="00BF2EBB">
              <w:rPr>
                <w:noProof/>
                <w:webHidden/>
              </w:rPr>
              <w:fldChar w:fldCharType="separate"/>
            </w:r>
            <w:r w:rsidR="00E77FD9">
              <w:rPr>
                <w:noProof/>
                <w:webHidden/>
              </w:rPr>
              <w:t>23</w:t>
            </w:r>
            <w:r w:rsidR="00BF2EBB">
              <w:rPr>
                <w:noProof/>
                <w:webHidden/>
              </w:rPr>
              <w:fldChar w:fldCharType="end"/>
            </w:r>
          </w:hyperlink>
        </w:p>
        <w:p w14:paraId="24D05C33" w14:textId="2B16C3DE" w:rsidR="00BF2EBB" w:rsidRDefault="00000000" w:rsidP="00E31EF1">
          <w:pPr>
            <w:pStyle w:val="TOC2"/>
            <w:rPr>
              <w:rFonts w:asciiTheme="minorHAnsi" w:eastAsiaTheme="minorEastAsia" w:hAnsiTheme="minorHAnsi"/>
              <w:noProof/>
              <w:lang w:eastAsia="en-AU"/>
            </w:rPr>
          </w:pPr>
          <w:hyperlink w:anchor="_Toc134447725" w:history="1">
            <w:r w:rsidR="00BF2EBB" w:rsidRPr="00752660">
              <w:rPr>
                <w:rStyle w:val="Hyperlink"/>
                <w:rFonts w:eastAsia="Times New Roman"/>
                <w:noProof/>
              </w:rPr>
              <w:t>Fields in the employee dataset</w:t>
            </w:r>
            <w:r w:rsidR="00BF2EBB">
              <w:rPr>
                <w:noProof/>
                <w:webHidden/>
              </w:rPr>
              <w:tab/>
            </w:r>
            <w:r w:rsidR="00BF2EBB">
              <w:rPr>
                <w:noProof/>
                <w:webHidden/>
              </w:rPr>
              <w:fldChar w:fldCharType="begin"/>
            </w:r>
            <w:r w:rsidR="00BF2EBB">
              <w:rPr>
                <w:noProof/>
                <w:webHidden/>
              </w:rPr>
              <w:instrText xml:space="preserve"> PAGEREF _Toc134447725 \h </w:instrText>
            </w:r>
            <w:r w:rsidR="00BF2EBB">
              <w:rPr>
                <w:noProof/>
                <w:webHidden/>
              </w:rPr>
            </w:r>
            <w:r w:rsidR="00BF2EBB">
              <w:rPr>
                <w:noProof/>
                <w:webHidden/>
              </w:rPr>
              <w:fldChar w:fldCharType="separate"/>
            </w:r>
            <w:r w:rsidR="00E77FD9">
              <w:rPr>
                <w:noProof/>
                <w:webHidden/>
              </w:rPr>
              <w:t>30</w:t>
            </w:r>
            <w:r w:rsidR="00BF2EBB">
              <w:rPr>
                <w:noProof/>
                <w:webHidden/>
              </w:rPr>
              <w:fldChar w:fldCharType="end"/>
            </w:r>
          </w:hyperlink>
        </w:p>
        <w:p w14:paraId="686DC739" w14:textId="6FFA32CF" w:rsidR="00BF2EBB" w:rsidRDefault="00000000" w:rsidP="00E31EF1">
          <w:pPr>
            <w:pStyle w:val="TOC2"/>
            <w:rPr>
              <w:rFonts w:asciiTheme="minorHAnsi" w:eastAsiaTheme="minorEastAsia" w:hAnsiTheme="minorHAnsi"/>
              <w:noProof/>
              <w:lang w:eastAsia="en-AU"/>
            </w:rPr>
          </w:pPr>
          <w:hyperlink w:anchor="_Toc134447726" w:history="1">
            <w:r w:rsidR="00BF2EBB" w:rsidRPr="00752660">
              <w:rPr>
                <w:rStyle w:val="Hyperlink"/>
                <w:rFonts w:eastAsia="Times New Roman"/>
                <w:noProof/>
              </w:rPr>
              <w:t>Fields in the governing body dataset</w:t>
            </w:r>
            <w:r w:rsidR="00BF2EBB">
              <w:rPr>
                <w:noProof/>
                <w:webHidden/>
              </w:rPr>
              <w:tab/>
            </w:r>
            <w:r w:rsidR="00BF2EBB">
              <w:rPr>
                <w:noProof/>
                <w:webHidden/>
              </w:rPr>
              <w:fldChar w:fldCharType="begin"/>
            </w:r>
            <w:r w:rsidR="00BF2EBB">
              <w:rPr>
                <w:noProof/>
                <w:webHidden/>
              </w:rPr>
              <w:instrText xml:space="preserve"> PAGEREF _Toc134447726 \h </w:instrText>
            </w:r>
            <w:r w:rsidR="00BF2EBB">
              <w:rPr>
                <w:noProof/>
                <w:webHidden/>
              </w:rPr>
            </w:r>
            <w:r w:rsidR="00BF2EBB">
              <w:rPr>
                <w:noProof/>
                <w:webHidden/>
              </w:rPr>
              <w:fldChar w:fldCharType="separate"/>
            </w:r>
            <w:r w:rsidR="00E77FD9">
              <w:rPr>
                <w:noProof/>
                <w:webHidden/>
              </w:rPr>
              <w:t>67</w:t>
            </w:r>
            <w:r w:rsidR="00BF2EBB">
              <w:rPr>
                <w:noProof/>
                <w:webHidden/>
              </w:rPr>
              <w:fldChar w:fldCharType="end"/>
            </w:r>
          </w:hyperlink>
        </w:p>
        <w:p w14:paraId="5680C679" w14:textId="704DB587" w:rsidR="00BF2EBB" w:rsidRDefault="00000000" w:rsidP="00E31EF1">
          <w:pPr>
            <w:pStyle w:val="TOC2"/>
            <w:rPr>
              <w:rFonts w:asciiTheme="minorHAnsi" w:eastAsiaTheme="minorEastAsia" w:hAnsiTheme="minorHAnsi"/>
              <w:noProof/>
              <w:lang w:eastAsia="en-AU"/>
            </w:rPr>
          </w:pPr>
          <w:hyperlink w:anchor="_Toc134447727" w:history="1">
            <w:r w:rsidR="00BF2EBB" w:rsidRPr="00752660">
              <w:rPr>
                <w:rStyle w:val="Hyperlink"/>
                <w:rFonts w:eastAsia="Times New Roman"/>
                <w:noProof/>
              </w:rPr>
              <w:t>Fields in the sexual harassment complaints dataset</w:t>
            </w:r>
            <w:r w:rsidR="00BF2EBB">
              <w:rPr>
                <w:noProof/>
                <w:webHidden/>
              </w:rPr>
              <w:tab/>
            </w:r>
            <w:r w:rsidR="00BF2EBB">
              <w:rPr>
                <w:noProof/>
                <w:webHidden/>
              </w:rPr>
              <w:fldChar w:fldCharType="begin"/>
            </w:r>
            <w:r w:rsidR="00BF2EBB">
              <w:rPr>
                <w:noProof/>
                <w:webHidden/>
              </w:rPr>
              <w:instrText xml:space="preserve"> PAGEREF _Toc134447727 \h </w:instrText>
            </w:r>
            <w:r w:rsidR="00BF2EBB">
              <w:rPr>
                <w:noProof/>
                <w:webHidden/>
              </w:rPr>
            </w:r>
            <w:r w:rsidR="00BF2EBB">
              <w:rPr>
                <w:noProof/>
                <w:webHidden/>
              </w:rPr>
              <w:fldChar w:fldCharType="separate"/>
            </w:r>
            <w:r w:rsidR="00E77FD9">
              <w:rPr>
                <w:noProof/>
                <w:webHidden/>
              </w:rPr>
              <w:t>74</w:t>
            </w:r>
            <w:r w:rsidR="00BF2EBB">
              <w:rPr>
                <w:noProof/>
                <w:webHidden/>
              </w:rPr>
              <w:fldChar w:fldCharType="end"/>
            </w:r>
          </w:hyperlink>
        </w:p>
        <w:p w14:paraId="254AF7F6" w14:textId="7AE81622" w:rsidR="00BF2EBB" w:rsidRDefault="00000000" w:rsidP="00E31EF1">
          <w:pPr>
            <w:pStyle w:val="TOC2"/>
            <w:rPr>
              <w:rFonts w:asciiTheme="minorHAnsi" w:eastAsiaTheme="minorEastAsia" w:hAnsiTheme="minorHAnsi"/>
              <w:noProof/>
              <w:lang w:eastAsia="en-AU"/>
            </w:rPr>
          </w:pPr>
          <w:hyperlink w:anchor="_Toc134447728" w:history="1">
            <w:r w:rsidR="00BF2EBB" w:rsidRPr="00752660">
              <w:rPr>
                <w:rStyle w:val="Hyperlink"/>
                <w:rFonts w:eastAsia="Times New Roman"/>
                <w:noProof/>
              </w:rPr>
              <w:t>Fields in the family violence leave dataset</w:t>
            </w:r>
            <w:r w:rsidR="00BF2EBB">
              <w:rPr>
                <w:noProof/>
                <w:webHidden/>
              </w:rPr>
              <w:tab/>
            </w:r>
            <w:r w:rsidR="00BF2EBB">
              <w:rPr>
                <w:noProof/>
                <w:webHidden/>
              </w:rPr>
              <w:fldChar w:fldCharType="begin"/>
            </w:r>
            <w:r w:rsidR="00BF2EBB">
              <w:rPr>
                <w:noProof/>
                <w:webHidden/>
              </w:rPr>
              <w:instrText xml:space="preserve"> PAGEREF _Toc134447728 \h </w:instrText>
            </w:r>
            <w:r w:rsidR="00BF2EBB">
              <w:rPr>
                <w:noProof/>
                <w:webHidden/>
              </w:rPr>
            </w:r>
            <w:r w:rsidR="00BF2EBB">
              <w:rPr>
                <w:noProof/>
                <w:webHidden/>
              </w:rPr>
              <w:fldChar w:fldCharType="separate"/>
            </w:r>
            <w:r w:rsidR="00E77FD9">
              <w:rPr>
                <w:noProof/>
                <w:webHidden/>
              </w:rPr>
              <w:t>86</w:t>
            </w:r>
            <w:r w:rsidR="00BF2EBB">
              <w:rPr>
                <w:noProof/>
                <w:webHidden/>
              </w:rPr>
              <w:fldChar w:fldCharType="end"/>
            </w:r>
          </w:hyperlink>
        </w:p>
        <w:p w14:paraId="48175057" w14:textId="5F4C7EE8" w:rsidR="00BF2EBB" w:rsidRDefault="00000000" w:rsidP="00E31EF1">
          <w:pPr>
            <w:pStyle w:val="TOC2"/>
            <w:rPr>
              <w:rFonts w:asciiTheme="minorHAnsi" w:eastAsiaTheme="minorEastAsia" w:hAnsiTheme="minorHAnsi"/>
              <w:noProof/>
              <w:lang w:eastAsia="en-AU"/>
            </w:rPr>
          </w:pPr>
          <w:hyperlink w:anchor="_Toc134447729" w:history="1">
            <w:r w:rsidR="00BF2EBB" w:rsidRPr="00752660">
              <w:rPr>
                <w:rStyle w:val="Hyperlink"/>
                <w:rFonts w:eastAsia="Times New Roman"/>
                <w:noProof/>
              </w:rPr>
              <w:t>Fields in the organisation dataset</w:t>
            </w:r>
            <w:r w:rsidR="00BF2EBB">
              <w:rPr>
                <w:noProof/>
                <w:webHidden/>
              </w:rPr>
              <w:tab/>
            </w:r>
            <w:r w:rsidR="00BF2EBB">
              <w:rPr>
                <w:noProof/>
                <w:webHidden/>
              </w:rPr>
              <w:fldChar w:fldCharType="begin"/>
            </w:r>
            <w:r w:rsidR="00BF2EBB">
              <w:rPr>
                <w:noProof/>
                <w:webHidden/>
              </w:rPr>
              <w:instrText xml:space="preserve"> PAGEREF _Toc134447729 \h </w:instrText>
            </w:r>
            <w:r w:rsidR="00BF2EBB">
              <w:rPr>
                <w:noProof/>
                <w:webHidden/>
              </w:rPr>
            </w:r>
            <w:r w:rsidR="00BF2EBB">
              <w:rPr>
                <w:noProof/>
                <w:webHidden/>
              </w:rPr>
              <w:fldChar w:fldCharType="separate"/>
            </w:r>
            <w:r w:rsidR="00E77FD9">
              <w:rPr>
                <w:noProof/>
                <w:webHidden/>
              </w:rPr>
              <w:t>92</w:t>
            </w:r>
            <w:r w:rsidR="00BF2EBB">
              <w:rPr>
                <w:noProof/>
                <w:webHidden/>
              </w:rPr>
              <w:fldChar w:fldCharType="end"/>
            </w:r>
          </w:hyperlink>
        </w:p>
        <w:p w14:paraId="4171E762" w14:textId="5B232837" w:rsidR="00BF2EBB" w:rsidRDefault="00000000" w:rsidP="00C11755">
          <w:pPr>
            <w:pStyle w:val="TOC1"/>
            <w:rPr>
              <w:rFonts w:asciiTheme="minorHAnsi" w:eastAsiaTheme="minorEastAsia" w:hAnsiTheme="minorHAnsi"/>
              <w:noProof/>
              <w:lang w:eastAsia="en-AU"/>
            </w:rPr>
          </w:pPr>
          <w:hyperlink w:anchor="_Toc134447730" w:history="1">
            <w:r w:rsidR="00BF2EBB" w:rsidRPr="00752660">
              <w:rPr>
                <w:rStyle w:val="Hyperlink"/>
                <w:noProof/>
              </w:rPr>
              <w:t>Appendix C – version history</w:t>
            </w:r>
            <w:r w:rsidR="00BF2EBB">
              <w:rPr>
                <w:noProof/>
                <w:webHidden/>
              </w:rPr>
              <w:tab/>
            </w:r>
            <w:r w:rsidR="00BF2EBB">
              <w:rPr>
                <w:noProof/>
                <w:webHidden/>
              </w:rPr>
              <w:fldChar w:fldCharType="begin"/>
            </w:r>
            <w:r w:rsidR="00BF2EBB">
              <w:rPr>
                <w:noProof/>
                <w:webHidden/>
              </w:rPr>
              <w:instrText xml:space="preserve"> PAGEREF _Toc134447730 \h </w:instrText>
            </w:r>
            <w:r w:rsidR="00BF2EBB">
              <w:rPr>
                <w:noProof/>
                <w:webHidden/>
              </w:rPr>
            </w:r>
            <w:r w:rsidR="00BF2EBB">
              <w:rPr>
                <w:noProof/>
                <w:webHidden/>
              </w:rPr>
              <w:fldChar w:fldCharType="separate"/>
            </w:r>
            <w:r w:rsidR="00E77FD9">
              <w:rPr>
                <w:noProof/>
                <w:webHidden/>
              </w:rPr>
              <w:t>106</w:t>
            </w:r>
            <w:r w:rsidR="00BF2EBB">
              <w:rPr>
                <w:noProof/>
                <w:webHidden/>
              </w:rPr>
              <w:fldChar w:fldCharType="end"/>
            </w:r>
          </w:hyperlink>
        </w:p>
        <w:p w14:paraId="2D0F0D5F" w14:textId="49C662E8" w:rsidR="00635605" w:rsidRDefault="00635605">
          <w:r>
            <w:fldChar w:fldCharType="end"/>
          </w:r>
        </w:p>
      </w:sdtContent>
    </w:sdt>
    <w:p w14:paraId="0C07EA40" w14:textId="77777777" w:rsidR="00635605" w:rsidRDefault="00635605" w:rsidP="00635605">
      <w:pPr>
        <w:rPr>
          <w:rFonts w:eastAsiaTheme="majorEastAsia" w:cstheme="majorBidi"/>
          <w:color w:val="5C308D"/>
          <w:sz w:val="48"/>
          <w:szCs w:val="32"/>
        </w:rPr>
      </w:pPr>
      <w:r>
        <w:br w:type="page"/>
      </w:r>
    </w:p>
    <w:p w14:paraId="0EEC936C" w14:textId="10489C25" w:rsidR="00E766C2" w:rsidRPr="00A67293" w:rsidRDefault="00E766C2" w:rsidP="00E766C2">
      <w:pPr>
        <w:pStyle w:val="Heading1"/>
      </w:pPr>
      <w:bookmarkStart w:id="1" w:name="_Toc134447709"/>
      <w:r>
        <w:lastRenderedPageBreak/>
        <w:t>Introduction</w:t>
      </w:r>
      <w:bookmarkEnd w:id="0"/>
      <w:bookmarkEnd w:id="1"/>
    </w:p>
    <w:p w14:paraId="46E6FE41" w14:textId="77777777" w:rsidR="00526EA4" w:rsidRDefault="00526EA4" w:rsidP="00526EA4">
      <w:pPr>
        <w:pStyle w:val="Body"/>
      </w:pPr>
      <w:r>
        <w:t xml:space="preserve">The </w:t>
      </w:r>
      <w:hyperlink r:id="rId15" w:history="1">
        <w:r w:rsidRPr="001740B4">
          <w:rPr>
            <w:rStyle w:val="Hyperlink"/>
          </w:rPr>
          <w:t>Gender Equality Act 2020</w:t>
        </w:r>
      </w:hyperlink>
      <w:r>
        <w:rPr>
          <w:i/>
          <w:iCs/>
        </w:rPr>
        <w:t xml:space="preserve"> </w:t>
      </w:r>
      <w:r>
        <w:t xml:space="preserve">(the Act) requires </w:t>
      </w:r>
      <w:hyperlink r:id="rId16" w:history="1">
        <w:r w:rsidRPr="002D4779">
          <w:rPr>
            <w:rStyle w:val="Hyperlink"/>
          </w:rPr>
          <w:t>defined entities</w:t>
        </w:r>
      </w:hyperlink>
      <w:r>
        <w:t xml:space="preserve"> </w:t>
      </w:r>
      <w:r w:rsidRPr="00676E65">
        <w:t>to submit a progress report to the Public Sector Gender Equality Commissioner (</w:t>
      </w:r>
      <w:r>
        <w:t xml:space="preserve">the </w:t>
      </w:r>
      <w:r w:rsidRPr="00676E65">
        <w:t xml:space="preserve">Commissioner) in every second year after submitting a </w:t>
      </w:r>
      <w:r w:rsidRPr="00676E65" w:rsidDel="00B57A38">
        <w:t>GEAP</w:t>
      </w:r>
      <w:r w:rsidRPr="00676E65">
        <w:t xml:space="preserve">.  </w:t>
      </w:r>
      <w:r>
        <w:t>The first progress report is due on 20 February 2024.</w:t>
      </w:r>
    </w:p>
    <w:p w14:paraId="02E33BBC" w14:textId="77777777" w:rsidR="00DE7AB4" w:rsidRPr="00EC4C7E" w:rsidRDefault="00DE7AB4" w:rsidP="00DE7AB4">
      <w:pPr>
        <w:pStyle w:val="Body"/>
      </w:pPr>
      <w:r w:rsidRPr="00EC4C7E">
        <w:t>Progress reports must</w:t>
      </w:r>
      <w:r>
        <w:t xml:space="preserve"> address the following four elements outlined in section 19 of the Act</w:t>
      </w:r>
      <w:r w:rsidRPr="00EC4C7E">
        <w:t>:</w:t>
      </w:r>
    </w:p>
    <w:p w14:paraId="62775F1B" w14:textId="77777777" w:rsidR="00DE7AB4" w:rsidRPr="00AF2EAF" w:rsidRDefault="00DE7AB4" w:rsidP="00DE7AB4">
      <w:pPr>
        <w:pStyle w:val="Body"/>
        <w:numPr>
          <w:ilvl w:val="0"/>
          <w:numId w:val="167"/>
        </w:numPr>
      </w:pPr>
      <w:r w:rsidRPr="00AF2EAF">
        <w:rPr>
          <w:b/>
          <w:bCs/>
        </w:rPr>
        <w:t>Gender impact assessments</w:t>
      </w:r>
      <w:r w:rsidRPr="00AF2EAF">
        <w:t xml:space="preserve"> (GIA): report on the policies, programs and services that were subject to a GIA and the outcomes of those GIAs.</w:t>
      </w:r>
    </w:p>
    <w:p w14:paraId="1888776A" w14:textId="77777777" w:rsidR="00DE7AB4" w:rsidRPr="00AF2EAF" w:rsidRDefault="00DE7AB4" w:rsidP="00DE7AB4">
      <w:pPr>
        <w:pStyle w:val="Body"/>
        <w:numPr>
          <w:ilvl w:val="0"/>
          <w:numId w:val="167"/>
        </w:numPr>
      </w:pPr>
      <w:r w:rsidRPr="00AF2EAF">
        <w:rPr>
          <w:b/>
          <w:bCs/>
        </w:rPr>
        <w:t>Gender Equality Action Plan</w:t>
      </w:r>
      <w:r w:rsidRPr="00AF2EAF">
        <w:t xml:space="preserve"> (GEAP): report </w:t>
      </w:r>
      <w:r>
        <w:t>your organisation’s</w:t>
      </w:r>
      <w:r w:rsidRPr="00AF2EAF">
        <w:t xml:space="preserve"> progress in relation to the strategies and measures listed in their GEAP.</w:t>
      </w:r>
    </w:p>
    <w:p w14:paraId="4659D781" w14:textId="77777777" w:rsidR="00DE7AB4" w:rsidRPr="00AF2EAF" w:rsidRDefault="00DE7AB4" w:rsidP="00DE7AB4">
      <w:pPr>
        <w:pStyle w:val="Body"/>
        <w:numPr>
          <w:ilvl w:val="0"/>
          <w:numId w:val="167"/>
        </w:numPr>
      </w:pPr>
      <w:r w:rsidRPr="00AF2EAF">
        <w:rPr>
          <w:b/>
          <w:bCs/>
        </w:rPr>
        <w:t>Workplace gender equality indicators</w:t>
      </w:r>
      <w:r w:rsidRPr="00AF2EAF">
        <w:t xml:space="preserve">: demonstrate </w:t>
      </w:r>
      <w:r>
        <w:t>your organisation’s</w:t>
      </w:r>
      <w:r w:rsidRPr="00AF2EAF">
        <w:t xml:space="preserve"> progress in relation to the workplace gender equality indicators; and </w:t>
      </w:r>
    </w:p>
    <w:p w14:paraId="14528AC2" w14:textId="3D93DBF4" w:rsidR="00DE7AB4" w:rsidRDefault="00DE7AB4" w:rsidP="00406B99">
      <w:pPr>
        <w:pStyle w:val="Body"/>
        <w:numPr>
          <w:ilvl w:val="0"/>
          <w:numId w:val="167"/>
        </w:numPr>
      </w:pPr>
      <w:r w:rsidRPr="00B02C35">
        <w:rPr>
          <w:b/>
          <w:bCs/>
        </w:rPr>
        <w:t>Gender equality targets and quotas</w:t>
      </w:r>
      <w:r w:rsidRPr="00AF2EAF">
        <w:t xml:space="preserve">: demonstrate </w:t>
      </w:r>
      <w:r>
        <w:t>your organisation’s</w:t>
      </w:r>
      <w:r w:rsidRPr="00AF2EAF">
        <w:t xml:space="preserve"> progress towards meeting any prescribed gender equality targets or quotas.</w:t>
      </w:r>
      <w:r>
        <w:t xml:space="preserve"> Please note there are currently no prescribed gender equality targets or quotas in place, so</w:t>
      </w:r>
      <w:r w:rsidDel="001C0F8A">
        <w:t xml:space="preserve"> </w:t>
      </w:r>
      <w:r>
        <w:t>you are not required to report on</w:t>
      </w:r>
      <w:r w:rsidDel="005D774C">
        <w:t xml:space="preserve"> </w:t>
      </w:r>
      <w:r>
        <w:t>this in the current round of progress reporting. Guidelines to report on progress against targets and quotas will be published if they are prescribed by regulation.</w:t>
      </w:r>
    </w:p>
    <w:p w14:paraId="08A12689" w14:textId="3D747B81" w:rsidR="00EE02B1" w:rsidRPr="00406B99" w:rsidRDefault="00147C81" w:rsidP="00406B99">
      <w:pPr>
        <w:rPr>
          <w:lang w:val="en-GB"/>
        </w:rPr>
      </w:pPr>
      <w:r>
        <w:rPr>
          <w:lang w:val="en-GB"/>
        </w:rPr>
        <w:t>Conducting</w:t>
      </w:r>
      <w:r w:rsidR="00EE02B1" w:rsidRPr="00EE02B1">
        <w:rPr>
          <w:lang w:val="en-GB"/>
        </w:rPr>
        <w:t xml:space="preserve"> a</w:t>
      </w:r>
      <w:r w:rsidR="00A80294">
        <w:rPr>
          <w:lang w:val="en-GB"/>
        </w:rPr>
        <w:t xml:space="preserve"> </w:t>
      </w:r>
      <w:r w:rsidR="00EE02B1" w:rsidRPr="00EE02B1">
        <w:rPr>
          <w:lang w:val="en-GB"/>
        </w:rPr>
        <w:t xml:space="preserve">progress </w:t>
      </w:r>
      <w:r w:rsidR="00A80294">
        <w:rPr>
          <w:lang w:val="en-GB"/>
        </w:rPr>
        <w:t xml:space="preserve">audit </w:t>
      </w:r>
      <w:r w:rsidR="00EE02B1" w:rsidRPr="00EE02B1">
        <w:rPr>
          <w:lang w:val="en-GB"/>
        </w:rPr>
        <w:t xml:space="preserve">will help you </w:t>
      </w:r>
      <w:r w:rsidR="00EC4348">
        <w:rPr>
          <w:lang w:val="en-GB"/>
        </w:rPr>
        <w:t xml:space="preserve">to </w:t>
      </w:r>
      <w:r w:rsidR="00EE02B1" w:rsidRPr="00EE02B1">
        <w:rPr>
          <w:lang w:val="en-GB"/>
        </w:rPr>
        <w:t>understand and demonstrate where you have made progress in relation to the workplace gender equality indicators</w:t>
      </w:r>
      <w:r w:rsidR="00DE7AB4">
        <w:rPr>
          <w:lang w:val="en-GB"/>
        </w:rPr>
        <w:t xml:space="preserve"> (item 3 from the list above)</w:t>
      </w:r>
      <w:r w:rsidR="00EE02B1" w:rsidRPr="00EE02B1">
        <w:rPr>
          <w:lang w:val="en-GB"/>
        </w:rPr>
        <w:t xml:space="preserve">. </w:t>
      </w:r>
      <w:r w:rsidR="008C0E09">
        <w:rPr>
          <w:lang w:val="en-GB"/>
        </w:rPr>
        <w:t xml:space="preserve"> </w:t>
      </w:r>
    </w:p>
    <w:p w14:paraId="4BB7D9F2" w14:textId="7443AB9E" w:rsidR="00E766C2" w:rsidRDefault="00642A2F" w:rsidP="00E766C2">
      <w:pPr>
        <w:jc w:val="both"/>
      </w:pPr>
      <w:r>
        <w:t>A</w:t>
      </w:r>
      <w:r w:rsidR="00E766C2">
        <w:t xml:space="preserve"> progress audit is defined as:</w:t>
      </w:r>
    </w:p>
    <w:p w14:paraId="6730E45D" w14:textId="3B97FB74" w:rsidR="00E766C2" w:rsidRDefault="00E766C2" w:rsidP="00406B99">
      <w:pPr>
        <w:pStyle w:val="ListNumber"/>
      </w:pPr>
      <w:r>
        <w:t xml:space="preserve">Collecting updated information in relation to the </w:t>
      </w:r>
      <w:r w:rsidR="00970CD5">
        <w:t>workplace</w:t>
      </w:r>
      <w:r w:rsidR="0046231A">
        <w:t xml:space="preserve"> </w:t>
      </w:r>
      <w:r w:rsidR="00870DBE">
        <w:t>gender equality indicator</w:t>
      </w:r>
      <w:r>
        <w:t>s</w:t>
      </w:r>
      <w:r w:rsidR="005B0F2A">
        <w:t xml:space="preserve">, </w:t>
      </w:r>
      <w:r>
        <w:t xml:space="preserve">and </w:t>
      </w:r>
    </w:p>
    <w:p w14:paraId="2CAB3867" w14:textId="78FA7491" w:rsidR="00E766C2" w:rsidRDefault="00E766C2" w:rsidP="00406B99">
      <w:pPr>
        <w:pStyle w:val="ListNumber"/>
      </w:pPr>
      <w:r>
        <w:t>Comparing the updated information to the information submitted in 2021 as part of your workplace gender audit.</w:t>
      </w:r>
    </w:p>
    <w:p w14:paraId="3F9F9A70" w14:textId="68691C76" w:rsidR="00E766C2" w:rsidRDefault="00E766C2" w:rsidP="00E766C2">
      <w:pPr>
        <w:jc w:val="both"/>
      </w:pPr>
      <w:r w:rsidRPr="00C60809">
        <w:t xml:space="preserve">This guidance sets out how to conduct a </w:t>
      </w:r>
      <w:r>
        <w:t>progress</w:t>
      </w:r>
      <w:r w:rsidRPr="00C60809">
        <w:t xml:space="preserve"> audit, and the data measures to include in your </w:t>
      </w:r>
      <w:r w:rsidR="002A4842">
        <w:t xml:space="preserve">organisation’s </w:t>
      </w:r>
      <w:r>
        <w:t>progress audit</w:t>
      </w:r>
      <w:r w:rsidRPr="00C5517C">
        <w:t xml:space="preserve">. </w:t>
      </w:r>
      <w:r w:rsidRPr="00C60809">
        <w:t>The guidance should be read with</w:t>
      </w:r>
      <w:r>
        <w:t>:</w:t>
      </w:r>
      <w:r w:rsidRPr="00C60809">
        <w:t xml:space="preserve"> </w:t>
      </w:r>
    </w:p>
    <w:p w14:paraId="68F49E6A" w14:textId="77777777" w:rsidR="00E766C2" w:rsidRDefault="00E766C2" w:rsidP="00406B99">
      <w:pPr>
        <w:pStyle w:val="ListNumber"/>
        <w:numPr>
          <w:ilvl w:val="0"/>
          <w:numId w:val="137"/>
        </w:numPr>
      </w:pPr>
      <w:r w:rsidRPr="00C60809">
        <w:t xml:space="preserve">the </w:t>
      </w:r>
      <w:r w:rsidRPr="00F54C61">
        <w:rPr>
          <w:b/>
        </w:rPr>
        <w:t>workforce reporting template</w:t>
      </w:r>
    </w:p>
    <w:p w14:paraId="0B6E3FA6" w14:textId="70285D7F" w:rsidR="00E766C2" w:rsidRDefault="00E766C2" w:rsidP="00406B99">
      <w:pPr>
        <w:pStyle w:val="ListNumber"/>
      </w:pPr>
      <w:r>
        <w:t xml:space="preserve">the </w:t>
      </w:r>
      <w:r w:rsidRPr="00F54C61">
        <w:rPr>
          <w:b/>
        </w:rPr>
        <w:t xml:space="preserve">employee experience reporting </w:t>
      </w:r>
      <w:proofErr w:type="gramStart"/>
      <w:r w:rsidRPr="00F54C61">
        <w:rPr>
          <w:b/>
        </w:rPr>
        <w:t>template</w:t>
      </w:r>
      <w:proofErr w:type="gramEnd"/>
    </w:p>
    <w:p w14:paraId="1F8C6F71" w14:textId="59B0A74A" w:rsidR="00E766C2" w:rsidRDefault="00E766C2" w:rsidP="00406B99">
      <w:pPr>
        <w:pStyle w:val="ListNumber"/>
      </w:pPr>
      <w:r>
        <w:t xml:space="preserve">the </w:t>
      </w:r>
      <w:r w:rsidRPr="00F54C61">
        <w:rPr>
          <w:b/>
        </w:rPr>
        <w:t>progress reporting guidelines</w:t>
      </w:r>
    </w:p>
    <w:p w14:paraId="248B7178" w14:textId="6C5A8E53" w:rsidR="00E766C2" w:rsidRDefault="00E766C2" w:rsidP="00F56BF3">
      <w:pPr>
        <w:pStyle w:val="ListNumber"/>
      </w:pPr>
      <w:r>
        <w:t xml:space="preserve">the </w:t>
      </w:r>
      <w:r w:rsidRPr="00F54C61">
        <w:rPr>
          <w:b/>
        </w:rPr>
        <w:t>progress reporting template</w:t>
      </w:r>
      <w:r w:rsidR="005B0F2A">
        <w:rPr>
          <w:b/>
          <w:bCs/>
        </w:rPr>
        <w:t>.</w:t>
      </w:r>
    </w:p>
    <w:p w14:paraId="384C24E0" w14:textId="2AEDEB07" w:rsidR="008E2243" w:rsidRDefault="00015FCD" w:rsidP="00406B99">
      <w:pPr>
        <w:pStyle w:val="Body"/>
      </w:pPr>
      <w:r>
        <w:t>The</w:t>
      </w:r>
      <w:r w:rsidR="0010555E">
        <w:t xml:space="preserve"> workforce reporting and employee experience</w:t>
      </w:r>
      <w:r>
        <w:t xml:space="preserve"> templates </w:t>
      </w:r>
      <w:r w:rsidR="00D52F70">
        <w:t xml:space="preserve">are located </w:t>
      </w:r>
      <w:r w:rsidR="003A3559">
        <w:t xml:space="preserve">on the </w:t>
      </w:r>
      <w:hyperlink r:id="rId17" w:history="1">
        <w:r w:rsidR="00392B76" w:rsidRPr="008E2243">
          <w:rPr>
            <w:rStyle w:val="Hyperlink"/>
          </w:rPr>
          <w:t>progress audit page</w:t>
        </w:r>
      </w:hyperlink>
      <w:r w:rsidR="00392B76">
        <w:t xml:space="preserve"> of the </w:t>
      </w:r>
      <w:r w:rsidR="003A3559">
        <w:t>Commission’s website</w:t>
      </w:r>
      <w:r w:rsidR="008E2243">
        <w:t>.</w:t>
      </w:r>
    </w:p>
    <w:p w14:paraId="6B22E44C" w14:textId="740CD8AC" w:rsidR="00015FCD" w:rsidRPr="00E766C2" w:rsidRDefault="008E2243" w:rsidP="00406B99">
      <w:pPr>
        <w:pStyle w:val="Body"/>
      </w:pPr>
      <w:r>
        <w:t xml:space="preserve">The </w:t>
      </w:r>
      <w:r w:rsidR="00782328">
        <w:t xml:space="preserve">progress reporting guidance and template can be found on the </w:t>
      </w:r>
      <w:hyperlink r:id="rId18" w:history="1">
        <w:r w:rsidR="00D65512">
          <w:rPr>
            <w:rStyle w:val="Hyperlink"/>
          </w:rPr>
          <w:t>progress reporting page</w:t>
        </w:r>
      </w:hyperlink>
      <w:r w:rsidR="00782328">
        <w:t xml:space="preserve"> of the Commission’s website.</w:t>
      </w:r>
      <w:r w:rsidR="003A3559">
        <w:t xml:space="preserve"> </w:t>
      </w:r>
    </w:p>
    <w:p w14:paraId="633A5D85" w14:textId="7527EFB9" w:rsidR="00E766C2" w:rsidRDefault="00E766C2" w:rsidP="00275FBC">
      <w:pPr>
        <w:pStyle w:val="Calloutbox"/>
        <w:framePr w:wrap="notBeside"/>
      </w:pPr>
      <w:r>
        <w:lastRenderedPageBreak/>
        <w:t xml:space="preserve">Tip: </w:t>
      </w:r>
      <w:r w:rsidR="00EE486E">
        <w:rPr>
          <w:b/>
          <w:bCs/>
        </w:rPr>
        <w:t>d</w:t>
      </w:r>
      <w:r w:rsidRPr="00B26D9A">
        <w:rPr>
          <w:b/>
          <w:bCs/>
        </w:rPr>
        <w:t xml:space="preserve">efinitions and instructions </w:t>
      </w:r>
      <w:r w:rsidR="00CC4C56">
        <w:t>for</w:t>
      </w:r>
      <w:r>
        <w:t xml:space="preserve"> this</w:t>
      </w:r>
      <w:r w:rsidR="002A12DF">
        <w:t xml:space="preserve"> progress audit</w:t>
      </w:r>
      <w:r>
        <w:t xml:space="preserve"> guid</w:t>
      </w:r>
      <w:r w:rsidR="00CC4C56">
        <w:t>ance</w:t>
      </w:r>
      <w:r>
        <w:t xml:space="preserve"> </w:t>
      </w:r>
      <w:r w:rsidRPr="00C5517C">
        <w:t xml:space="preserve">are included in </w:t>
      </w:r>
      <w:hyperlink w:anchor="_Appendix_2:_Progress" w:history="1">
        <w:r w:rsidR="0021181C">
          <w:rPr>
            <w:rStyle w:val="Hyperlink"/>
          </w:rPr>
          <w:t>a</w:t>
        </w:r>
        <w:r w:rsidR="0021181C" w:rsidRPr="00ED3ECB">
          <w:rPr>
            <w:rStyle w:val="Hyperlink"/>
          </w:rPr>
          <w:t xml:space="preserve">ppendix </w:t>
        </w:r>
        <w:r w:rsidR="0021181C">
          <w:rPr>
            <w:rStyle w:val="Hyperlink"/>
          </w:rPr>
          <w:t>B</w:t>
        </w:r>
      </w:hyperlink>
      <w:r w:rsidRPr="00C5517C">
        <w:t>.</w:t>
      </w:r>
    </w:p>
    <w:p w14:paraId="37F43146" w14:textId="372F302D" w:rsidR="00E766C2" w:rsidRDefault="00E766C2" w:rsidP="00E766C2">
      <w:pPr>
        <w:jc w:val="both"/>
      </w:pPr>
    </w:p>
    <w:p w14:paraId="1749C7BD" w14:textId="514031CD" w:rsidR="00E766C2" w:rsidRPr="00C13827" w:rsidRDefault="00E766C2" w:rsidP="00E766C2">
      <w:pPr>
        <w:pStyle w:val="Heading2"/>
        <w:rPr>
          <w:rFonts w:eastAsia="Times"/>
        </w:rPr>
      </w:pPr>
      <w:bookmarkStart w:id="2" w:name="_Toc125720259"/>
      <w:bookmarkStart w:id="3" w:name="_Toc134447710"/>
      <w:r>
        <w:t xml:space="preserve">Overview of </w:t>
      </w:r>
      <w:r w:rsidR="008E76F1">
        <w:t xml:space="preserve">your </w:t>
      </w:r>
      <w:bookmarkStart w:id="4" w:name="_Toc54705216"/>
      <w:r w:rsidR="00B40243">
        <w:t>progress audit</w:t>
      </w:r>
      <w:bookmarkEnd w:id="2"/>
      <w:bookmarkEnd w:id="3"/>
      <w:r w:rsidRPr="00C13827">
        <w:rPr>
          <w:rFonts w:eastAsia="Times"/>
        </w:rPr>
        <w:t xml:space="preserve"> </w:t>
      </w:r>
      <w:bookmarkEnd w:id="4"/>
    </w:p>
    <w:p w14:paraId="04805F9A" w14:textId="08871A12" w:rsidR="00E766C2" w:rsidRDefault="00E766C2" w:rsidP="00406B99">
      <w:pPr>
        <w:pStyle w:val="Body"/>
        <w:rPr>
          <w:lang w:val="en-GB"/>
        </w:rPr>
      </w:pPr>
      <w:r w:rsidRPr="00667423">
        <w:rPr>
          <w:lang w:val="en-GB"/>
        </w:rPr>
        <w:t>Under</w:t>
      </w:r>
      <w:r>
        <w:rPr>
          <w:lang w:val="en-GB"/>
        </w:rPr>
        <w:t xml:space="preserve"> section 19</w:t>
      </w:r>
      <w:r w:rsidR="00706C9A">
        <w:rPr>
          <w:lang w:val="en-GB"/>
        </w:rPr>
        <w:t xml:space="preserve"> </w:t>
      </w:r>
      <w:r>
        <w:rPr>
          <w:lang w:val="en-GB"/>
        </w:rPr>
        <w:t>of</w:t>
      </w:r>
      <w:r w:rsidRPr="00667423">
        <w:rPr>
          <w:lang w:val="en-GB"/>
        </w:rPr>
        <w:t xml:space="preserve"> the Act, a defined entity must </w:t>
      </w:r>
      <w:r>
        <w:rPr>
          <w:lang w:val="en-GB"/>
        </w:rPr>
        <w:t xml:space="preserve">submit a progress report to the Commissioner </w:t>
      </w:r>
      <w:r>
        <w:t xml:space="preserve">every second year after submitting a Gender Equality Action Plan (GEAP). In </w:t>
      </w:r>
      <w:r w:rsidR="007A7248">
        <w:t xml:space="preserve">the </w:t>
      </w:r>
      <w:r>
        <w:t xml:space="preserve">progress report, a defined entity must (among other things) </w:t>
      </w:r>
      <w:r>
        <w:rPr>
          <w:lang w:val="en-GB"/>
        </w:rPr>
        <w:t xml:space="preserve">demonstrate progress in relation to the </w:t>
      </w:r>
      <w:r w:rsidR="00970CD5">
        <w:rPr>
          <w:lang w:val="en-GB"/>
        </w:rPr>
        <w:t>workplace</w:t>
      </w:r>
      <w:r w:rsidR="0046231A">
        <w:rPr>
          <w:lang w:val="en-GB"/>
        </w:rPr>
        <w:t xml:space="preserve"> </w:t>
      </w:r>
      <w:r w:rsidR="00870DBE">
        <w:rPr>
          <w:lang w:val="en-GB"/>
        </w:rPr>
        <w:t>gender equality indicator</w:t>
      </w:r>
      <w:r>
        <w:rPr>
          <w:lang w:val="en-GB"/>
        </w:rPr>
        <w:t>s</w:t>
      </w:r>
      <w:r w:rsidR="007610E7">
        <w:rPr>
          <w:lang w:val="en-GB"/>
        </w:rPr>
        <w:t xml:space="preserve"> (described below)</w:t>
      </w:r>
      <w:r w:rsidRPr="00667423">
        <w:rPr>
          <w:lang w:val="en-GB"/>
        </w:rPr>
        <w:t>.</w:t>
      </w:r>
      <w:r w:rsidR="0035728B">
        <w:rPr>
          <w:lang w:val="en-GB"/>
        </w:rPr>
        <w:t xml:space="preserve"> The progress audit is used to help you do this</w:t>
      </w:r>
      <w:r w:rsidRPr="00667423">
        <w:rPr>
          <w:lang w:val="en-GB"/>
        </w:rPr>
        <w:t>.</w:t>
      </w:r>
      <w:r>
        <w:rPr>
          <w:lang w:val="en-GB"/>
        </w:rPr>
        <w:t xml:space="preserve">         </w:t>
      </w:r>
    </w:p>
    <w:p w14:paraId="6ADDFF90" w14:textId="26298D65" w:rsidR="00E766C2" w:rsidRDefault="007A7248" w:rsidP="00406B99">
      <w:pPr>
        <w:pStyle w:val="Body"/>
        <w:rPr>
          <w:lang w:val="en-GB"/>
        </w:rPr>
      </w:pPr>
      <w:r>
        <w:rPr>
          <w:lang w:val="en-GB"/>
        </w:rPr>
        <w:t>You</w:t>
      </w:r>
      <w:r w:rsidR="00403FA3">
        <w:rPr>
          <w:lang w:val="en-GB"/>
        </w:rPr>
        <w:t xml:space="preserve"> </w:t>
      </w:r>
      <w:r w:rsidR="00642A2F">
        <w:rPr>
          <w:lang w:val="en-GB"/>
        </w:rPr>
        <w:t xml:space="preserve">must </w:t>
      </w:r>
      <w:r w:rsidR="003E6152">
        <w:rPr>
          <w:lang w:val="en-GB"/>
        </w:rPr>
        <w:t xml:space="preserve">plan to </w:t>
      </w:r>
      <w:r w:rsidR="00C70307">
        <w:rPr>
          <w:lang w:val="en-GB"/>
        </w:rPr>
        <w:t xml:space="preserve">review the information you collected as part of the 2021 workplace gender audit, compare </w:t>
      </w:r>
      <w:r w:rsidR="000D4C4B">
        <w:rPr>
          <w:lang w:val="en-GB"/>
        </w:rPr>
        <w:t xml:space="preserve">it with </w:t>
      </w:r>
      <w:r w:rsidR="00C70307">
        <w:rPr>
          <w:lang w:val="en-GB"/>
        </w:rPr>
        <w:t xml:space="preserve">the information </w:t>
      </w:r>
      <w:r w:rsidR="0079722C">
        <w:rPr>
          <w:lang w:val="en-GB"/>
        </w:rPr>
        <w:t>you coll</w:t>
      </w:r>
      <w:r w:rsidR="002E7877">
        <w:rPr>
          <w:lang w:val="en-GB"/>
        </w:rPr>
        <w:t xml:space="preserve">ect as part of your 2023 progress </w:t>
      </w:r>
      <w:r w:rsidR="002E7877" w:rsidRPr="00406B99">
        <w:t>audit</w:t>
      </w:r>
      <w:r w:rsidR="00412BC8">
        <w:rPr>
          <w:lang w:val="en-GB"/>
        </w:rPr>
        <w:t xml:space="preserve"> described in this guidance, and submit the results of this comparison in your progress repor</w:t>
      </w:r>
      <w:r w:rsidR="002D5572">
        <w:rPr>
          <w:lang w:val="en-GB"/>
        </w:rPr>
        <w:t>t</w:t>
      </w:r>
      <w:r w:rsidR="00541CC9">
        <w:rPr>
          <w:lang w:val="en-GB"/>
        </w:rPr>
        <w:t>.</w:t>
      </w:r>
      <w:r w:rsidR="00E766C2">
        <w:rPr>
          <w:lang w:val="en-GB"/>
        </w:rPr>
        <w:t xml:space="preserve"> </w:t>
      </w:r>
    </w:p>
    <w:p w14:paraId="425E84ED" w14:textId="278D969B" w:rsidR="00B50436" w:rsidRPr="00B50436" w:rsidRDefault="00000000" w:rsidP="00406B99">
      <w:pPr>
        <w:pStyle w:val="Body"/>
        <w:rPr>
          <w:lang w:val="en-GB"/>
        </w:rPr>
      </w:pPr>
      <w:hyperlink r:id="rId19" w:history="1">
        <w:r w:rsidR="00AD5087" w:rsidRPr="0099055F">
          <w:rPr>
            <w:rStyle w:val="Hyperlink"/>
            <w:lang w:val="en-GB"/>
          </w:rPr>
          <w:t>P</w:t>
        </w:r>
        <w:r w:rsidR="007F2BAE" w:rsidRPr="0099055F">
          <w:rPr>
            <w:rStyle w:val="Hyperlink"/>
            <w:lang w:val="en-GB"/>
          </w:rPr>
          <w:t>rogress report guidance</w:t>
        </w:r>
      </w:hyperlink>
      <w:r w:rsidR="007F2BAE">
        <w:rPr>
          <w:lang w:val="en-GB"/>
        </w:rPr>
        <w:t xml:space="preserve"> can be found on </w:t>
      </w:r>
      <w:r w:rsidR="0099055F">
        <w:rPr>
          <w:lang w:val="en-GB"/>
        </w:rPr>
        <w:t>our website.</w:t>
      </w:r>
    </w:p>
    <w:p w14:paraId="181E50A4" w14:textId="7DD777FF" w:rsidR="00E766C2" w:rsidRPr="00E766C2" w:rsidRDefault="00E766C2" w:rsidP="00E766C2">
      <w:pPr>
        <w:pStyle w:val="Heading3"/>
      </w:pPr>
      <w:bookmarkStart w:id="5" w:name="_Toc125720260"/>
      <w:r w:rsidRPr="00E766C2">
        <w:rPr>
          <w:rStyle w:val="Heading3Char"/>
        </w:rPr>
        <w:t xml:space="preserve">Workplace </w:t>
      </w:r>
      <w:r w:rsidR="00197A7E">
        <w:rPr>
          <w:rStyle w:val="Heading3Char"/>
        </w:rPr>
        <w:t>G</w:t>
      </w:r>
      <w:r w:rsidRPr="00E766C2">
        <w:rPr>
          <w:rStyle w:val="Heading3Char"/>
        </w:rPr>
        <w:t>ender Equality Indicators</w:t>
      </w:r>
      <w:bookmarkEnd w:id="5"/>
    </w:p>
    <w:p w14:paraId="5E0869C9" w14:textId="71BCB96A" w:rsidR="00E766C2" w:rsidRPr="00140551" w:rsidRDefault="00E766C2" w:rsidP="00406B99">
      <w:r w:rsidRPr="00942D1D">
        <w:t xml:space="preserve">As defined under section 3 of the Act, </w:t>
      </w:r>
      <w:r w:rsidR="00970CD5">
        <w:t>workplace</w:t>
      </w:r>
      <w:r w:rsidR="0046231A">
        <w:t xml:space="preserve"> </w:t>
      </w:r>
      <w:r w:rsidR="00870DBE">
        <w:t>gender equality indicator</w:t>
      </w:r>
      <w:r w:rsidRPr="00942D1D">
        <w:t xml:space="preserve">s </w:t>
      </w:r>
      <w:proofErr w:type="gramStart"/>
      <w:r w:rsidRPr="00942D1D">
        <w:t>means</w:t>
      </w:r>
      <w:proofErr w:type="gramEnd"/>
      <w:r w:rsidR="002A12DF">
        <w:t>:</w:t>
      </w:r>
    </w:p>
    <w:p w14:paraId="03CF256E" w14:textId="77777777" w:rsidR="00E766C2" w:rsidRPr="00140551" w:rsidRDefault="00E766C2" w:rsidP="00E766C2">
      <w:pPr>
        <w:pStyle w:val="ListParagraph"/>
        <w:numPr>
          <w:ilvl w:val="0"/>
          <w:numId w:val="5"/>
        </w:numPr>
        <w:jc w:val="both"/>
        <w:rPr>
          <w:rFonts w:cs="Arial"/>
        </w:rPr>
      </w:pPr>
      <w:r w:rsidRPr="00140551">
        <w:rPr>
          <w:rFonts w:cs="Arial"/>
        </w:rPr>
        <w:t>Gender composition of all levels of the workforce</w:t>
      </w:r>
    </w:p>
    <w:p w14:paraId="3CDBA588" w14:textId="77777777" w:rsidR="00E766C2" w:rsidRPr="00140551" w:rsidRDefault="00E766C2" w:rsidP="00E766C2">
      <w:pPr>
        <w:pStyle w:val="ListParagraph"/>
        <w:numPr>
          <w:ilvl w:val="0"/>
          <w:numId w:val="5"/>
        </w:numPr>
        <w:jc w:val="both"/>
        <w:rPr>
          <w:rFonts w:cs="Arial"/>
        </w:rPr>
      </w:pPr>
      <w:r w:rsidRPr="00140551">
        <w:rPr>
          <w:rFonts w:cs="Arial"/>
        </w:rPr>
        <w:t>Gender composition of governing bodies</w:t>
      </w:r>
    </w:p>
    <w:p w14:paraId="516A3190" w14:textId="77777777" w:rsidR="00E766C2" w:rsidRPr="00140551" w:rsidRDefault="00E766C2" w:rsidP="00E766C2">
      <w:pPr>
        <w:pStyle w:val="ListParagraph"/>
        <w:numPr>
          <w:ilvl w:val="0"/>
          <w:numId w:val="5"/>
        </w:numPr>
        <w:jc w:val="both"/>
        <w:rPr>
          <w:rFonts w:cs="Arial"/>
        </w:rPr>
      </w:pPr>
      <w:r w:rsidRPr="00140551">
        <w:rPr>
          <w:rFonts w:cs="Arial"/>
        </w:rPr>
        <w:t xml:space="preserve">Equal remuneration for work of equal or comparable value across all levels of the workforce, irrespective of gender </w:t>
      </w:r>
    </w:p>
    <w:p w14:paraId="71FC5560" w14:textId="77777777" w:rsidR="00E766C2" w:rsidRPr="00140551" w:rsidRDefault="00E766C2" w:rsidP="00E766C2">
      <w:pPr>
        <w:pStyle w:val="ListParagraph"/>
        <w:numPr>
          <w:ilvl w:val="0"/>
          <w:numId w:val="5"/>
        </w:numPr>
        <w:jc w:val="both"/>
        <w:rPr>
          <w:rFonts w:cs="Arial"/>
        </w:rPr>
      </w:pPr>
      <w:r w:rsidRPr="00140551">
        <w:rPr>
          <w:rFonts w:cs="Arial"/>
        </w:rPr>
        <w:t>Sexual harassment in the workplace</w:t>
      </w:r>
    </w:p>
    <w:p w14:paraId="78642B93" w14:textId="77777777" w:rsidR="00E766C2" w:rsidRPr="00140551" w:rsidRDefault="00E766C2" w:rsidP="00E766C2">
      <w:pPr>
        <w:pStyle w:val="ListParagraph"/>
        <w:numPr>
          <w:ilvl w:val="0"/>
          <w:numId w:val="5"/>
        </w:numPr>
        <w:jc w:val="both"/>
        <w:rPr>
          <w:rFonts w:cs="Arial"/>
        </w:rPr>
      </w:pPr>
      <w:r w:rsidRPr="00140551">
        <w:rPr>
          <w:rFonts w:cs="Arial"/>
        </w:rPr>
        <w:t>Recruitment and promotion practices in the workplace</w:t>
      </w:r>
    </w:p>
    <w:p w14:paraId="35E88F3A" w14:textId="77777777" w:rsidR="00E766C2" w:rsidRPr="00140551" w:rsidRDefault="00E766C2" w:rsidP="00E766C2">
      <w:pPr>
        <w:pStyle w:val="ListParagraph"/>
        <w:numPr>
          <w:ilvl w:val="0"/>
          <w:numId w:val="5"/>
        </w:numPr>
        <w:jc w:val="both"/>
        <w:rPr>
          <w:rFonts w:cs="Arial"/>
        </w:rPr>
      </w:pPr>
      <w:r w:rsidRPr="00140551">
        <w:rPr>
          <w:rFonts w:cs="Arial"/>
        </w:rPr>
        <w:t xml:space="preserve">Availability and utilisation of terms, conditions and practices relating to family violence leave, flexible working arrangements and working arrangements supporting workers with family or caring </w:t>
      </w:r>
      <w:proofErr w:type="gramStart"/>
      <w:r w:rsidRPr="00140551">
        <w:rPr>
          <w:rFonts w:cs="Arial"/>
        </w:rPr>
        <w:t>responsibilities</w:t>
      </w:r>
      <w:proofErr w:type="gramEnd"/>
    </w:p>
    <w:p w14:paraId="35CB8268" w14:textId="77777777" w:rsidR="00E766C2" w:rsidRPr="00140551" w:rsidRDefault="00E766C2" w:rsidP="00E766C2">
      <w:pPr>
        <w:pStyle w:val="ListParagraph"/>
        <w:numPr>
          <w:ilvl w:val="0"/>
          <w:numId w:val="5"/>
        </w:numPr>
        <w:jc w:val="both"/>
        <w:rPr>
          <w:rFonts w:cs="Arial"/>
        </w:rPr>
      </w:pPr>
      <w:r w:rsidRPr="00140551">
        <w:rPr>
          <w:rFonts w:cs="Arial"/>
        </w:rPr>
        <w:t>Gendered segregation within the workplace</w:t>
      </w:r>
    </w:p>
    <w:p w14:paraId="5B569D8E" w14:textId="77777777" w:rsidR="00E766C2" w:rsidRDefault="00E766C2" w:rsidP="00E766C2">
      <w:pPr>
        <w:pStyle w:val="BodyVPSC"/>
        <w:spacing w:after="0"/>
        <w:jc w:val="both"/>
        <w:rPr>
          <w:rFonts w:ascii="VIC" w:eastAsiaTheme="minorHAnsi" w:hAnsi="VIC" w:cs="Arial"/>
          <w:sz w:val="22"/>
          <w:szCs w:val="22"/>
        </w:rPr>
      </w:pPr>
    </w:p>
    <w:p w14:paraId="2857EEB6" w14:textId="3555179D" w:rsidR="00E766C2" w:rsidRDefault="00E766C2">
      <w:pPr>
        <w:pStyle w:val="Body"/>
      </w:pPr>
      <w:r w:rsidRPr="00942D1D">
        <w:t xml:space="preserve">There are no other prescribed </w:t>
      </w:r>
      <w:r w:rsidR="00970CD5">
        <w:t>workplace</w:t>
      </w:r>
      <w:r w:rsidR="0046231A">
        <w:t xml:space="preserve"> </w:t>
      </w:r>
      <w:r w:rsidR="00870DBE">
        <w:t>gender equality indicator</w:t>
      </w:r>
      <w:r w:rsidRPr="00942D1D">
        <w:t>s for 2023 progress reporting.</w:t>
      </w:r>
    </w:p>
    <w:p w14:paraId="265F32E5" w14:textId="77777777" w:rsidR="00E3500B" w:rsidRDefault="00E3500B">
      <w:pPr>
        <w:pStyle w:val="Body"/>
      </w:pPr>
    </w:p>
    <w:p w14:paraId="23FB054C" w14:textId="77777777" w:rsidR="0006145A" w:rsidRDefault="0006145A" w:rsidP="0006145A">
      <w:pPr>
        <w:pStyle w:val="Heading3"/>
      </w:pPr>
      <w:bookmarkStart w:id="6" w:name="_Toc129959259"/>
      <w:bookmarkStart w:id="7" w:name="_Toc130213010"/>
      <w:bookmarkStart w:id="8" w:name="_Toc132101221"/>
      <w:r>
        <w:t>The relevant period for reporting</w:t>
      </w:r>
      <w:bookmarkEnd w:id="6"/>
      <w:bookmarkEnd w:id="7"/>
      <w:bookmarkEnd w:id="8"/>
    </w:p>
    <w:p w14:paraId="7006E84F" w14:textId="1BDA0C9C" w:rsidR="0006145A" w:rsidRDefault="0006145A" w:rsidP="0006145A">
      <w:pPr>
        <w:pStyle w:val="Body"/>
        <w:rPr>
          <w:b/>
        </w:rPr>
      </w:pPr>
      <w:r>
        <w:t xml:space="preserve">The relevant period for </w:t>
      </w:r>
      <w:r w:rsidR="00E30A2A">
        <w:t xml:space="preserve">the 2023 </w:t>
      </w:r>
      <w:r w:rsidRPr="0039143D">
        <w:rPr>
          <w:bCs/>
        </w:rPr>
        <w:t>progress report</w:t>
      </w:r>
      <w:r w:rsidRPr="006F4BFA">
        <w:rPr>
          <w:b/>
        </w:rPr>
        <w:t xml:space="preserve"> </w:t>
      </w:r>
      <w:r w:rsidRPr="0039143D">
        <w:rPr>
          <w:bCs/>
        </w:rPr>
        <w:t>is</w:t>
      </w:r>
      <w:r w:rsidRPr="006F4BFA">
        <w:rPr>
          <w:b/>
        </w:rPr>
        <w:t xml:space="preserve"> 1 July 2021 to 30 June 2023 (or 1 April 2021 to 31 March 2023 for universities).</w:t>
      </w:r>
    </w:p>
    <w:p w14:paraId="51482FF7" w14:textId="12A4CEB0" w:rsidR="00A84180" w:rsidRPr="004E1055" w:rsidRDefault="0006145A" w:rsidP="0006145A">
      <w:pPr>
        <w:pStyle w:val="Body"/>
      </w:pPr>
      <w:r>
        <w:t xml:space="preserve">Different components of a progress report may have different </w:t>
      </w:r>
      <w:r>
        <w:rPr>
          <w:i/>
          <w:iCs/>
        </w:rPr>
        <w:t xml:space="preserve">reporting </w:t>
      </w:r>
      <w:r w:rsidRPr="00406B99">
        <w:rPr>
          <w:i/>
          <w:iCs/>
        </w:rPr>
        <w:t>periods</w:t>
      </w:r>
      <w:r>
        <w:t xml:space="preserve"> that fall within the </w:t>
      </w:r>
      <w:r>
        <w:rPr>
          <w:i/>
          <w:iCs/>
        </w:rPr>
        <w:t>relevant period</w:t>
      </w:r>
      <w:r>
        <w:t xml:space="preserve">. </w:t>
      </w:r>
      <w:r w:rsidR="00A84180">
        <w:t xml:space="preserve">The reporting period for a </w:t>
      </w:r>
      <w:r w:rsidR="00FA4BFD">
        <w:t xml:space="preserve">progress audit is </w:t>
      </w:r>
      <w:r w:rsidR="00FA4BFD" w:rsidRPr="00406B99">
        <w:rPr>
          <w:b/>
          <w:bCs/>
        </w:rPr>
        <w:t xml:space="preserve">1 July </w:t>
      </w:r>
      <w:r w:rsidR="006535C8" w:rsidRPr="00406B99">
        <w:rPr>
          <w:b/>
          <w:bCs/>
        </w:rPr>
        <w:t>2022 to 30 June 2023 (or 1 April 2022 to 31 March 2023 for universities)</w:t>
      </w:r>
      <w:r>
        <w:t xml:space="preserve"> </w:t>
      </w:r>
    </w:p>
    <w:p w14:paraId="45D641E5" w14:textId="77777777" w:rsidR="0006145A" w:rsidRDefault="0006145A" w:rsidP="0006145A">
      <w:pPr>
        <w:rPr>
          <w:rFonts w:cstheme="minorHAnsi"/>
        </w:rPr>
      </w:pPr>
      <w:r>
        <w:rPr>
          <w:rFonts w:cstheme="minorHAnsi"/>
        </w:rPr>
        <w:t xml:space="preserve">The Commissioner acknowledges that entities received an extension on the submission of their first GEAP, which has shortened the </w:t>
      </w:r>
      <w:bookmarkStart w:id="9" w:name="_Hlk126156290"/>
      <w:r>
        <w:rPr>
          <w:rFonts w:cstheme="minorHAnsi"/>
        </w:rPr>
        <w:t xml:space="preserve">period for implementing </w:t>
      </w:r>
      <w:r>
        <w:rPr>
          <w:rFonts w:cstheme="minorHAnsi"/>
        </w:rPr>
        <w:lastRenderedPageBreak/>
        <w:t>GEAP strategies and measures ahead of reporting on progress</w:t>
      </w:r>
      <w:bookmarkEnd w:id="9"/>
      <w:r>
        <w:rPr>
          <w:rFonts w:cstheme="minorHAnsi"/>
        </w:rPr>
        <w:t xml:space="preserve">. As such, the change your organisation has been able to achieve in the relevant period may be impacted. </w:t>
      </w:r>
    </w:p>
    <w:p w14:paraId="15BE0E30" w14:textId="60960192" w:rsidR="0099055F" w:rsidRDefault="0099055F" w:rsidP="00406B99">
      <w:pPr>
        <w:pStyle w:val="Caption"/>
        <w:keepNext/>
      </w:pPr>
      <w:r>
        <w:t xml:space="preserve">Figure </w:t>
      </w:r>
      <w:fldSimple w:instr=" SEQ Figure \* ARABIC ">
        <w:r w:rsidR="00E77FD9">
          <w:rPr>
            <w:noProof/>
          </w:rPr>
          <w:t>1</w:t>
        </w:r>
      </w:fldSimple>
      <w:r>
        <w:t xml:space="preserve"> - Reporting periods within the relevant period</w:t>
      </w:r>
    </w:p>
    <w:p w14:paraId="57A4124B" w14:textId="77777777" w:rsidR="0006145A" w:rsidRPr="0039143D" w:rsidRDefault="0006145A" w:rsidP="0006145A">
      <w:pPr>
        <w:rPr>
          <w:rFonts w:cstheme="minorHAnsi"/>
          <w:b/>
          <w:bCs/>
        </w:rPr>
      </w:pPr>
      <w:r w:rsidRPr="006D519B">
        <w:rPr>
          <w:noProof/>
        </w:rPr>
        <w:drawing>
          <wp:inline distT="0" distB="0" distL="0" distR="0" wp14:anchorId="4C5EAA60" wp14:editId="5C4AA0DF">
            <wp:extent cx="5731510" cy="2869565"/>
            <wp:effectExtent l="0" t="0" r="0" b="0"/>
            <wp:docPr id="24" name="Picture 24" descr="Figure illustrating the reporting periods within the relevant periods for defined entities and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illustrating the reporting periods within the relevant periods for defined entities and universit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69565"/>
                    </a:xfrm>
                    <a:prstGeom prst="rect">
                      <a:avLst/>
                    </a:prstGeom>
                    <a:noFill/>
                    <a:ln>
                      <a:noFill/>
                    </a:ln>
                  </pic:spPr>
                </pic:pic>
              </a:graphicData>
            </a:graphic>
          </wp:inline>
        </w:drawing>
      </w:r>
    </w:p>
    <w:p w14:paraId="27C4F017" w14:textId="47CBD9A4" w:rsidR="00E766C2" w:rsidRDefault="00E766C2" w:rsidP="00E766C2">
      <w:pPr>
        <w:pStyle w:val="Heading2"/>
        <w:rPr>
          <w:lang w:eastAsia="en-AU"/>
        </w:rPr>
      </w:pPr>
      <w:bookmarkStart w:id="10" w:name="_Privacy_and_confidentiality"/>
      <w:bookmarkStart w:id="11" w:name="_Toc125720265"/>
      <w:bookmarkStart w:id="12" w:name="_Ref131169282"/>
      <w:bookmarkStart w:id="13" w:name="_Ref132204848"/>
      <w:bookmarkStart w:id="14" w:name="_Toc134447711"/>
      <w:bookmarkEnd w:id="10"/>
      <w:r>
        <w:rPr>
          <w:lang w:eastAsia="en-AU"/>
        </w:rPr>
        <w:t xml:space="preserve">Privacy and </w:t>
      </w:r>
      <w:r w:rsidR="000F3515">
        <w:rPr>
          <w:lang w:eastAsia="en-AU"/>
        </w:rPr>
        <w:t>c</w:t>
      </w:r>
      <w:r>
        <w:rPr>
          <w:lang w:eastAsia="en-AU"/>
        </w:rPr>
        <w:t>onfidentiality</w:t>
      </w:r>
      <w:bookmarkEnd w:id="11"/>
      <w:bookmarkEnd w:id="12"/>
      <w:bookmarkEnd w:id="13"/>
      <w:bookmarkEnd w:id="14"/>
      <w:r>
        <w:rPr>
          <w:lang w:eastAsia="en-AU"/>
        </w:rPr>
        <w:t xml:space="preserve"> </w:t>
      </w:r>
    </w:p>
    <w:p w14:paraId="2FBA8FAE" w14:textId="43A22767" w:rsidR="00055B94" w:rsidRDefault="00E766C2" w:rsidP="00406B99">
      <w:pPr>
        <w:pStyle w:val="Body"/>
        <w:rPr>
          <w:lang w:eastAsia="en-AU"/>
        </w:rPr>
      </w:pPr>
      <w:r w:rsidRPr="004738BA">
        <w:rPr>
          <w:lang w:eastAsia="en-AU"/>
        </w:rPr>
        <w:t xml:space="preserve">It is important to </w:t>
      </w:r>
      <w:r w:rsidR="00C64DF1">
        <w:rPr>
          <w:lang w:eastAsia="en-AU"/>
        </w:rPr>
        <w:t>maintain</w:t>
      </w:r>
      <w:r w:rsidR="00C64DF1" w:rsidRPr="004738BA">
        <w:rPr>
          <w:lang w:eastAsia="en-AU"/>
        </w:rPr>
        <w:t xml:space="preserve"> </w:t>
      </w:r>
      <w:r w:rsidRPr="004738BA">
        <w:rPr>
          <w:lang w:eastAsia="en-AU"/>
        </w:rPr>
        <w:t xml:space="preserve">the privacy and confidentiality of your workforce throughout the </w:t>
      </w:r>
      <w:r w:rsidR="00D22675">
        <w:rPr>
          <w:lang w:eastAsia="en-AU"/>
        </w:rPr>
        <w:t>progress</w:t>
      </w:r>
      <w:r w:rsidRPr="004738BA">
        <w:rPr>
          <w:lang w:eastAsia="en-AU"/>
        </w:rPr>
        <w:t xml:space="preserve"> audit process. </w:t>
      </w:r>
    </w:p>
    <w:p w14:paraId="5FA21A2C" w14:textId="30EC17C5" w:rsidR="002E1AC1" w:rsidRDefault="00B3078E" w:rsidP="00B3078E">
      <w:pPr>
        <w:pStyle w:val="Heading3"/>
        <w:rPr>
          <w:lang w:eastAsia="en-AU"/>
        </w:rPr>
      </w:pPr>
      <w:r>
        <w:rPr>
          <w:lang w:eastAsia="en-AU"/>
        </w:rPr>
        <w:t xml:space="preserve">The </w:t>
      </w:r>
      <w:r w:rsidR="00FB3613">
        <w:rPr>
          <w:lang w:eastAsia="en-AU"/>
        </w:rPr>
        <w:t>Commission</w:t>
      </w:r>
      <w:r>
        <w:rPr>
          <w:lang w:eastAsia="en-AU"/>
        </w:rPr>
        <w:t>’s responsibilities</w:t>
      </w:r>
    </w:p>
    <w:p w14:paraId="7084C166" w14:textId="3AAAE6C1" w:rsidR="002808A3" w:rsidRDefault="00FC5579" w:rsidP="00070C0E">
      <w:pPr>
        <w:pStyle w:val="Body"/>
        <w:rPr>
          <w:lang w:eastAsia="en-AU"/>
        </w:rPr>
      </w:pPr>
      <w:r w:rsidRPr="006A04DB">
        <w:rPr>
          <w:lang w:eastAsia="en-AU"/>
        </w:rPr>
        <w:t xml:space="preserve">We are required to comply with the </w:t>
      </w:r>
      <w:hyperlink r:id="rId21" w:history="1">
        <w:r w:rsidRPr="00A7345F">
          <w:rPr>
            <w:rStyle w:val="Hyperlink"/>
            <w:lang w:eastAsia="en-AU"/>
          </w:rPr>
          <w:t>information privacy principles</w:t>
        </w:r>
      </w:hyperlink>
      <w:r w:rsidRPr="006A04DB">
        <w:rPr>
          <w:lang w:eastAsia="en-AU"/>
        </w:rPr>
        <w:t xml:space="preserve"> (IPPs) in the </w:t>
      </w:r>
      <w:hyperlink r:id="rId22" w:history="1">
        <w:r w:rsidRPr="0076172C">
          <w:rPr>
            <w:rStyle w:val="Hyperlink"/>
            <w:lang w:eastAsia="en-AU"/>
          </w:rPr>
          <w:t xml:space="preserve">Privacy </w:t>
        </w:r>
        <w:r w:rsidRPr="0076172C">
          <w:rPr>
            <w:rStyle w:val="Hyperlink"/>
          </w:rPr>
          <w:t>and</w:t>
        </w:r>
        <w:r w:rsidRPr="0076172C">
          <w:rPr>
            <w:rStyle w:val="Hyperlink"/>
            <w:lang w:eastAsia="en-AU"/>
          </w:rPr>
          <w:t xml:space="preserve"> Data Protection Act 2014</w:t>
        </w:r>
      </w:hyperlink>
      <w:r w:rsidRPr="006A04DB">
        <w:rPr>
          <w:lang w:eastAsia="en-AU"/>
        </w:rPr>
        <w:t xml:space="preserve"> (Vic) (PDP Act). The IPPs regulate the way personal information is handled, from collection to use and disclosure, security, accessibility and disposal. </w:t>
      </w:r>
    </w:p>
    <w:p w14:paraId="702C1DC8" w14:textId="15B0C3DB" w:rsidR="00FC5579" w:rsidRDefault="00FC5579" w:rsidP="00070C0E">
      <w:pPr>
        <w:pStyle w:val="Body"/>
        <w:rPr>
          <w:lang w:eastAsia="en-AU"/>
        </w:rPr>
      </w:pPr>
      <w:r w:rsidRPr="006A04DB">
        <w:rPr>
          <w:lang w:eastAsia="en-AU"/>
        </w:rPr>
        <w:t xml:space="preserve">We are also required to comply with the </w:t>
      </w:r>
      <w:hyperlink r:id="rId23" w:history="1">
        <w:r w:rsidRPr="00735AEB">
          <w:rPr>
            <w:rStyle w:val="Hyperlink"/>
            <w:lang w:eastAsia="en-AU"/>
          </w:rPr>
          <w:t>Health Records Act 2001</w:t>
        </w:r>
      </w:hyperlink>
      <w:r w:rsidRPr="006A04DB">
        <w:rPr>
          <w:lang w:eastAsia="en-AU"/>
        </w:rPr>
        <w:t xml:space="preserve"> (Vic)</w:t>
      </w:r>
      <w:r w:rsidR="00203F34">
        <w:rPr>
          <w:lang w:eastAsia="en-AU"/>
        </w:rPr>
        <w:t xml:space="preserve"> (HR Act)</w:t>
      </w:r>
      <w:r w:rsidRPr="006A04DB">
        <w:rPr>
          <w:lang w:eastAsia="en-AU"/>
        </w:rPr>
        <w:t xml:space="preserve"> when we collect and handle health information. When dealing with a systemic gender equality dispute under the Act, the Commission is also required to comply with the secrecy provisions at clause 46-46A of the Act.</w:t>
      </w:r>
    </w:p>
    <w:p w14:paraId="65EE5226" w14:textId="77777777" w:rsidR="00793AC9" w:rsidRPr="00793AC9" w:rsidRDefault="00793AC9" w:rsidP="00070C0E">
      <w:pPr>
        <w:pStyle w:val="Body"/>
        <w:rPr>
          <w:lang w:eastAsia="en-AU"/>
        </w:rPr>
      </w:pPr>
      <w:r w:rsidRPr="00793AC9">
        <w:rPr>
          <w:lang w:eastAsia="en-AU"/>
        </w:rPr>
        <w:t xml:space="preserve">We </w:t>
      </w:r>
      <w:r w:rsidRPr="00406B99">
        <w:t>collect</w:t>
      </w:r>
      <w:r w:rsidRPr="00793AC9">
        <w:rPr>
          <w:lang w:eastAsia="en-AU"/>
        </w:rPr>
        <w:t>, hold, use and disclose personal information to:</w:t>
      </w:r>
    </w:p>
    <w:p w14:paraId="02D27857" w14:textId="68EAA11A" w:rsidR="00793AC9" w:rsidRPr="00793AC9" w:rsidRDefault="00793AC9" w:rsidP="00406B99">
      <w:pPr>
        <w:pStyle w:val="Bullet1"/>
        <w:rPr>
          <w:lang w:eastAsia="en-AU"/>
        </w:rPr>
      </w:pPr>
      <w:r w:rsidRPr="00793AC9">
        <w:rPr>
          <w:lang w:eastAsia="en-AU"/>
        </w:rPr>
        <w:t xml:space="preserve">undertake our functions under the </w:t>
      </w:r>
      <w:proofErr w:type="gramStart"/>
      <w:r w:rsidRPr="00793AC9">
        <w:rPr>
          <w:lang w:eastAsia="en-AU"/>
        </w:rPr>
        <w:t>Act</w:t>
      </w:r>
      <w:proofErr w:type="gramEnd"/>
    </w:p>
    <w:p w14:paraId="5F5F50BC" w14:textId="7F400450" w:rsidR="00793AC9" w:rsidRPr="00793AC9" w:rsidRDefault="00793AC9" w:rsidP="00406B99">
      <w:pPr>
        <w:pStyle w:val="Bullet1"/>
        <w:rPr>
          <w:lang w:eastAsia="en-AU"/>
        </w:rPr>
      </w:pPr>
      <w:r w:rsidRPr="00793AC9">
        <w:rPr>
          <w:lang w:eastAsia="en-AU"/>
        </w:rPr>
        <w:t xml:space="preserve">help to resolve gender inequality disputes that arise under the </w:t>
      </w:r>
      <w:proofErr w:type="gramStart"/>
      <w:r w:rsidRPr="00793AC9">
        <w:rPr>
          <w:lang w:eastAsia="en-AU"/>
        </w:rPr>
        <w:t>Act</w:t>
      </w:r>
      <w:proofErr w:type="gramEnd"/>
    </w:p>
    <w:p w14:paraId="66A91FCD" w14:textId="6145219A" w:rsidR="00793AC9" w:rsidRPr="00793AC9" w:rsidRDefault="00793AC9" w:rsidP="00406B99">
      <w:pPr>
        <w:pStyle w:val="Bullet1"/>
        <w:rPr>
          <w:lang w:eastAsia="en-AU"/>
        </w:rPr>
      </w:pPr>
      <w:r w:rsidRPr="00793AC9">
        <w:rPr>
          <w:lang w:eastAsia="en-AU"/>
        </w:rPr>
        <w:t xml:space="preserve">communicate updates to defined entities and the general </w:t>
      </w:r>
      <w:proofErr w:type="gramStart"/>
      <w:r w:rsidRPr="00793AC9">
        <w:rPr>
          <w:lang w:eastAsia="en-AU"/>
        </w:rPr>
        <w:t>public</w:t>
      </w:r>
      <w:proofErr w:type="gramEnd"/>
    </w:p>
    <w:p w14:paraId="0135F4B6" w14:textId="792F0F33" w:rsidR="00793AC9" w:rsidRPr="00793AC9" w:rsidRDefault="00793AC9" w:rsidP="00406B99">
      <w:pPr>
        <w:pStyle w:val="Bullet1"/>
        <w:rPr>
          <w:lang w:eastAsia="en-AU"/>
        </w:rPr>
      </w:pPr>
      <w:r w:rsidRPr="00793AC9">
        <w:rPr>
          <w:lang w:eastAsia="en-AU"/>
        </w:rPr>
        <w:t xml:space="preserve">perform research and data analysis to achieve our functions under the </w:t>
      </w:r>
      <w:proofErr w:type="gramStart"/>
      <w:r w:rsidRPr="00793AC9">
        <w:rPr>
          <w:lang w:eastAsia="en-AU"/>
        </w:rPr>
        <w:t>Act</w:t>
      </w:r>
      <w:proofErr w:type="gramEnd"/>
    </w:p>
    <w:p w14:paraId="0DF9998D" w14:textId="30678B67" w:rsidR="00793AC9" w:rsidRPr="00793AC9" w:rsidRDefault="00793AC9" w:rsidP="00406B99">
      <w:pPr>
        <w:pStyle w:val="Bullet1"/>
        <w:rPr>
          <w:lang w:eastAsia="en-AU"/>
        </w:rPr>
      </w:pPr>
      <w:r w:rsidRPr="00793AC9">
        <w:rPr>
          <w:lang w:eastAsia="en-AU"/>
        </w:rPr>
        <w:t>promote ourselves and our functions</w:t>
      </w:r>
      <w:r>
        <w:rPr>
          <w:lang w:eastAsia="en-AU"/>
        </w:rPr>
        <w:t>, and</w:t>
      </w:r>
    </w:p>
    <w:p w14:paraId="3B8468E0" w14:textId="77777777" w:rsidR="00793AC9" w:rsidRPr="00793AC9" w:rsidRDefault="00793AC9" w:rsidP="00406B99">
      <w:pPr>
        <w:pStyle w:val="Bullet1"/>
        <w:rPr>
          <w:lang w:eastAsia="en-AU"/>
        </w:rPr>
      </w:pPr>
      <w:r w:rsidRPr="00793AC9">
        <w:rPr>
          <w:lang w:eastAsia="en-AU"/>
        </w:rPr>
        <w:t>obtain products and services for our organisation.</w:t>
      </w:r>
    </w:p>
    <w:p w14:paraId="61B8369F" w14:textId="77777777" w:rsidR="00793AC9" w:rsidRPr="00793AC9" w:rsidRDefault="00793AC9" w:rsidP="00793AC9">
      <w:pPr>
        <w:pStyle w:val="Body"/>
        <w:rPr>
          <w:lang w:eastAsia="en-AU"/>
        </w:rPr>
      </w:pPr>
      <w:r w:rsidRPr="00793AC9">
        <w:rPr>
          <w:lang w:eastAsia="en-AU"/>
        </w:rPr>
        <w:t>We may also collect, hold, use and disclose personal information for other purposes explained at the time of collection or for purposes:</w:t>
      </w:r>
    </w:p>
    <w:p w14:paraId="731460CD" w14:textId="717BF100" w:rsidR="00793AC9" w:rsidRPr="00793AC9" w:rsidRDefault="00793AC9" w:rsidP="00406B99">
      <w:pPr>
        <w:pStyle w:val="Bullet1"/>
        <w:rPr>
          <w:lang w:eastAsia="en-AU"/>
        </w:rPr>
      </w:pPr>
      <w:r w:rsidRPr="00793AC9">
        <w:rPr>
          <w:lang w:eastAsia="en-AU"/>
        </w:rPr>
        <w:t>which are required or authorised by or under law</w:t>
      </w:r>
      <w:r>
        <w:rPr>
          <w:lang w:eastAsia="en-AU"/>
        </w:rPr>
        <w:t xml:space="preserve"> </w:t>
      </w:r>
      <w:r w:rsidRPr="00793AC9">
        <w:rPr>
          <w:lang w:eastAsia="en-AU"/>
        </w:rPr>
        <w:t>or</w:t>
      </w:r>
    </w:p>
    <w:p w14:paraId="472E512B" w14:textId="5717786B" w:rsidR="00553D68" w:rsidRDefault="00793AC9" w:rsidP="00406B99">
      <w:pPr>
        <w:pStyle w:val="Bullet1"/>
        <w:rPr>
          <w:lang w:eastAsia="en-AU"/>
        </w:rPr>
      </w:pPr>
      <w:r w:rsidRPr="00793AC9">
        <w:rPr>
          <w:lang w:eastAsia="en-AU"/>
        </w:rPr>
        <w:lastRenderedPageBreak/>
        <w:t>for which you have provided your consent.</w:t>
      </w:r>
    </w:p>
    <w:p w14:paraId="5F42AAE8" w14:textId="7559F05E" w:rsidR="0079720B" w:rsidRPr="0079720B" w:rsidRDefault="0079720B" w:rsidP="0079720B">
      <w:pPr>
        <w:pStyle w:val="Body"/>
        <w:rPr>
          <w:lang w:eastAsia="en-AU"/>
        </w:rPr>
      </w:pPr>
      <w:r w:rsidRPr="0079720B">
        <w:rPr>
          <w:lang w:eastAsia="en-AU"/>
        </w:rPr>
        <w:t xml:space="preserve">Information provided through </w:t>
      </w:r>
      <w:r w:rsidR="002E4611">
        <w:rPr>
          <w:lang w:eastAsia="en-AU"/>
        </w:rPr>
        <w:t>progress</w:t>
      </w:r>
      <w:r w:rsidRPr="0079720B">
        <w:rPr>
          <w:lang w:eastAsia="en-AU"/>
        </w:rPr>
        <w:t xml:space="preserve"> audit results will be de-identified (employees’ names and personal identifiers such as employee numbers are not included). However, depending on the size of the defined entity, it may still be possible for people with access to this information to ascertain an individual’s identity based on all the information that is collected. If this is the case, this means we may collect sensitive information and personal information about employees.</w:t>
      </w:r>
    </w:p>
    <w:p w14:paraId="1BA38177" w14:textId="16673F76" w:rsidR="0079720B" w:rsidRPr="0079720B" w:rsidRDefault="0079720B" w:rsidP="0079720B">
      <w:pPr>
        <w:pStyle w:val="Body"/>
        <w:rPr>
          <w:lang w:eastAsia="en-AU"/>
        </w:rPr>
      </w:pPr>
      <w:r w:rsidRPr="0079720B">
        <w:rPr>
          <w:lang w:eastAsia="en-AU"/>
        </w:rPr>
        <w:t xml:space="preserve">We will remove any personal information from </w:t>
      </w:r>
      <w:r w:rsidR="00FB3C78">
        <w:rPr>
          <w:lang w:eastAsia="en-AU"/>
        </w:rPr>
        <w:t>progress</w:t>
      </w:r>
      <w:r w:rsidRPr="0079720B">
        <w:rPr>
          <w:lang w:eastAsia="en-AU"/>
        </w:rPr>
        <w:t xml:space="preserve"> audit results and Gender Equality Action Plans before they are further distributed or published, in accordance with the Act.</w:t>
      </w:r>
    </w:p>
    <w:p w14:paraId="5DB3B335" w14:textId="6C589F0E" w:rsidR="00EA51B6" w:rsidRDefault="004E1F23">
      <w:pPr>
        <w:pStyle w:val="Body"/>
        <w:rPr>
          <w:lang w:eastAsia="en-AU"/>
        </w:rPr>
      </w:pPr>
      <w:r>
        <w:rPr>
          <w:lang w:eastAsia="en-AU"/>
        </w:rPr>
        <w:t xml:space="preserve">For further information on </w:t>
      </w:r>
      <w:r w:rsidR="00C9084F">
        <w:rPr>
          <w:lang w:eastAsia="en-AU"/>
        </w:rPr>
        <w:t xml:space="preserve">our privacy policy including why and how we collect information, who we may share </w:t>
      </w:r>
      <w:r w:rsidR="001D780D">
        <w:rPr>
          <w:lang w:eastAsia="en-AU"/>
        </w:rPr>
        <w:t xml:space="preserve">personal information with, data quality and security, and other matters, please </w:t>
      </w:r>
      <w:r w:rsidR="00EE3F12">
        <w:rPr>
          <w:lang w:eastAsia="en-AU"/>
        </w:rPr>
        <w:t>view</w:t>
      </w:r>
      <w:r w:rsidR="001D780D">
        <w:rPr>
          <w:lang w:eastAsia="en-AU"/>
        </w:rPr>
        <w:t xml:space="preserve"> </w:t>
      </w:r>
      <w:r w:rsidR="00480B4C">
        <w:rPr>
          <w:lang w:eastAsia="en-AU"/>
        </w:rPr>
        <w:t>the</w:t>
      </w:r>
      <w:r w:rsidR="001D780D">
        <w:rPr>
          <w:lang w:eastAsia="en-AU"/>
        </w:rPr>
        <w:t xml:space="preserve"> </w:t>
      </w:r>
      <w:hyperlink r:id="rId24" w:history="1">
        <w:r w:rsidR="001D780D" w:rsidRPr="00480B4C">
          <w:rPr>
            <w:rStyle w:val="Hyperlink"/>
            <w:lang w:eastAsia="en-AU"/>
          </w:rPr>
          <w:t>privacy policy</w:t>
        </w:r>
      </w:hyperlink>
      <w:r w:rsidR="00480B4C">
        <w:rPr>
          <w:lang w:eastAsia="en-AU"/>
        </w:rPr>
        <w:t xml:space="preserve"> on our </w:t>
      </w:r>
      <w:r w:rsidR="00480B4C" w:rsidRPr="00406B99">
        <w:t>website</w:t>
      </w:r>
      <w:r w:rsidR="001D780D">
        <w:rPr>
          <w:lang w:eastAsia="en-AU"/>
        </w:rPr>
        <w:t>.</w:t>
      </w:r>
      <w:r w:rsidR="00344BCC">
        <w:rPr>
          <w:lang w:eastAsia="en-AU"/>
        </w:rPr>
        <w:t xml:space="preserve"> </w:t>
      </w:r>
    </w:p>
    <w:p w14:paraId="55594DFD" w14:textId="0279AAB5" w:rsidR="00B3078E" w:rsidRPr="00406B99" w:rsidRDefault="00B3078E" w:rsidP="00406B99">
      <w:pPr>
        <w:pStyle w:val="Heading3"/>
        <w:rPr>
          <w:lang w:eastAsia="en-AU"/>
        </w:rPr>
      </w:pPr>
      <w:r>
        <w:rPr>
          <w:lang w:eastAsia="en-AU"/>
        </w:rPr>
        <w:t>Your organisation’s responsibilities</w:t>
      </w:r>
    </w:p>
    <w:p w14:paraId="01620320" w14:textId="6BF5CF0B" w:rsidR="003D74E1" w:rsidRDefault="00F25021">
      <w:pPr>
        <w:pStyle w:val="Body"/>
        <w:rPr>
          <w:rFonts w:ascii="Cambria" w:hAnsi="Cambria" w:cs="Cambria"/>
          <w:lang w:eastAsia="en-AU"/>
        </w:rPr>
      </w:pPr>
      <w:r>
        <w:rPr>
          <w:lang w:eastAsia="en-AU"/>
        </w:rPr>
        <w:t>Your organisation is</w:t>
      </w:r>
      <w:r w:rsidR="00232B27">
        <w:rPr>
          <w:lang w:eastAsia="en-AU"/>
        </w:rPr>
        <w:t xml:space="preserve"> responsible for </w:t>
      </w:r>
      <w:r>
        <w:rPr>
          <w:lang w:eastAsia="en-AU"/>
        </w:rPr>
        <w:t>your</w:t>
      </w:r>
      <w:r w:rsidR="00232B27">
        <w:rPr>
          <w:lang w:eastAsia="en-AU"/>
        </w:rPr>
        <w:t xml:space="preserve"> own compliance with relevant privacy obligations, including </w:t>
      </w:r>
      <w:r w:rsidR="002B4DA4" w:rsidRPr="002B4DA4">
        <w:rPr>
          <w:lang w:eastAsia="en-AU"/>
        </w:rPr>
        <w:t>under the</w:t>
      </w:r>
      <w:r w:rsidR="00B2312F" w:rsidRPr="002B4DA4" w:rsidDel="00B2312F">
        <w:rPr>
          <w:i/>
          <w:iCs/>
          <w:lang w:eastAsia="en-AU"/>
        </w:rPr>
        <w:t xml:space="preserve"> </w:t>
      </w:r>
      <w:r w:rsidR="002B4DA4" w:rsidRPr="002A338A">
        <w:rPr>
          <w:lang w:eastAsia="en-AU"/>
        </w:rPr>
        <w:t>PDP Act</w:t>
      </w:r>
      <w:r w:rsidR="002B4DA4" w:rsidRPr="002B4DA4">
        <w:rPr>
          <w:rFonts w:ascii="Cambria" w:hAnsi="Cambria" w:cs="Cambria"/>
          <w:lang w:eastAsia="en-AU"/>
        </w:rPr>
        <w:t> </w:t>
      </w:r>
      <w:proofErr w:type="gramStart"/>
      <w:r w:rsidR="002B4DA4" w:rsidRPr="002B4DA4">
        <w:rPr>
          <w:lang w:eastAsia="en-AU"/>
        </w:rPr>
        <w:t>and</w:t>
      </w:r>
      <w:r w:rsidR="002B4DA4" w:rsidRPr="002B4DA4">
        <w:rPr>
          <w:rFonts w:ascii="Cambria" w:hAnsi="Cambria" w:cs="Cambria"/>
          <w:lang w:eastAsia="en-AU"/>
        </w:rPr>
        <w:t> </w:t>
      </w:r>
      <w:r w:rsidR="00D57847" w:rsidRPr="002B4DA4" w:rsidDel="00D57847">
        <w:rPr>
          <w:i/>
          <w:iCs/>
          <w:lang w:eastAsia="en-AU"/>
        </w:rPr>
        <w:t xml:space="preserve"> </w:t>
      </w:r>
      <w:r w:rsidR="002B4DA4" w:rsidRPr="002A338A">
        <w:rPr>
          <w:lang w:eastAsia="en-AU"/>
        </w:rPr>
        <w:t>HR</w:t>
      </w:r>
      <w:proofErr w:type="gramEnd"/>
      <w:r w:rsidR="002B4DA4" w:rsidRPr="002A338A">
        <w:rPr>
          <w:lang w:eastAsia="en-AU"/>
        </w:rPr>
        <w:t xml:space="preserve"> Act</w:t>
      </w:r>
      <w:r w:rsidR="00E8746E">
        <w:rPr>
          <w:rFonts w:ascii="Cambria" w:hAnsi="Cambria" w:cs="Cambria"/>
          <w:lang w:eastAsia="en-AU"/>
        </w:rPr>
        <w:t xml:space="preserve">, </w:t>
      </w:r>
      <w:r w:rsidR="00E8746E">
        <w:rPr>
          <w:lang w:eastAsia="en-AU"/>
        </w:rPr>
        <w:t xml:space="preserve">which requires </w:t>
      </w:r>
      <w:r>
        <w:rPr>
          <w:lang w:eastAsia="en-AU"/>
        </w:rPr>
        <w:t xml:space="preserve">you </w:t>
      </w:r>
      <w:r w:rsidR="002B4DA4" w:rsidRPr="002B4DA4">
        <w:rPr>
          <w:lang w:eastAsia="en-AU"/>
        </w:rPr>
        <w:t>to collect, use, and disclose personal and health information in accordance with the</w:t>
      </w:r>
      <w:r w:rsidR="002B4DA4" w:rsidRPr="002B4DA4">
        <w:rPr>
          <w:rFonts w:ascii="Cambria" w:hAnsi="Cambria" w:cs="Cambria"/>
          <w:lang w:eastAsia="en-AU"/>
        </w:rPr>
        <w:t>  </w:t>
      </w:r>
      <w:r w:rsidR="002B4DA4" w:rsidRPr="002A338A">
        <w:rPr>
          <w:lang w:eastAsia="en-AU"/>
        </w:rPr>
        <w:t>IPPs</w:t>
      </w:r>
      <w:r w:rsidR="002B4DA4" w:rsidRPr="002B4DA4">
        <w:rPr>
          <w:lang w:eastAsia="en-AU"/>
        </w:rPr>
        <w:t xml:space="preserve"> and Health Privacy Principles (</w:t>
      </w:r>
      <w:r w:rsidR="002B4DA4" w:rsidRPr="002A338A">
        <w:rPr>
          <w:lang w:eastAsia="en-AU"/>
        </w:rPr>
        <w:t>HPPs</w:t>
      </w:r>
      <w:r w:rsidR="002B4DA4" w:rsidRPr="002B4DA4">
        <w:rPr>
          <w:lang w:eastAsia="en-AU"/>
        </w:rPr>
        <w:t>).</w:t>
      </w:r>
      <w:r w:rsidR="002B4DA4" w:rsidRPr="002B4DA4">
        <w:rPr>
          <w:rFonts w:ascii="Cambria" w:hAnsi="Cambria" w:cs="Cambria"/>
          <w:lang w:eastAsia="en-AU"/>
        </w:rPr>
        <w:t> </w:t>
      </w:r>
    </w:p>
    <w:p w14:paraId="3C7F8617" w14:textId="2C778CD1" w:rsidR="00B3078E" w:rsidRPr="00B3078E" w:rsidRDefault="00A91976">
      <w:pPr>
        <w:pStyle w:val="Body"/>
        <w:rPr>
          <w:lang w:eastAsia="en-AU"/>
        </w:rPr>
      </w:pPr>
      <w:r>
        <w:rPr>
          <w:lang w:eastAsia="en-AU"/>
        </w:rPr>
        <w:t xml:space="preserve">It is recommended that you seek and refer to your own organisation’s guidance around privacy, </w:t>
      </w:r>
      <w:r w:rsidR="00F70DA0">
        <w:rPr>
          <w:lang w:eastAsia="en-AU"/>
        </w:rPr>
        <w:t>confidentiality,</w:t>
      </w:r>
      <w:r>
        <w:rPr>
          <w:lang w:eastAsia="en-AU"/>
        </w:rPr>
        <w:t xml:space="preserve"> and data protection to ensure </w:t>
      </w:r>
      <w:r w:rsidR="00F834BA">
        <w:rPr>
          <w:lang w:eastAsia="en-AU"/>
        </w:rPr>
        <w:t xml:space="preserve">that </w:t>
      </w:r>
      <w:r>
        <w:rPr>
          <w:lang w:eastAsia="en-AU"/>
        </w:rPr>
        <w:t xml:space="preserve">you </w:t>
      </w:r>
      <w:r w:rsidR="00F834BA">
        <w:rPr>
          <w:lang w:eastAsia="en-AU"/>
        </w:rPr>
        <w:t>maintain</w:t>
      </w:r>
      <w:r w:rsidR="00F834BA" w:rsidRPr="004738BA">
        <w:rPr>
          <w:lang w:eastAsia="en-AU"/>
        </w:rPr>
        <w:t xml:space="preserve"> the privacy and confidentiality of your workforce </w:t>
      </w:r>
      <w:r w:rsidR="00F834BA">
        <w:rPr>
          <w:lang w:eastAsia="en-AU"/>
        </w:rPr>
        <w:t>and that you are compliant with relevant laws and regulations.</w:t>
      </w:r>
      <w:r w:rsidR="00F834BA" w:rsidDel="00B3078E">
        <w:rPr>
          <w:lang w:eastAsia="en-AU"/>
        </w:rPr>
        <w:t xml:space="preserve"> </w:t>
      </w:r>
    </w:p>
    <w:p w14:paraId="40682209" w14:textId="40B170A6" w:rsidR="00EA51B6" w:rsidRPr="00B3078E" w:rsidRDefault="00A72062" w:rsidP="00406B99">
      <w:pPr>
        <w:pStyle w:val="Body"/>
        <w:rPr>
          <w:lang w:eastAsia="en-AU"/>
        </w:rPr>
      </w:pPr>
      <w:r>
        <w:rPr>
          <w:lang w:eastAsia="en-AU"/>
        </w:rPr>
        <w:t>V</w:t>
      </w:r>
      <w:r w:rsidR="00EA51B6" w:rsidRPr="00EA51B6">
        <w:rPr>
          <w:lang w:eastAsia="en-AU"/>
        </w:rPr>
        <w:t xml:space="preserve">isit the </w:t>
      </w:r>
      <w:hyperlink r:id="rId25" w:history="1">
        <w:r w:rsidR="00EA51B6" w:rsidRPr="00EA51B6">
          <w:rPr>
            <w:rStyle w:val="Hyperlink"/>
            <w:lang w:eastAsia="en-AU"/>
          </w:rPr>
          <w:t>Office of the Victorian Information Commissioner</w:t>
        </w:r>
      </w:hyperlink>
      <w:r w:rsidR="00EA51B6" w:rsidRPr="00EA51B6">
        <w:rPr>
          <w:lang w:eastAsia="en-AU"/>
        </w:rPr>
        <w:t xml:space="preserve">’ (OVIC) website for further privacy considerations for </w:t>
      </w:r>
      <w:r w:rsidR="00FA132B">
        <w:rPr>
          <w:lang w:eastAsia="en-AU"/>
        </w:rPr>
        <w:t xml:space="preserve">your organisation </w:t>
      </w:r>
      <w:r w:rsidR="00EA51B6" w:rsidRPr="00EA51B6">
        <w:rPr>
          <w:lang w:eastAsia="en-AU"/>
        </w:rPr>
        <w:t xml:space="preserve">to comply with </w:t>
      </w:r>
      <w:r w:rsidR="00FA132B">
        <w:rPr>
          <w:lang w:eastAsia="en-AU"/>
        </w:rPr>
        <w:t>your</w:t>
      </w:r>
      <w:r w:rsidR="00EA51B6" w:rsidRPr="00EA51B6">
        <w:rPr>
          <w:lang w:eastAsia="en-AU"/>
        </w:rPr>
        <w:t xml:space="preserve"> obligations under the Act.</w:t>
      </w:r>
    </w:p>
    <w:p w14:paraId="099FA145" w14:textId="1FC303B7" w:rsidR="00E766C2" w:rsidRPr="00420D8F" w:rsidRDefault="00E766C2" w:rsidP="00E766C2">
      <w:pPr>
        <w:pStyle w:val="Heading2"/>
      </w:pPr>
      <w:bookmarkStart w:id="15" w:name="_Toc125720266"/>
      <w:bookmarkStart w:id="16" w:name="_Toc134447712"/>
      <w:r w:rsidRPr="00E16769">
        <w:t>Other Victorian and Commonwealth</w:t>
      </w:r>
      <w:r w:rsidRPr="00420D8F">
        <w:t xml:space="preserve"> </w:t>
      </w:r>
      <w:r w:rsidRPr="00E16769">
        <w:t>laws</w:t>
      </w:r>
      <w:bookmarkEnd w:id="15"/>
      <w:bookmarkEnd w:id="16"/>
      <w:r w:rsidRPr="00420D8F">
        <w:t xml:space="preserve"> </w:t>
      </w:r>
    </w:p>
    <w:p w14:paraId="4BFA9AB9" w14:textId="1A44CA87" w:rsidR="00E766C2" w:rsidRPr="009D079E" w:rsidRDefault="00E766C2" w:rsidP="00406B99">
      <w:pPr>
        <w:pStyle w:val="Body"/>
      </w:pPr>
      <w:r w:rsidRPr="009D079E">
        <w:t xml:space="preserve">When </w:t>
      </w:r>
      <w:r>
        <w:t>conducting a progress audit</w:t>
      </w:r>
      <w:r w:rsidRPr="009D079E">
        <w:t xml:space="preserve">, </w:t>
      </w:r>
      <w:r w:rsidR="00AB2AC4">
        <w:t>your organisation</w:t>
      </w:r>
      <w:r w:rsidRPr="009D079E">
        <w:t xml:space="preserve"> must have regard to </w:t>
      </w:r>
      <w:r w:rsidR="00AB2AC4">
        <w:t>your</w:t>
      </w:r>
      <w:r w:rsidR="00AB2AC4" w:rsidRPr="009D079E">
        <w:t xml:space="preserve"> </w:t>
      </w:r>
      <w:r w:rsidRPr="009D079E">
        <w:t xml:space="preserve">legal obligations under relevant </w:t>
      </w:r>
      <w:r w:rsidR="003711F3">
        <w:t>C</w:t>
      </w:r>
      <w:r>
        <w:t>o</w:t>
      </w:r>
      <w:r w:rsidRPr="009D079E">
        <w:t xml:space="preserve">mmonwealth and </w:t>
      </w:r>
      <w:r>
        <w:t>s</w:t>
      </w:r>
      <w:r w:rsidRPr="009D079E">
        <w:t>tate legislation and industrial instruments</w:t>
      </w:r>
      <w:r>
        <w:t xml:space="preserve">, </w:t>
      </w:r>
      <w:r w:rsidRPr="009D079E">
        <w:t>including</w:t>
      </w:r>
      <w:r>
        <w:t xml:space="preserve"> but not limited to</w:t>
      </w:r>
      <w:r w:rsidRPr="009D079E">
        <w:t>:</w:t>
      </w:r>
    </w:p>
    <w:p w14:paraId="48C5DF3E" w14:textId="77777777" w:rsidR="00F01211" w:rsidRDefault="00F01211" w:rsidP="00F01211">
      <w:pPr>
        <w:pStyle w:val="Bullet1"/>
      </w:pPr>
      <w:r>
        <w:t xml:space="preserve">The </w:t>
      </w:r>
      <w:hyperlink r:id="rId26">
        <w:r w:rsidRPr="6E59F301">
          <w:rPr>
            <w:rStyle w:val="Hyperlink"/>
          </w:rPr>
          <w:t>Fair Work Act 2009</w:t>
        </w:r>
      </w:hyperlink>
      <w:r>
        <w:t xml:space="preserve"> (Cth) and other Commonwealth workplace relations legislation</w:t>
      </w:r>
    </w:p>
    <w:p w14:paraId="6A1233E0" w14:textId="24C1132A" w:rsidR="008E0628" w:rsidRDefault="00F01211" w:rsidP="00D97BF1">
      <w:pPr>
        <w:pStyle w:val="Bullet1"/>
      </w:pPr>
      <w:r>
        <w:t xml:space="preserve">The </w:t>
      </w:r>
      <w:hyperlink r:id="rId27">
        <w:r w:rsidRPr="6E59F301">
          <w:rPr>
            <w:rStyle w:val="Hyperlink"/>
          </w:rPr>
          <w:t>Equal Opportunity Act 2010</w:t>
        </w:r>
      </w:hyperlink>
      <w:r>
        <w:t xml:space="preserve"> (Vic) and the </w:t>
      </w:r>
      <w:hyperlink r:id="rId28">
        <w:r w:rsidRPr="6E59F301">
          <w:rPr>
            <w:rStyle w:val="Hyperlink"/>
          </w:rPr>
          <w:t>Charter of Human Rights and Responsibilities Act 2006</w:t>
        </w:r>
      </w:hyperlink>
      <w:r>
        <w:t xml:space="preserve"> (Vic)</w:t>
      </w:r>
    </w:p>
    <w:p w14:paraId="2F8FB394" w14:textId="20869D05" w:rsidR="00F523AE" w:rsidRDefault="00F01211" w:rsidP="008E0628">
      <w:pPr>
        <w:pStyle w:val="Bullet1"/>
      </w:pPr>
      <w:r w:rsidRPr="00D97BF1">
        <w:t xml:space="preserve">The </w:t>
      </w:r>
      <w:hyperlink r:id="rId29">
        <w:r w:rsidRPr="00406B99">
          <w:rPr>
            <w:rStyle w:val="Hyperlink"/>
          </w:rPr>
          <w:t>Sex Discrimination Act 1984</w:t>
        </w:r>
        <w:r w:rsidRPr="008E0628">
          <w:rPr>
            <w:rStyle w:val="Hyperlink"/>
            <w:color w:val="auto"/>
            <w:u w:val="none"/>
          </w:rPr>
          <w:t xml:space="preserve"> (Cth)</w:t>
        </w:r>
      </w:hyperlink>
      <w:r w:rsidRPr="00D97BF1">
        <w:t xml:space="preserve"> and the </w:t>
      </w:r>
      <w:hyperlink r:id="rId30">
        <w:r w:rsidRPr="00406B99">
          <w:rPr>
            <w:rStyle w:val="Hyperlink"/>
          </w:rPr>
          <w:t>Workplace Gender Equality Act 2012</w:t>
        </w:r>
      </w:hyperlink>
      <w:r w:rsidRPr="00D97BF1">
        <w:t xml:space="preserve"> (Cth) </w:t>
      </w:r>
    </w:p>
    <w:p w14:paraId="2924400D" w14:textId="5177B615" w:rsidR="00BD2CB9" w:rsidRDefault="00F523AE" w:rsidP="00876009">
      <w:pPr>
        <w:pStyle w:val="Bullet1"/>
      </w:pPr>
      <w:r>
        <w:t>Enterprise agreements, workplace determinations and modern awards</w:t>
      </w:r>
    </w:p>
    <w:tbl>
      <w:tblPr>
        <w:tblStyle w:val="TableGrid"/>
        <w:tblW w:w="0" w:type="auto"/>
        <w:tblLook w:val="04A0" w:firstRow="1" w:lastRow="0" w:firstColumn="1" w:lastColumn="0" w:noHBand="0" w:noVBand="1"/>
      </w:tblPr>
      <w:tblGrid>
        <w:gridCol w:w="9016"/>
      </w:tblGrid>
      <w:tr w:rsidR="00BD2CB9" w14:paraId="26D30965" w14:textId="77777777">
        <w:tc>
          <w:tcPr>
            <w:tcW w:w="9016" w:type="dxa"/>
          </w:tcPr>
          <w:p w14:paraId="6EBA0BE3" w14:textId="6FEE50C9" w:rsidR="00BD2CB9" w:rsidRPr="007925BA" w:rsidRDefault="00BD2CB9">
            <w:pPr>
              <w:pStyle w:val="Heading2"/>
            </w:pPr>
            <w:bookmarkStart w:id="17" w:name="_Toc134447713"/>
            <w:r w:rsidRPr="007925BA">
              <w:lastRenderedPageBreak/>
              <w:t>The Gender Equality Amendment Regulations 2023</w:t>
            </w:r>
            <w:bookmarkEnd w:id="17"/>
            <w:r w:rsidRPr="007925BA">
              <w:t xml:space="preserve"> </w:t>
            </w:r>
          </w:p>
          <w:p w14:paraId="7266E325" w14:textId="1FD82ABF" w:rsidR="00BD2CB9" w:rsidRPr="007925BA" w:rsidRDefault="00BD2CB9">
            <w:pPr>
              <w:pStyle w:val="Heading3"/>
            </w:pPr>
            <w:r>
              <w:t xml:space="preserve">The </w:t>
            </w:r>
            <w:r w:rsidRPr="007925BA">
              <w:t xml:space="preserve">regulations require you to use the progress report templates and complete a progress </w:t>
            </w:r>
            <w:proofErr w:type="gramStart"/>
            <w:r w:rsidRPr="007925BA">
              <w:t>audit</w:t>
            </w:r>
            <w:proofErr w:type="gramEnd"/>
            <w:r w:rsidRPr="007925BA">
              <w:t xml:space="preserve"> </w:t>
            </w:r>
          </w:p>
          <w:p w14:paraId="702500FE" w14:textId="1152E92D" w:rsidR="00BD2CB9" w:rsidRDefault="00BD2CB9">
            <w:pPr>
              <w:pStyle w:val="Body"/>
            </w:pPr>
            <w:r w:rsidRPr="00BE1BED">
              <w:t xml:space="preserve">New regulations relating to these guidelines </w:t>
            </w:r>
            <w:r w:rsidR="00191A8E">
              <w:t>have been passed and will be in operation on 30 September 2023</w:t>
            </w:r>
            <w:r w:rsidRPr="00BE1BED">
              <w:t xml:space="preserve">. </w:t>
            </w:r>
            <w:r w:rsidR="00A6132D" w:rsidRPr="00BE1BED">
              <w:t xml:space="preserve">As such, the new regulations </w:t>
            </w:r>
            <w:r w:rsidR="00564DDA">
              <w:t>will</w:t>
            </w:r>
            <w:r w:rsidR="00A6132D" w:rsidRPr="00BE1BED">
              <w:t xml:space="preserve"> apply to your progress report due on 20 February 2024</w:t>
            </w:r>
            <w:r w:rsidR="00A6132D">
              <w:t>. T</w:t>
            </w:r>
            <w:r w:rsidRPr="00BE1BED">
              <w:t xml:space="preserve">he </w:t>
            </w:r>
            <w:r w:rsidR="00191A8E">
              <w:t xml:space="preserve">new </w:t>
            </w:r>
            <w:r w:rsidRPr="00BE1BED">
              <w:t xml:space="preserve">regulations prescribe the method and format for progress reports. </w:t>
            </w:r>
            <w:r w:rsidR="00191A8E">
              <w:t>The</w:t>
            </w:r>
            <w:r w:rsidRPr="00BE1BED">
              <w:t xml:space="preserve"> regulations</w:t>
            </w:r>
            <w:r w:rsidR="001952A6">
              <w:t>:</w:t>
            </w:r>
          </w:p>
          <w:p w14:paraId="00B09621" w14:textId="717EC533" w:rsidR="00BD2CB9" w:rsidRPr="005D6F97" w:rsidRDefault="00BD2CB9">
            <w:pPr>
              <w:pStyle w:val="Bullet1"/>
            </w:pPr>
            <w:r w:rsidRPr="007925BA">
              <w:t>Require your progress report be submitted in the format</w:t>
            </w:r>
            <w:r w:rsidRPr="007925BA" w:rsidDel="00DB39B6">
              <w:t xml:space="preserve"> </w:t>
            </w:r>
            <w:r w:rsidRPr="007925BA">
              <w:t xml:space="preserve">approved by the </w:t>
            </w:r>
            <w:r w:rsidRPr="005D6F97">
              <w:t>Commissioner</w:t>
            </w:r>
            <w:r>
              <w:t xml:space="preserve">. </w:t>
            </w:r>
            <w:r w:rsidR="001952A6">
              <w:t xml:space="preserve">The approved </w:t>
            </w:r>
            <w:r>
              <w:t xml:space="preserve">format </w:t>
            </w:r>
            <w:r w:rsidR="001952A6">
              <w:t>has been</w:t>
            </w:r>
            <w:r w:rsidRPr="005D6F97">
              <w:t xml:space="preserve"> published on the Commissioner’s website. This means that you will be required to use the progress reporting templates published alongside these guidelines.</w:t>
            </w:r>
          </w:p>
          <w:p w14:paraId="5FD9FB63" w14:textId="11A77C02" w:rsidR="00BD2CB9" w:rsidRPr="008B6AB4" w:rsidRDefault="00BD2CB9" w:rsidP="004F2F71">
            <w:pPr>
              <w:pStyle w:val="Bullet1"/>
            </w:pPr>
            <w:r w:rsidRPr="00595981">
              <w:rPr>
                <w:rStyle w:val="normaltextrun"/>
                <w:shd w:val="clear" w:color="auto" w:fill="FFFFFF"/>
              </w:rPr>
              <w:t xml:space="preserve">Require you to demonstrate your progress in relation to the workplace gender equality indicators by </w:t>
            </w:r>
            <w:r w:rsidR="00E4710F">
              <w:rPr>
                <w:rStyle w:val="normaltextrun"/>
                <w:shd w:val="clear" w:color="auto" w:fill="FFFFFF"/>
              </w:rPr>
              <w:t xml:space="preserve">completing a progress audit. A progress audit requires you to collect, compare, and submit </w:t>
            </w:r>
            <w:r w:rsidRPr="00595981">
              <w:rPr>
                <w:rStyle w:val="normaltextrun"/>
                <w:shd w:val="clear" w:color="auto" w:fill="FFFFFF"/>
              </w:rPr>
              <w:t>workplace gender equality information to the Commissioner.</w:t>
            </w:r>
            <w:r w:rsidRPr="005D6F97">
              <w:t xml:space="preserve"> </w:t>
            </w:r>
          </w:p>
          <w:p w14:paraId="753C5698" w14:textId="52DCB41A" w:rsidR="00BD2CB9" w:rsidRDefault="008B6AB4" w:rsidP="004F2F71">
            <w:pPr>
              <w:pStyle w:val="Body"/>
            </w:pPr>
            <w:r>
              <w:t>You can refer directly to</w:t>
            </w:r>
            <w:r w:rsidR="00BD2CB9" w:rsidRPr="00BE1BED">
              <w:t xml:space="preserve"> the specific wording of the </w:t>
            </w:r>
            <w:r>
              <w:t xml:space="preserve">Gender Equality Amendment Regulations 2023 </w:t>
            </w:r>
            <w:r w:rsidR="00BB7709">
              <w:t xml:space="preserve">via the </w:t>
            </w:r>
            <w:hyperlink r:id="rId31" w:history="1">
              <w:r w:rsidR="00BB7709" w:rsidRPr="00BB7709">
                <w:rPr>
                  <w:rStyle w:val="Hyperlink"/>
                  <w:rFonts w:eastAsiaTheme="minorHAnsi" w:cstheme="minorBidi"/>
                  <w:sz w:val="22"/>
                  <w:szCs w:val="22"/>
                  <w:lang w:eastAsia="en-US"/>
                </w:rPr>
                <w:t>Victor</w:t>
              </w:r>
              <w:r w:rsidR="00BB7709" w:rsidRPr="00BB7709">
                <w:rPr>
                  <w:rStyle w:val="Hyperlink"/>
                </w:rPr>
                <w:t>ian Legislation website</w:t>
              </w:r>
            </w:hyperlink>
            <w:r w:rsidR="00BB7709">
              <w:t xml:space="preserve">. </w:t>
            </w:r>
          </w:p>
        </w:tc>
      </w:tr>
    </w:tbl>
    <w:p w14:paraId="091C2B0E" w14:textId="77777777" w:rsidR="00BD2CB9" w:rsidRDefault="00BD2CB9" w:rsidP="00BD2CB9">
      <w:pPr>
        <w:pStyle w:val="DPCbody"/>
        <w:jc w:val="both"/>
        <w:rPr>
          <w:rFonts w:ascii="VIC" w:eastAsiaTheme="minorEastAsia" w:hAnsi="VIC"/>
          <w:color w:val="auto"/>
          <w:lang w:eastAsia="en-AU"/>
        </w:rPr>
      </w:pPr>
    </w:p>
    <w:p w14:paraId="18AC76E1" w14:textId="77777777" w:rsidR="00BD2CB9" w:rsidRDefault="00BD2CB9" w:rsidP="00BD2CB9">
      <w:pPr>
        <w:rPr>
          <w:rFonts w:eastAsiaTheme="majorEastAsia" w:cstheme="majorBidi"/>
          <w:color w:val="5C308D"/>
          <w:sz w:val="36"/>
          <w:szCs w:val="26"/>
          <w:lang w:eastAsia="en-AU"/>
        </w:rPr>
      </w:pPr>
      <w:r>
        <w:rPr>
          <w:lang w:eastAsia="en-AU"/>
        </w:rPr>
        <w:br w:type="page"/>
      </w:r>
    </w:p>
    <w:p w14:paraId="691A5F85" w14:textId="77777777" w:rsidR="00BD2CB9" w:rsidRDefault="00BD2CB9" w:rsidP="00BB7709">
      <w:pPr>
        <w:pStyle w:val="Bullet1"/>
        <w:numPr>
          <w:ilvl w:val="0"/>
          <w:numId w:val="0"/>
        </w:numPr>
        <w:ind w:left="284" w:hanging="284"/>
      </w:pPr>
    </w:p>
    <w:p w14:paraId="433B1029" w14:textId="14A7061F" w:rsidR="00E766C2" w:rsidRPr="00B50173" w:rsidRDefault="00B27C01" w:rsidP="00E766C2">
      <w:pPr>
        <w:pStyle w:val="Heading1"/>
      </w:pPr>
      <w:bookmarkStart w:id="18" w:name="_Toc125720267"/>
      <w:bookmarkStart w:id="19" w:name="_Toc134447714"/>
      <w:r>
        <w:t>The p</w:t>
      </w:r>
      <w:r w:rsidR="00E766C2">
        <w:t>rogress</w:t>
      </w:r>
      <w:r w:rsidR="00E766C2" w:rsidRPr="00B50173">
        <w:t xml:space="preserve"> audit</w:t>
      </w:r>
      <w:r w:rsidR="00E766C2">
        <w:t>ing</w:t>
      </w:r>
      <w:r w:rsidR="00E766C2" w:rsidRPr="00B50173">
        <w:t xml:space="preserve"> process</w:t>
      </w:r>
      <w:bookmarkEnd w:id="18"/>
      <w:bookmarkEnd w:id="19"/>
    </w:p>
    <w:p w14:paraId="4BE7BD20" w14:textId="08849184" w:rsidR="00E766C2" w:rsidRPr="000234C1" w:rsidRDefault="00E766C2" w:rsidP="00406B99">
      <w:pPr>
        <w:pStyle w:val="Body"/>
        <w:rPr>
          <w:lang w:eastAsia="en-AU"/>
        </w:rPr>
      </w:pPr>
      <w:r>
        <w:rPr>
          <w:lang w:eastAsia="en-AU"/>
        </w:rPr>
        <w:t>Conducting</w:t>
      </w:r>
      <w:r w:rsidRPr="00E05B44">
        <w:rPr>
          <w:lang w:eastAsia="en-AU"/>
        </w:rPr>
        <w:t xml:space="preserve"> a</w:t>
      </w:r>
      <w:r>
        <w:rPr>
          <w:lang w:eastAsia="en-AU"/>
        </w:rPr>
        <w:t xml:space="preserve"> progress audit</w:t>
      </w:r>
      <w:r w:rsidRPr="00E05B44">
        <w:rPr>
          <w:lang w:eastAsia="en-AU"/>
        </w:rPr>
        <w:t xml:space="preserve"> </w:t>
      </w:r>
      <w:r>
        <w:rPr>
          <w:lang w:eastAsia="en-AU"/>
        </w:rPr>
        <w:t>requires working closely with data custodians (</w:t>
      </w:r>
      <w:r w:rsidR="00B4097D">
        <w:rPr>
          <w:lang w:eastAsia="en-AU"/>
        </w:rPr>
        <w:t>that is,</w:t>
      </w:r>
      <w:r>
        <w:rPr>
          <w:lang w:eastAsia="en-AU"/>
        </w:rPr>
        <w:t xml:space="preserve"> people who define, collect and manage the data in a business context) </w:t>
      </w:r>
      <w:r w:rsidRPr="00612A49">
        <w:rPr>
          <w:lang w:eastAsia="en-AU"/>
        </w:rPr>
        <w:t xml:space="preserve">to gather data from various systems or parts of </w:t>
      </w:r>
      <w:r>
        <w:rPr>
          <w:lang w:eastAsia="en-AU"/>
        </w:rPr>
        <w:t>your organisation</w:t>
      </w:r>
      <w:r w:rsidRPr="00E05B44">
        <w:rPr>
          <w:lang w:eastAsia="en-AU"/>
        </w:rPr>
        <w:t xml:space="preserve">. </w:t>
      </w:r>
      <w:r w:rsidRPr="00612A49">
        <w:rPr>
          <w:lang w:eastAsia="en-AU"/>
        </w:rPr>
        <w:t>For example</w:t>
      </w:r>
      <w:r>
        <w:rPr>
          <w:lang w:eastAsia="en-AU"/>
        </w:rPr>
        <w:t>, HR data,</w:t>
      </w:r>
      <w:r w:rsidRPr="00612A49">
        <w:rPr>
          <w:lang w:eastAsia="en-AU"/>
        </w:rPr>
        <w:t xml:space="preserve"> recruitment data </w:t>
      </w:r>
      <w:r>
        <w:rPr>
          <w:lang w:eastAsia="en-AU"/>
        </w:rPr>
        <w:t xml:space="preserve">and payroll data may all have separate processes to extract the required information for the progress audit. </w:t>
      </w:r>
    </w:p>
    <w:p w14:paraId="144F525D" w14:textId="28C840DA" w:rsidR="00E766C2" w:rsidRDefault="00E766C2" w:rsidP="00406B99">
      <w:pPr>
        <w:pStyle w:val="Body"/>
        <w:rPr>
          <w:lang w:eastAsia="en-AU"/>
        </w:rPr>
      </w:pPr>
      <w:r w:rsidRPr="42431986">
        <w:rPr>
          <w:lang w:eastAsia="en-AU"/>
        </w:rPr>
        <w:t>It is important that everyone involved in the data collection process is aware of the sensitivities of collecting gender-disaggregated and intersectional data.</w:t>
      </w:r>
      <w:r>
        <w:rPr>
          <w:lang w:eastAsia="en-AU"/>
        </w:rPr>
        <w:t xml:space="preserve"> For more information on how to maintain your employees’ privacy, please </w:t>
      </w:r>
      <w:r w:rsidR="00B9715A">
        <w:rPr>
          <w:lang w:eastAsia="en-AU"/>
        </w:rPr>
        <w:t xml:space="preserve">refer to section </w:t>
      </w:r>
      <w:r w:rsidR="00B9715A">
        <w:rPr>
          <w:lang w:eastAsia="en-AU"/>
        </w:rPr>
        <w:fldChar w:fldCharType="begin"/>
      </w:r>
      <w:r w:rsidR="00B9715A">
        <w:rPr>
          <w:lang w:eastAsia="en-AU"/>
        </w:rPr>
        <w:instrText xml:space="preserve"> REF _Ref131169282 \h </w:instrText>
      </w:r>
      <w:r w:rsidR="00B9715A">
        <w:rPr>
          <w:lang w:eastAsia="en-AU"/>
        </w:rPr>
      </w:r>
      <w:r w:rsidR="00B9715A">
        <w:rPr>
          <w:lang w:eastAsia="en-AU"/>
        </w:rPr>
        <w:fldChar w:fldCharType="separate"/>
      </w:r>
      <w:r w:rsidR="00E77FD9">
        <w:rPr>
          <w:lang w:eastAsia="en-AU"/>
        </w:rPr>
        <w:t>Privacy and confidentiality</w:t>
      </w:r>
      <w:r w:rsidR="00B9715A">
        <w:rPr>
          <w:lang w:eastAsia="en-AU"/>
        </w:rPr>
        <w:fldChar w:fldCharType="end"/>
      </w:r>
      <w:r w:rsidR="00B9715A">
        <w:rPr>
          <w:lang w:eastAsia="en-AU"/>
        </w:rPr>
        <w:t xml:space="preserve"> above.</w:t>
      </w:r>
    </w:p>
    <w:p w14:paraId="4217762D" w14:textId="3ADC605D" w:rsidR="00E766C2" w:rsidRDefault="00E766C2" w:rsidP="00406B99">
      <w:pPr>
        <w:pStyle w:val="Body"/>
        <w:rPr>
          <w:lang w:eastAsia="en-AU"/>
        </w:rPr>
      </w:pPr>
      <w:r>
        <w:rPr>
          <w:lang w:eastAsia="en-AU"/>
        </w:rPr>
        <w:t>The following process is</w:t>
      </w:r>
      <w:r w:rsidR="00E31EF1">
        <w:rPr>
          <w:lang w:eastAsia="en-AU"/>
        </w:rPr>
        <w:t xml:space="preserve"> required</w:t>
      </w:r>
      <w:r>
        <w:rPr>
          <w:lang w:eastAsia="en-AU"/>
        </w:rPr>
        <w:t xml:space="preserve"> to complete your progress audit. </w:t>
      </w:r>
    </w:p>
    <w:p w14:paraId="191D85A0" w14:textId="77777777" w:rsidR="00E766C2" w:rsidRPr="0042520A" w:rsidRDefault="00E766C2" w:rsidP="0042520A">
      <w:pPr>
        <w:pStyle w:val="Bullet1"/>
      </w:pPr>
      <w:r w:rsidRPr="0042520A">
        <w:t>Stage 1 – prepare for your progress audit by designing your collection process.</w:t>
      </w:r>
    </w:p>
    <w:p w14:paraId="1C9C0678" w14:textId="70328EE3" w:rsidR="00E766C2" w:rsidRPr="0042520A" w:rsidRDefault="00E766C2" w:rsidP="0042520A">
      <w:pPr>
        <w:pStyle w:val="Bullet1"/>
      </w:pPr>
      <w:r w:rsidRPr="0042520A">
        <w:t>Stage 2 – complete the collection of your progress audit data</w:t>
      </w:r>
      <w:r w:rsidR="00070C0E">
        <w:t>.</w:t>
      </w:r>
    </w:p>
    <w:p w14:paraId="290E944F" w14:textId="55A93DAB" w:rsidR="00E766C2" w:rsidRDefault="00E766C2" w:rsidP="0042520A">
      <w:pPr>
        <w:pStyle w:val="Bullet1"/>
      </w:pPr>
      <w:r w:rsidRPr="0042520A">
        <w:t>Stage 3 – analyse your progress audit data to determine your audit results</w:t>
      </w:r>
      <w:r w:rsidR="00070C0E">
        <w:t>.</w:t>
      </w:r>
    </w:p>
    <w:p w14:paraId="2F5C69E6" w14:textId="760A8825" w:rsidR="00E766C2" w:rsidRDefault="00E766C2" w:rsidP="0042520A">
      <w:pPr>
        <w:spacing w:before="240"/>
        <w:rPr>
          <w:lang w:eastAsia="en-AU"/>
        </w:rPr>
      </w:pPr>
      <w:r>
        <w:rPr>
          <w:lang w:eastAsia="en-AU"/>
        </w:rPr>
        <w:t xml:space="preserve">The stages </w:t>
      </w:r>
      <w:r w:rsidR="009617BF">
        <w:rPr>
          <w:lang w:eastAsia="en-AU"/>
        </w:rPr>
        <w:t>and</w:t>
      </w:r>
      <w:r>
        <w:rPr>
          <w:lang w:eastAsia="en-AU"/>
        </w:rPr>
        <w:t xml:space="preserve"> high-level steps are outlined in the following figure.</w:t>
      </w:r>
    </w:p>
    <w:p w14:paraId="0757762C" w14:textId="1917CB2B" w:rsidR="00E766C2" w:rsidRDefault="00B81FE5" w:rsidP="003B28AF">
      <w:pPr>
        <w:keepNext/>
        <w:jc w:val="center"/>
      </w:pPr>
      <w:r w:rsidRPr="00B81FE5">
        <w:rPr>
          <w:noProof/>
        </w:rPr>
        <w:drawing>
          <wp:inline distT="0" distB="0" distL="0" distR="0" wp14:anchorId="126A735B" wp14:editId="14C64F98">
            <wp:extent cx="2907030" cy="3678555"/>
            <wp:effectExtent l="0" t="0" r="7620" b="0"/>
            <wp:docPr id="17" name="Picture 17" descr="Figure illustrating the three stages of completing an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illustrating the three stages of completing an aud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7030" cy="3678555"/>
                    </a:xfrm>
                    <a:prstGeom prst="rect">
                      <a:avLst/>
                    </a:prstGeom>
                    <a:noFill/>
                    <a:ln>
                      <a:noFill/>
                    </a:ln>
                  </pic:spPr>
                </pic:pic>
              </a:graphicData>
            </a:graphic>
          </wp:inline>
        </w:drawing>
      </w:r>
    </w:p>
    <w:p w14:paraId="415D32C0" w14:textId="156EA9A5" w:rsidR="00E766C2" w:rsidRDefault="00E766C2" w:rsidP="003B28AF">
      <w:pPr>
        <w:pStyle w:val="Caption"/>
        <w:jc w:val="center"/>
        <w:rPr>
          <w:lang w:eastAsia="en-AU"/>
        </w:rPr>
      </w:pPr>
      <w:r>
        <w:t xml:space="preserve">Figure </w:t>
      </w:r>
      <w:fldSimple w:instr=" SEQ Figure \* ARABIC ">
        <w:r w:rsidR="00E77FD9">
          <w:rPr>
            <w:noProof/>
          </w:rPr>
          <w:t>2</w:t>
        </w:r>
      </w:fldSimple>
      <w:r>
        <w:t xml:space="preserve"> - Stages and steps in outline</w:t>
      </w:r>
    </w:p>
    <w:p w14:paraId="238E1966" w14:textId="061E702E" w:rsidR="00483222" w:rsidRDefault="002C0B19" w:rsidP="00406B99">
      <w:pPr>
        <w:pStyle w:val="Body"/>
        <w:rPr>
          <w:lang w:eastAsia="en-AU"/>
        </w:rPr>
      </w:pPr>
      <w:r>
        <w:rPr>
          <w:lang w:eastAsia="en-AU"/>
        </w:rPr>
        <w:t xml:space="preserve">This </w:t>
      </w:r>
      <w:r w:rsidRPr="00406B99">
        <w:t>multi</w:t>
      </w:r>
      <w:r>
        <w:rPr>
          <w:lang w:eastAsia="en-AU"/>
        </w:rPr>
        <w:t xml:space="preserve">-stage process is </w:t>
      </w:r>
      <w:r w:rsidR="00807230">
        <w:rPr>
          <w:lang w:eastAsia="en-AU"/>
        </w:rPr>
        <w:t>like</w:t>
      </w:r>
      <w:r>
        <w:rPr>
          <w:lang w:eastAsia="en-AU"/>
        </w:rPr>
        <w:t xml:space="preserve"> </w:t>
      </w:r>
      <w:r w:rsidR="00380A02">
        <w:rPr>
          <w:lang w:eastAsia="en-AU"/>
        </w:rPr>
        <w:t>what</w:t>
      </w:r>
      <w:r>
        <w:rPr>
          <w:lang w:eastAsia="en-AU"/>
        </w:rPr>
        <w:t xml:space="preserve"> </w:t>
      </w:r>
      <w:r w:rsidR="00782BDD">
        <w:rPr>
          <w:lang w:eastAsia="en-AU"/>
        </w:rPr>
        <w:t>you</w:t>
      </w:r>
      <w:r>
        <w:rPr>
          <w:lang w:eastAsia="en-AU"/>
        </w:rPr>
        <w:t xml:space="preserve"> </w:t>
      </w:r>
      <w:r w:rsidR="00380A02">
        <w:rPr>
          <w:lang w:eastAsia="en-AU"/>
        </w:rPr>
        <w:t>used to</w:t>
      </w:r>
      <w:r>
        <w:rPr>
          <w:lang w:eastAsia="en-AU"/>
        </w:rPr>
        <w:t xml:space="preserve"> complete a workplace gender audit in 2021 in support of </w:t>
      </w:r>
      <w:r w:rsidR="00782BDD">
        <w:rPr>
          <w:lang w:eastAsia="en-AU"/>
        </w:rPr>
        <w:t>your</w:t>
      </w:r>
      <w:r>
        <w:rPr>
          <w:lang w:eastAsia="en-AU"/>
        </w:rPr>
        <w:t xml:space="preserve"> Gender Equality Action Plan.  </w:t>
      </w:r>
    </w:p>
    <w:p w14:paraId="195FC1D9" w14:textId="01DE6485" w:rsidR="00122AD2" w:rsidRDefault="002C0B19" w:rsidP="00406B99">
      <w:pPr>
        <w:pStyle w:val="Body"/>
      </w:pPr>
      <w:r>
        <w:rPr>
          <w:lang w:eastAsia="en-AU"/>
        </w:rPr>
        <w:lastRenderedPageBreak/>
        <w:t xml:space="preserve">However, </w:t>
      </w:r>
      <w:r w:rsidR="00782BDD">
        <w:t>i</w:t>
      </w:r>
      <w:r w:rsidR="00AA0D06">
        <w:t xml:space="preserve">n 2023, the Commissioner has changed and improved the method for </w:t>
      </w:r>
      <w:r w:rsidR="00650555">
        <w:t xml:space="preserve">collecting, </w:t>
      </w:r>
      <w:r w:rsidR="00AA0D06">
        <w:t>analysing and submitting your progress audit data. The changes aim to make it easier and quicker for</w:t>
      </w:r>
      <w:r w:rsidR="00C25FAF">
        <w:t xml:space="preserve"> you </w:t>
      </w:r>
      <w:r w:rsidR="00AA0D06">
        <w:t xml:space="preserve">to analyse data by </w:t>
      </w:r>
      <w:r w:rsidR="00C25FAF">
        <w:t>using</w:t>
      </w:r>
      <w:r w:rsidR="00AA0D06">
        <w:t xml:space="preserve"> tools within the reporting platform, rather than requiring </w:t>
      </w:r>
      <w:r w:rsidR="00122AD2">
        <w:t>you</w:t>
      </w:r>
      <w:r w:rsidR="00AA0D06">
        <w:t xml:space="preserve"> to develop </w:t>
      </w:r>
      <w:r w:rsidR="00122AD2">
        <w:t>your</w:t>
      </w:r>
      <w:r w:rsidR="00AA0D06">
        <w:t xml:space="preserve"> own offline analysis.</w:t>
      </w:r>
    </w:p>
    <w:p w14:paraId="4B718B7B" w14:textId="77777777" w:rsidR="00AA0D06" w:rsidRDefault="00AA0D06" w:rsidP="00AA0D06">
      <w:pPr>
        <w:keepNext/>
        <w:jc w:val="center"/>
      </w:pPr>
      <w:r w:rsidRPr="00D22479">
        <w:rPr>
          <w:noProof/>
        </w:rPr>
        <w:drawing>
          <wp:inline distT="0" distB="0" distL="0" distR="0" wp14:anchorId="32C5B766" wp14:editId="7D00F3C4">
            <wp:extent cx="5615940" cy="2959100"/>
            <wp:effectExtent l="0" t="0" r="3810" b="0"/>
            <wp:docPr id="18" name="Picture 18" descr="Figure illustrating the differences in collecting, reviewing and submitting audit results when comparing 2021's workplace gender audit with 2023's progress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illustrating the differences in collecting, reviewing and submitting audit results when comparing 2021's workplace gender audit with 2023's progress aud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5940" cy="2959100"/>
                    </a:xfrm>
                    <a:prstGeom prst="rect">
                      <a:avLst/>
                    </a:prstGeom>
                    <a:noFill/>
                    <a:ln>
                      <a:noFill/>
                    </a:ln>
                  </pic:spPr>
                </pic:pic>
              </a:graphicData>
            </a:graphic>
          </wp:inline>
        </w:drawing>
      </w:r>
    </w:p>
    <w:p w14:paraId="5E00C559" w14:textId="3B0F2BAC" w:rsidR="00AA0D06" w:rsidRDefault="00AA0D06" w:rsidP="00AA0D06">
      <w:pPr>
        <w:pStyle w:val="Caption"/>
        <w:jc w:val="center"/>
      </w:pPr>
      <w:r>
        <w:t xml:space="preserve">Figure </w:t>
      </w:r>
      <w:fldSimple w:instr=" SEQ Figure \* ARABIC ">
        <w:r w:rsidR="00E77FD9">
          <w:rPr>
            <w:noProof/>
          </w:rPr>
          <w:t>3</w:t>
        </w:r>
      </w:fldSimple>
      <w:r>
        <w:t xml:space="preserve"> - Change in process between 2021 and 2023</w:t>
      </w:r>
    </w:p>
    <w:p w14:paraId="5E9FD51A" w14:textId="6EF53651" w:rsidR="00AA0D06" w:rsidRDefault="00AA0D06" w:rsidP="00406B99">
      <w:pPr>
        <w:pStyle w:val="Body"/>
      </w:pPr>
      <w:r>
        <w:t>As indicated in the figure above, in 2021 your organisation collected</w:t>
      </w:r>
      <w:r w:rsidR="00165496">
        <w:t xml:space="preserve"> and analysed</w:t>
      </w:r>
      <w:r>
        <w:t xml:space="preserve"> data using a combination of your own tools and the Commission’s workforce reporting template. </w:t>
      </w:r>
      <w:r w:rsidR="00FE4838">
        <w:t xml:space="preserve">Populating </w:t>
      </w:r>
      <w:r w:rsidR="00DA63D2">
        <w:t xml:space="preserve">the audit required </w:t>
      </w:r>
      <w:r>
        <w:t>significant effort</w:t>
      </w:r>
      <w:r w:rsidR="00F86E0A">
        <w:t xml:space="preserve"> and </w:t>
      </w:r>
      <w:r w:rsidR="00DA63D2">
        <w:t>doing so without introducing errors was difficult</w:t>
      </w:r>
      <w:r>
        <w:t>.</w:t>
      </w:r>
    </w:p>
    <w:p w14:paraId="5C5F901C" w14:textId="630A1902" w:rsidR="00BC6AFF" w:rsidRDefault="00AA0D06" w:rsidP="00406B99">
      <w:pPr>
        <w:pStyle w:val="Body"/>
      </w:pPr>
      <w:r>
        <w:t>In 2023</w:t>
      </w:r>
      <w:r w:rsidR="00006E00">
        <w:t>,</w:t>
      </w:r>
      <w:r>
        <w:t xml:space="preserve"> the Commission has revised the audit process and the capabilities of </w:t>
      </w:r>
      <w:r w:rsidR="00C74061">
        <w:t xml:space="preserve">the </w:t>
      </w:r>
      <w:r>
        <w:t xml:space="preserve">reporting platform so that the platform can convert your data into data measures </w:t>
      </w:r>
      <w:r w:rsidR="009C5125">
        <w:t>for your progress audit. This will</w:t>
      </w:r>
      <w:r>
        <w:t xml:space="preserve"> allow you to review and analyse </w:t>
      </w:r>
      <w:r w:rsidR="00F57DF6">
        <w:t>your data</w:t>
      </w:r>
      <w:r>
        <w:t xml:space="preserve"> using </w:t>
      </w:r>
      <w:r w:rsidR="00F57DF6">
        <w:t>the</w:t>
      </w:r>
      <w:r>
        <w:t xml:space="preserve"> inbuilt reports. Once reviewed and </w:t>
      </w:r>
      <w:r w:rsidR="00B35B06">
        <w:t>approved by</w:t>
      </w:r>
      <w:r>
        <w:t xml:space="preserve"> your organisation, the results can be formally submitted to the Commission.</w:t>
      </w:r>
    </w:p>
    <w:p w14:paraId="6BA42001" w14:textId="156E54F8" w:rsidR="00BC6AFF" w:rsidRPr="00E766C2" w:rsidRDefault="00BC6AFF" w:rsidP="00275FBC">
      <w:pPr>
        <w:pStyle w:val="Calloutbox"/>
        <w:framePr w:wrap="notBeside"/>
      </w:pPr>
      <w:r>
        <w:t>Note</w:t>
      </w:r>
      <w:r w:rsidRPr="00E766C2">
        <w:t xml:space="preserve">: </w:t>
      </w:r>
      <w:r w:rsidR="00E93E15">
        <w:t xml:space="preserve">Estimates for the </w:t>
      </w:r>
      <w:r>
        <w:t xml:space="preserve">time commitment for the audit process </w:t>
      </w:r>
      <w:r w:rsidR="00E93E15">
        <w:t xml:space="preserve">are </w:t>
      </w:r>
      <w:r>
        <w:t>not provided. This is because the effort required by each organisation can vary significantly depending on resource capacity and capability and the preparation approach taken.</w:t>
      </w:r>
    </w:p>
    <w:p w14:paraId="4AD8B72E" w14:textId="77777777" w:rsidR="00BC6AFF" w:rsidRDefault="00BC6AFF" w:rsidP="00AA0D06"/>
    <w:p w14:paraId="16BB82F8" w14:textId="195A47A5" w:rsidR="00E766C2" w:rsidRPr="004B51F1" w:rsidRDefault="00E766C2" w:rsidP="00406B99">
      <w:pPr>
        <w:pStyle w:val="Heading2"/>
        <w:rPr>
          <w:lang w:eastAsia="en-AU"/>
        </w:rPr>
      </w:pPr>
      <w:bookmarkStart w:id="20" w:name="_Toc125720268"/>
      <w:bookmarkStart w:id="21" w:name="_Toc134447715"/>
      <w:r>
        <w:rPr>
          <w:lang w:eastAsia="en-AU"/>
        </w:rPr>
        <w:t xml:space="preserve">Stage 1 – </w:t>
      </w:r>
      <w:r w:rsidR="00946163">
        <w:rPr>
          <w:lang w:eastAsia="en-AU"/>
        </w:rPr>
        <w:t>p</w:t>
      </w:r>
      <w:r w:rsidRPr="00845162">
        <w:rPr>
          <w:lang w:eastAsia="en-AU"/>
        </w:rPr>
        <w:t>reparat</w:t>
      </w:r>
      <w:r w:rsidR="002C2A10">
        <w:rPr>
          <w:lang w:eastAsia="en-AU"/>
        </w:rPr>
        <w:t>ion</w:t>
      </w:r>
      <w:bookmarkEnd w:id="20"/>
      <w:bookmarkEnd w:id="21"/>
    </w:p>
    <w:p w14:paraId="72F7C08C" w14:textId="3896B280" w:rsidR="00E766C2" w:rsidRDefault="00E766C2" w:rsidP="00406B99">
      <w:pPr>
        <w:pStyle w:val="Body"/>
        <w:rPr>
          <w:lang w:eastAsia="en-AU"/>
        </w:rPr>
      </w:pPr>
      <w:r>
        <w:rPr>
          <w:lang w:eastAsia="en-AU"/>
        </w:rPr>
        <w:t>In this stage you will design the process and plan for what and how you’ll collect your progress audit data. This will include</w:t>
      </w:r>
      <w:r w:rsidR="006B76CC">
        <w:rPr>
          <w:lang w:eastAsia="en-AU"/>
        </w:rPr>
        <w:t>:</w:t>
      </w:r>
      <w:r>
        <w:rPr>
          <w:lang w:eastAsia="en-AU"/>
        </w:rPr>
        <w:t xml:space="preserve"> </w:t>
      </w:r>
    </w:p>
    <w:p w14:paraId="25A2C21B" w14:textId="312F6CC1" w:rsidR="00E766C2" w:rsidRDefault="00E766C2" w:rsidP="0042520A">
      <w:pPr>
        <w:pStyle w:val="Bullet1"/>
        <w:rPr>
          <w:lang w:eastAsia="en-AU"/>
        </w:rPr>
      </w:pPr>
      <w:r>
        <w:rPr>
          <w:lang w:eastAsia="en-AU"/>
        </w:rPr>
        <w:t xml:space="preserve">Identifying </w:t>
      </w:r>
      <w:r w:rsidR="009A3066">
        <w:rPr>
          <w:lang w:eastAsia="en-AU"/>
        </w:rPr>
        <w:t xml:space="preserve">people </w:t>
      </w:r>
      <w:r>
        <w:rPr>
          <w:lang w:eastAsia="en-AU"/>
        </w:rPr>
        <w:t>who will be involved or responsible.</w:t>
      </w:r>
    </w:p>
    <w:p w14:paraId="6FFD5A66" w14:textId="77777777" w:rsidR="00E766C2" w:rsidRDefault="00E766C2" w:rsidP="0042520A">
      <w:pPr>
        <w:pStyle w:val="Bullet1"/>
        <w:rPr>
          <w:lang w:eastAsia="en-AU"/>
        </w:rPr>
      </w:pPr>
      <w:r>
        <w:rPr>
          <w:lang w:eastAsia="en-AU"/>
        </w:rPr>
        <w:t>Communicating to your workforce and executive if required.</w:t>
      </w:r>
    </w:p>
    <w:p w14:paraId="6581FE07" w14:textId="77777777" w:rsidR="00E766C2" w:rsidRDefault="00E766C2" w:rsidP="0042520A">
      <w:pPr>
        <w:pStyle w:val="Bullet1"/>
        <w:rPr>
          <w:lang w:eastAsia="en-AU"/>
        </w:rPr>
      </w:pPr>
      <w:r>
        <w:rPr>
          <w:lang w:eastAsia="en-AU"/>
        </w:rPr>
        <w:lastRenderedPageBreak/>
        <w:t xml:space="preserve">Identifying where the progress audit data is coming from. </w:t>
      </w:r>
    </w:p>
    <w:p w14:paraId="46FB3FDD" w14:textId="316B18E3" w:rsidR="00E766C2" w:rsidRDefault="009523E6" w:rsidP="0042520A">
      <w:pPr>
        <w:pStyle w:val="Bullet1"/>
        <w:rPr>
          <w:lang w:eastAsia="en-AU"/>
        </w:rPr>
      </w:pPr>
      <w:r>
        <w:rPr>
          <w:lang w:eastAsia="en-AU"/>
        </w:rPr>
        <w:t xml:space="preserve">Deciding </w:t>
      </w:r>
      <w:r w:rsidR="00E766C2">
        <w:rPr>
          <w:lang w:eastAsia="en-AU"/>
        </w:rPr>
        <w:t>how you will convert your data to match the required format.</w:t>
      </w:r>
    </w:p>
    <w:p w14:paraId="2FCDDBA6" w14:textId="66772E55" w:rsidR="00E766C2" w:rsidRDefault="009523E6" w:rsidP="0042520A">
      <w:pPr>
        <w:pStyle w:val="Bullet1"/>
        <w:rPr>
          <w:lang w:eastAsia="en-AU"/>
        </w:rPr>
      </w:pPr>
      <w:r>
        <w:rPr>
          <w:lang w:eastAsia="en-AU"/>
        </w:rPr>
        <w:t xml:space="preserve">Deciding </w:t>
      </w:r>
      <w:r w:rsidR="00E766C2">
        <w:rPr>
          <w:lang w:eastAsia="en-AU"/>
        </w:rPr>
        <w:t xml:space="preserve">how you will review your data </w:t>
      </w:r>
      <w:r w:rsidR="00651B58">
        <w:rPr>
          <w:lang w:eastAsia="en-AU"/>
        </w:rPr>
        <w:t>so</w:t>
      </w:r>
      <w:r w:rsidR="000440CE">
        <w:rPr>
          <w:lang w:eastAsia="en-AU"/>
        </w:rPr>
        <w:t xml:space="preserve"> that</w:t>
      </w:r>
      <w:r w:rsidR="00E766C2">
        <w:rPr>
          <w:lang w:eastAsia="en-AU"/>
        </w:rPr>
        <w:t xml:space="preserve"> it is correct and complete.</w:t>
      </w:r>
    </w:p>
    <w:p w14:paraId="35F23E0A" w14:textId="4C2DEC22" w:rsidR="00141473" w:rsidRDefault="00141473" w:rsidP="00141473">
      <w:pPr>
        <w:pStyle w:val="Bullet1"/>
        <w:rPr>
          <w:lang w:eastAsia="en-AU"/>
        </w:rPr>
      </w:pPr>
      <w:r>
        <w:rPr>
          <w:lang w:eastAsia="en-AU"/>
        </w:rPr>
        <w:t>Identifying and resourcing the necessary skills to support the process</w:t>
      </w:r>
      <w:r w:rsidR="00CF60EE">
        <w:rPr>
          <w:lang w:eastAsia="en-AU"/>
        </w:rPr>
        <w:t>.</w:t>
      </w:r>
    </w:p>
    <w:p w14:paraId="2CC4D165" w14:textId="5BBEAFDC" w:rsidR="00070C0E" w:rsidRDefault="00E766C2" w:rsidP="00406B99">
      <w:pPr>
        <w:pStyle w:val="Bullet1"/>
        <w:rPr>
          <w:lang w:eastAsia="en-AU"/>
        </w:rPr>
      </w:pPr>
      <w:r>
        <w:rPr>
          <w:lang w:eastAsia="en-AU"/>
        </w:rPr>
        <w:t xml:space="preserve">Documenting and agreeing your process with </w:t>
      </w:r>
      <w:r w:rsidR="00847D79">
        <w:rPr>
          <w:lang w:eastAsia="en-AU"/>
        </w:rPr>
        <w:t xml:space="preserve">people </w:t>
      </w:r>
      <w:r>
        <w:rPr>
          <w:lang w:eastAsia="en-AU"/>
        </w:rPr>
        <w:t xml:space="preserve">who will be involved. </w:t>
      </w:r>
    </w:p>
    <w:p w14:paraId="6DD8B5D6" w14:textId="77777777" w:rsidR="000101EB" w:rsidRDefault="000101EB">
      <w:pPr>
        <w:pStyle w:val="Body"/>
        <w:rPr>
          <w:lang w:eastAsia="en-AU"/>
        </w:rPr>
      </w:pPr>
    </w:p>
    <w:p w14:paraId="4AD9B4A5" w14:textId="2971967F" w:rsidR="00E766C2" w:rsidRDefault="00E766C2" w:rsidP="00406B99">
      <w:pPr>
        <w:pStyle w:val="Body"/>
        <w:rPr>
          <w:lang w:eastAsia="en-AU"/>
        </w:rPr>
      </w:pPr>
      <w:r>
        <w:rPr>
          <w:lang w:eastAsia="en-AU"/>
        </w:rPr>
        <w:t>When designing this process, consider the following</w:t>
      </w:r>
      <w:r w:rsidR="008F7A09">
        <w:rPr>
          <w:lang w:eastAsia="en-AU"/>
        </w:rPr>
        <w:t>.</w:t>
      </w:r>
    </w:p>
    <w:p w14:paraId="3F5036E3" w14:textId="7D3CF7FA" w:rsidR="00C43BA0" w:rsidRDefault="00E766C2" w:rsidP="00406B99">
      <w:pPr>
        <w:pStyle w:val="ListNumber"/>
        <w:numPr>
          <w:ilvl w:val="0"/>
          <w:numId w:val="158"/>
        </w:numPr>
        <w:rPr>
          <w:lang w:eastAsia="en-AU"/>
        </w:rPr>
      </w:pPr>
      <w:r>
        <w:rPr>
          <w:lang w:eastAsia="en-AU"/>
        </w:rPr>
        <w:t xml:space="preserve">Nominate </w:t>
      </w:r>
      <w:r w:rsidR="00002531">
        <w:rPr>
          <w:lang w:eastAsia="en-AU"/>
        </w:rPr>
        <w:t>a process owner</w:t>
      </w:r>
      <w:r>
        <w:rPr>
          <w:lang w:eastAsia="en-AU"/>
        </w:rPr>
        <w:t xml:space="preserve"> that will be the main point of contact. They will manage the process for completing the audit and will be the </w:t>
      </w:r>
      <w:r w:rsidR="00352252">
        <w:rPr>
          <w:lang w:eastAsia="en-AU"/>
        </w:rPr>
        <w:t xml:space="preserve">owner </w:t>
      </w:r>
      <w:r>
        <w:rPr>
          <w:lang w:eastAsia="en-AU"/>
        </w:rPr>
        <w:t>of the progress audit data while the process is underway.</w:t>
      </w:r>
    </w:p>
    <w:p w14:paraId="343818DF" w14:textId="1CF65679" w:rsidR="00814AEA" w:rsidRDefault="001A69A5" w:rsidP="00275FBC">
      <w:pPr>
        <w:pStyle w:val="Calloutbox"/>
        <w:framePr w:wrap="notBeside"/>
      </w:pPr>
      <w:r>
        <w:t>Note</w:t>
      </w:r>
      <w:r w:rsidRPr="00E766C2">
        <w:t xml:space="preserve">: </w:t>
      </w:r>
      <w:r w:rsidR="00BB1EB7">
        <w:t xml:space="preserve">Your </w:t>
      </w:r>
      <w:r w:rsidR="00343D55" w:rsidRPr="00406B99">
        <w:rPr>
          <w:b/>
          <w:bCs/>
        </w:rPr>
        <w:t xml:space="preserve">progress audit </w:t>
      </w:r>
      <w:r w:rsidR="005B0D4B" w:rsidRPr="00406B99">
        <w:rPr>
          <w:b/>
          <w:bCs/>
        </w:rPr>
        <w:t xml:space="preserve">process </w:t>
      </w:r>
      <w:r w:rsidR="007F32B3" w:rsidRPr="00406B99">
        <w:rPr>
          <w:b/>
          <w:bCs/>
        </w:rPr>
        <w:t>owner</w:t>
      </w:r>
      <w:r w:rsidR="007F32B3">
        <w:t xml:space="preserve"> </w:t>
      </w:r>
      <w:r w:rsidR="00DC380B">
        <w:t xml:space="preserve">is distinct </w:t>
      </w:r>
      <w:r w:rsidR="00BB1EB7">
        <w:t xml:space="preserve">from your </w:t>
      </w:r>
      <w:r w:rsidR="007F32B3">
        <w:t xml:space="preserve">organisation’s </w:t>
      </w:r>
      <w:r w:rsidR="007F32B3" w:rsidRPr="00406B99">
        <w:rPr>
          <w:b/>
          <w:bCs/>
        </w:rPr>
        <w:t>reporting process owner</w:t>
      </w:r>
      <w:r w:rsidR="00F81A35">
        <w:t xml:space="preserve"> </w:t>
      </w:r>
      <w:r w:rsidR="00C7382C">
        <w:t>but can be the same resource.</w:t>
      </w:r>
    </w:p>
    <w:p w14:paraId="1566D433" w14:textId="77777777" w:rsidR="00814AEA" w:rsidRDefault="00814AEA" w:rsidP="00275FBC">
      <w:pPr>
        <w:pStyle w:val="Calloutbox"/>
        <w:framePr w:wrap="notBeside"/>
      </w:pPr>
    </w:p>
    <w:p w14:paraId="53770708" w14:textId="77777777" w:rsidR="00814AEA" w:rsidRDefault="00BB1EB7" w:rsidP="00275FBC">
      <w:pPr>
        <w:pStyle w:val="Calloutbox"/>
        <w:framePr w:wrap="notBeside"/>
      </w:pPr>
      <w:r>
        <w:t xml:space="preserve">The </w:t>
      </w:r>
      <w:r w:rsidR="00814AEA" w:rsidRPr="00406B99">
        <w:rPr>
          <w:b/>
          <w:bCs/>
        </w:rPr>
        <w:t>progress audit process owner</w:t>
      </w:r>
      <w:r w:rsidR="00814AEA">
        <w:t xml:space="preserve"> is the main point of contact and will manage the process of completing the progress audit.</w:t>
      </w:r>
    </w:p>
    <w:p w14:paraId="1734C8F2" w14:textId="77777777" w:rsidR="00814AEA" w:rsidRDefault="00814AEA" w:rsidP="00275FBC">
      <w:pPr>
        <w:pStyle w:val="Calloutbox"/>
        <w:framePr w:wrap="notBeside"/>
      </w:pPr>
    </w:p>
    <w:p w14:paraId="65E2AF1C" w14:textId="10D263F8" w:rsidR="001A69A5" w:rsidRPr="00E766C2" w:rsidRDefault="00814AEA" w:rsidP="00275FBC">
      <w:pPr>
        <w:pStyle w:val="Calloutbox"/>
        <w:framePr w:wrap="notBeside"/>
      </w:pPr>
      <w:r>
        <w:t xml:space="preserve">The </w:t>
      </w:r>
      <w:r w:rsidRPr="00406B99">
        <w:rPr>
          <w:b/>
          <w:bCs/>
        </w:rPr>
        <w:t>reporting process owner</w:t>
      </w:r>
      <w:r>
        <w:t xml:space="preserve"> is delegated by </w:t>
      </w:r>
      <w:r w:rsidR="00FC0245">
        <w:t>the head of your organisation to</w:t>
      </w:r>
      <w:r w:rsidR="002A075B">
        <w:t xml:space="preserve"> </w:t>
      </w:r>
      <w:r w:rsidR="00A55B65">
        <w:t>be the main point of contact for the organisation in relation to all obligations</w:t>
      </w:r>
      <w:r w:rsidR="00D54F14">
        <w:t xml:space="preserve">. </w:t>
      </w:r>
    </w:p>
    <w:p w14:paraId="784D60FA" w14:textId="77777777" w:rsidR="00C43BA0" w:rsidRDefault="00C43BA0" w:rsidP="00406B99">
      <w:pPr>
        <w:rPr>
          <w:lang w:eastAsia="en-AU"/>
        </w:rPr>
      </w:pPr>
    </w:p>
    <w:p w14:paraId="566A05D8" w14:textId="3F1AE2F9" w:rsidR="00E766C2" w:rsidRDefault="001D0D8D" w:rsidP="00406B99">
      <w:pPr>
        <w:pStyle w:val="ListNumber"/>
        <w:rPr>
          <w:lang w:eastAsia="en-AU"/>
        </w:rPr>
      </w:pPr>
      <w:r>
        <w:rPr>
          <w:lang w:eastAsia="en-AU"/>
        </w:rPr>
        <w:t>Prepare</w:t>
      </w:r>
      <w:r w:rsidR="00E766C2">
        <w:rPr>
          <w:lang w:eastAsia="en-AU"/>
        </w:rPr>
        <w:t xml:space="preserve"> your systems and processes</w:t>
      </w:r>
      <w:r>
        <w:rPr>
          <w:lang w:eastAsia="en-AU"/>
        </w:rPr>
        <w:t xml:space="preserve"> </w:t>
      </w:r>
      <w:r w:rsidR="003A10C4">
        <w:rPr>
          <w:lang w:eastAsia="en-AU"/>
        </w:rPr>
        <w:t>so that your</w:t>
      </w:r>
      <w:r w:rsidR="0054762C">
        <w:rPr>
          <w:lang w:eastAsia="en-AU"/>
        </w:rPr>
        <w:t xml:space="preserve"> progress audit data will be </w:t>
      </w:r>
      <w:r w:rsidR="009C4E22">
        <w:rPr>
          <w:lang w:eastAsia="en-AU"/>
        </w:rPr>
        <w:t>securely</w:t>
      </w:r>
      <w:r w:rsidR="00E766C2">
        <w:rPr>
          <w:lang w:eastAsia="en-AU"/>
        </w:rPr>
        <w:t xml:space="preserve"> managed</w:t>
      </w:r>
      <w:r w:rsidR="009E6B77">
        <w:rPr>
          <w:lang w:eastAsia="en-AU"/>
        </w:rPr>
        <w:t xml:space="preserve">. Do this </w:t>
      </w:r>
      <w:r w:rsidR="00E766C2">
        <w:rPr>
          <w:lang w:eastAsia="en-AU"/>
        </w:rPr>
        <w:t>while it is being prepared for submission using the Commission’s reporting platform.</w:t>
      </w:r>
    </w:p>
    <w:p w14:paraId="38F4E8B8" w14:textId="7D321FA7" w:rsidR="00673507" w:rsidRDefault="000F38E2" w:rsidP="00673507">
      <w:pPr>
        <w:pStyle w:val="ListNumber"/>
        <w:rPr>
          <w:lang w:eastAsia="en-AU"/>
        </w:rPr>
      </w:pPr>
      <w:r>
        <w:rPr>
          <w:lang w:eastAsia="en-AU"/>
        </w:rPr>
        <w:t xml:space="preserve">Decide </w:t>
      </w:r>
      <w:r w:rsidR="00E766C2">
        <w:rPr>
          <w:lang w:eastAsia="en-AU"/>
        </w:rPr>
        <w:t xml:space="preserve">whether and </w:t>
      </w:r>
      <w:r w:rsidR="00226875">
        <w:rPr>
          <w:lang w:eastAsia="en-AU"/>
        </w:rPr>
        <w:t>how to communicate</w:t>
      </w:r>
      <w:r w:rsidR="00A6345B">
        <w:rPr>
          <w:lang w:eastAsia="en-AU"/>
        </w:rPr>
        <w:t xml:space="preserve"> to </w:t>
      </w:r>
      <w:r w:rsidR="00E766C2">
        <w:rPr>
          <w:lang w:eastAsia="en-AU"/>
        </w:rPr>
        <w:t xml:space="preserve">your workforce about </w:t>
      </w:r>
      <w:r w:rsidR="00A6345B">
        <w:rPr>
          <w:lang w:eastAsia="en-AU"/>
        </w:rPr>
        <w:t xml:space="preserve">why </w:t>
      </w:r>
      <w:r w:rsidR="00E766C2">
        <w:rPr>
          <w:lang w:eastAsia="en-AU"/>
        </w:rPr>
        <w:t xml:space="preserve">you are </w:t>
      </w:r>
      <w:r w:rsidR="00A6345B">
        <w:rPr>
          <w:lang w:eastAsia="en-AU"/>
        </w:rPr>
        <w:t xml:space="preserve">doing </w:t>
      </w:r>
      <w:r w:rsidR="00E766C2">
        <w:rPr>
          <w:lang w:eastAsia="en-AU"/>
        </w:rPr>
        <w:t>a progress audit and how it will be conducted.</w:t>
      </w:r>
    </w:p>
    <w:p w14:paraId="0CEDCBA9" w14:textId="2B27A8B9" w:rsidR="006F46E3" w:rsidRDefault="002564D5" w:rsidP="00406B99">
      <w:pPr>
        <w:pStyle w:val="ListNumber"/>
        <w:rPr>
          <w:lang w:eastAsia="en-AU"/>
        </w:rPr>
      </w:pPr>
      <w:r>
        <w:rPr>
          <w:lang w:eastAsia="en-AU"/>
        </w:rPr>
        <w:t xml:space="preserve">Determine what workforce data you need to collect </w:t>
      </w:r>
      <w:hyperlink w:anchor="_Appendix_B:_progress" w:history="1">
        <w:r w:rsidR="00C85649" w:rsidRPr="00C85649">
          <w:rPr>
            <w:rStyle w:val="Hyperlink"/>
            <w:lang w:eastAsia="en-AU"/>
          </w:rPr>
          <w:t>Appendix B: progress audit handbook</w:t>
        </w:r>
      </w:hyperlink>
      <w:r>
        <w:rPr>
          <w:lang w:eastAsia="en-AU"/>
        </w:rPr>
        <w:t xml:space="preserve"> </w:t>
      </w:r>
      <w:r w:rsidR="00E766C2">
        <w:rPr>
          <w:lang w:eastAsia="en-AU"/>
        </w:rPr>
        <w:t xml:space="preserve">provides the detail to </w:t>
      </w:r>
      <w:r w:rsidR="00A6345B">
        <w:rPr>
          <w:lang w:eastAsia="en-AU"/>
        </w:rPr>
        <w:t xml:space="preserve">help </w:t>
      </w:r>
      <w:r w:rsidR="00E766C2">
        <w:rPr>
          <w:lang w:eastAsia="en-AU"/>
        </w:rPr>
        <w:t>you understand what data is required and how it is defined.</w:t>
      </w:r>
    </w:p>
    <w:p w14:paraId="370B4C17" w14:textId="594028B7" w:rsidR="006F46E3" w:rsidRPr="00E766C2" w:rsidRDefault="006F46E3" w:rsidP="00275FBC">
      <w:pPr>
        <w:pStyle w:val="Calloutbox"/>
        <w:framePr w:wrap="notBeside"/>
      </w:pPr>
      <w:r w:rsidRPr="00406B99">
        <w:rPr>
          <w:b/>
          <w:bCs/>
        </w:rPr>
        <w:t>Tip</w:t>
      </w:r>
      <w:r>
        <w:t xml:space="preserve">: </w:t>
      </w:r>
      <w:r w:rsidR="004276B6">
        <w:t xml:space="preserve">A </w:t>
      </w:r>
      <w:r w:rsidR="00577D4F">
        <w:t xml:space="preserve">progress audit </w:t>
      </w:r>
      <w:r w:rsidR="006D6633">
        <w:t xml:space="preserve">may </w:t>
      </w:r>
      <w:r w:rsidR="00577D4F">
        <w:t xml:space="preserve">contain a mixture of </w:t>
      </w:r>
      <w:r w:rsidR="00577D4F" w:rsidRPr="00406B99">
        <w:rPr>
          <w:b/>
          <w:bCs/>
        </w:rPr>
        <w:t>required</w:t>
      </w:r>
      <w:r w:rsidR="00577D4F">
        <w:t xml:space="preserve"> and </w:t>
      </w:r>
      <w:r w:rsidR="00577D4F" w:rsidRPr="00406B99">
        <w:rPr>
          <w:b/>
          <w:bCs/>
        </w:rPr>
        <w:t>optional</w:t>
      </w:r>
      <w:r w:rsidR="00577D4F">
        <w:t xml:space="preserve"> data</w:t>
      </w:r>
      <w:r w:rsidR="00E42508">
        <w:t>.</w:t>
      </w:r>
      <w:r w:rsidR="006D6633">
        <w:t xml:space="preserve"> </w:t>
      </w:r>
      <w:r w:rsidR="007926B9">
        <w:t xml:space="preserve">The number of required data elements has not increased in 2023 when compared to the 2021 audit. </w:t>
      </w:r>
      <w:r w:rsidR="00067702">
        <w:t xml:space="preserve">Consequently, you may be able to reuse </w:t>
      </w:r>
      <w:r w:rsidR="008D4907">
        <w:t xml:space="preserve">some of </w:t>
      </w:r>
      <w:r w:rsidR="00B06464">
        <w:t xml:space="preserve">the </w:t>
      </w:r>
      <w:r w:rsidR="00067702">
        <w:t xml:space="preserve">existing processes from your 2021 audit to gather </w:t>
      </w:r>
      <w:r w:rsidR="00D14991">
        <w:t>the required data for 2023</w:t>
      </w:r>
      <w:r w:rsidR="00B06464">
        <w:t xml:space="preserve">. If you can collect data marked as optional, you are encouraged to do so as it will help to develop a more </w:t>
      </w:r>
      <w:r w:rsidR="003E36CC">
        <w:t xml:space="preserve">complete </w:t>
      </w:r>
      <w:r w:rsidR="00B06464">
        <w:t>picture</w:t>
      </w:r>
      <w:r w:rsidR="006B5FBD">
        <w:t xml:space="preserve"> of your workforce and enable greater insights.</w:t>
      </w:r>
    </w:p>
    <w:p w14:paraId="19FAFBCC" w14:textId="77777777" w:rsidR="006F46E3" w:rsidRDefault="006F46E3" w:rsidP="00406B99">
      <w:pPr>
        <w:pStyle w:val="ListNumber"/>
        <w:numPr>
          <w:ilvl w:val="0"/>
          <w:numId w:val="0"/>
        </w:numPr>
        <w:ind w:left="360" w:hanging="360"/>
        <w:rPr>
          <w:lang w:eastAsia="en-AU"/>
        </w:rPr>
      </w:pPr>
    </w:p>
    <w:p w14:paraId="6EAFB380" w14:textId="40E521F8" w:rsidR="00E766C2" w:rsidRDefault="00A6345B" w:rsidP="00406B99">
      <w:pPr>
        <w:pStyle w:val="ListNumber"/>
        <w:rPr>
          <w:lang w:eastAsia="en-AU"/>
        </w:rPr>
      </w:pPr>
      <w:r>
        <w:rPr>
          <w:lang w:eastAsia="en-AU"/>
        </w:rPr>
        <w:t xml:space="preserve">Decide </w:t>
      </w:r>
      <w:r w:rsidR="00E766C2">
        <w:rPr>
          <w:lang w:eastAsia="en-AU"/>
        </w:rPr>
        <w:t xml:space="preserve">where </w:t>
      </w:r>
      <w:r w:rsidR="002564D5">
        <w:rPr>
          <w:lang w:eastAsia="en-AU"/>
        </w:rPr>
        <w:t xml:space="preserve">your workforce </w:t>
      </w:r>
      <w:r w:rsidR="00E766C2">
        <w:rPr>
          <w:lang w:eastAsia="en-AU"/>
        </w:rPr>
        <w:t xml:space="preserve">data will </w:t>
      </w:r>
      <w:r w:rsidR="004357B3">
        <w:rPr>
          <w:lang w:eastAsia="en-AU"/>
        </w:rPr>
        <w:t>come</w:t>
      </w:r>
      <w:r w:rsidR="00E766C2">
        <w:rPr>
          <w:lang w:eastAsia="en-AU"/>
        </w:rPr>
        <w:t xml:space="preserve"> from</w:t>
      </w:r>
      <w:r w:rsidR="002564D5">
        <w:rPr>
          <w:lang w:eastAsia="en-AU"/>
        </w:rPr>
        <w:t xml:space="preserve">. </w:t>
      </w:r>
      <w:r w:rsidR="006436B6">
        <w:rPr>
          <w:lang w:eastAsia="en-AU"/>
        </w:rPr>
        <w:t>C</w:t>
      </w:r>
      <w:r w:rsidR="00653217">
        <w:rPr>
          <w:lang w:eastAsia="en-AU"/>
        </w:rPr>
        <w:t xml:space="preserve">onsider </w:t>
      </w:r>
      <w:r w:rsidR="00E766C2">
        <w:rPr>
          <w:lang w:eastAsia="en-AU"/>
        </w:rPr>
        <w:t>both existing systems (</w:t>
      </w:r>
      <w:r w:rsidR="00E77A96">
        <w:rPr>
          <w:lang w:eastAsia="en-AU"/>
        </w:rPr>
        <w:t>such as</w:t>
      </w:r>
      <w:r w:rsidR="00E766C2">
        <w:rPr>
          <w:lang w:eastAsia="en-AU"/>
        </w:rPr>
        <w:t xml:space="preserve"> workforce management, recruitment, training and payroll) and existing gender equality data sets (</w:t>
      </w:r>
      <w:r w:rsidR="00E77A96">
        <w:rPr>
          <w:lang w:eastAsia="en-AU"/>
        </w:rPr>
        <w:t>such as</w:t>
      </w:r>
      <w:r w:rsidR="00E766C2">
        <w:rPr>
          <w:lang w:eastAsia="en-AU"/>
        </w:rPr>
        <w:t xml:space="preserve"> </w:t>
      </w:r>
      <w:r w:rsidR="00620A52">
        <w:rPr>
          <w:lang w:eastAsia="en-AU"/>
        </w:rPr>
        <w:t>w</w:t>
      </w:r>
      <w:r w:rsidR="00E766C2" w:rsidRPr="007621B9">
        <w:rPr>
          <w:lang w:eastAsia="en-AU"/>
        </w:rPr>
        <w:t xml:space="preserve">orkplace </w:t>
      </w:r>
      <w:r w:rsidR="00620A52">
        <w:rPr>
          <w:lang w:eastAsia="en-AU"/>
        </w:rPr>
        <w:t>eq</w:t>
      </w:r>
      <w:r w:rsidR="00E766C2" w:rsidRPr="007621B9">
        <w:rPr>
          <w:lang w:eastAsia="en-AU"/>
        </w:rPr>
        <w:t xml:space="preserve">uality and </w:t>
      </w:r>
      <w:r w:rsidR="00620A52">
        <w:rPr>
          <w:lang w:eastAsia="en-AU"/>
        </w:rPr>
        <w:t>r</w:t>
      </w:r>
      <w:r w:rsidR="00E766C2" w:rsidRPr="007621B9">
        <w:rPr>
          <w:lang w:eastAsia="en-AU"/>
        </w:rPr>
        <w:t>espect self-</w:t>
      </w:r>
      <w:r w:rsidR="00E766C2" w:rsidRPr="007621B9">
        <w:rPr>
          <w:lang w:eastAsia="en-AU"/>
        </w:rPr>
        <w:lastRenderedPageBreak/>
        <w:t xml:space="preserve">assessments, </w:t>
      </w:r>
      <w:r w:rsidR="00620A52">
        <w:rPr>
          <w:lang w:eastAsia="en-AU"/>
        </w:rPr>
        <w:t>A</w:t>
      </w:r>
      <w:r w:rsidR="00E766C2" w:rsidRPr="007621B9">
        <w:rPr>
          <w:lang w:eastAsia="en-AU"/>
        </w:rPr>
        <w:t xml:space="preserve">thena SWAN or </w:t>
      </w:r>
      <w:r w:rsidR="00120E15">
        <w:rPr>
          <w:lang w:eastAsia="en-AU"/>
        </w:rPr>
        <w:t xml:space="preserve">information from the </w:t>
      </w:r>
      <w:r w:rsidR="00E766C2" w:rsidRPr="007621B9">
        <w:rPr>
          <w:lang w:eastAsia="en-AU"/>
        </w:rPr>
        <w:t>Workplace Gender Equality Agency</w:t>
      </w:r>
      <w:r w:rsidR="00E766C2">
        <w:rPr>
          <w:lang w:eastAsia="en-AU"/>
        </w:rPr>
        <w:t>).</w:t>
      </w:r>
    </w:p>
    <w:p w14:paraId="65862D88" w14:textId="0ABB1B97" w:rsidR="00E766C2" w:rsidRDefault="00E766C2" w:rsidP="00406B99">
      <w:pPr>
        <w:pStyle w:val="ListNumber"/>
        <w:rPr>
          <w:lang w:eastAsia="en-AU"/>
        </w:rPr>
      </w:pPr>
      <w:r>
        <w:rPr>
          <w:lang w:eastAsia="en-AU"/>
        </w:rPr>
        <w:t xml:space="preserve">Identify and engage with the owners of these systems and existing data sets to </w:t>
      </w:r>
      <w:r w:rsidR="00C1419F">
        <w:rPr>
          <w:lang w:eastAsia="en-AU"/>
        </w:rPr>
        <w:t xml:space="preserve">decide </w:t>
      </w:r>
      <w:r>
        <w:rPr>
          <w:lang w:eastAsia="en-AU"/>
        </w:rPr>
        <w:t xml:space="preserve">how </w:t>
      </w:r>
      <w:r w:rsidR="00673507">
        <w:rPr>
          <w:lang w:eastAsia="en-AU"/>
        </w:rPr>
        <w:t xml:space="preserve">the workforce </w:t>
      </w:r>
      <w:r>
        <w:rPr>
          <w:lang w:eastAsia="en-AU"/>
        </w:rPr>
        <w:t>data will be extracted and prepared</w:t>
      </w:r>
      <w:r w:rsidR="00C1419F">
        <w:rPr>
          <w:lang w:eastAsia="en-AU"/>
        </w:rPr>
        <w:t>,</w:t>
      </w:r>
      <w:r>
        <w:rPr>
          <w:lang w:eastAsia="en-AU"/>
        </w:rPr>
        <w:t xml:space="preserve"> including how you will check </w:t>
      </w:r>
      <w:r w:rsidR="00BB12FD">
        <w:rPr>
          <w:lang w:eastAsia="en-AU"/>
        </w:rPr>
        <w:t>that the data is complete and correct.</w:t>
      </w:r>
    </w:p>
    <w:p w14:paraId="32072173" w14:textId="29FA87B1" w:rsidR="00B8495A" w:rsidRDefault="001357B3">
      <w:pPr>
        <w:pStyle w:val="ListNumber"/>
        <w:rPr>
          <w:lang w:eastAsia="en-AU"/>
        </w:rPr>
      </w:pPr>
      <w:r>
        <w:rPr>
          <w:lang w:eastAsia="en-AU"/>
        </w:rPr>
        <w:t xml:space="preserve">Determine if you need to collect employee experience data. See </w:t>
      </w:r>
      <w:hyperlink w:anchor="_Collecting_employee_experience" w:history="1">
        <w:r w:rsidRPr="001357B3">
          <w:rPr>
            <w:rStyle w:val="Hyperlink"/>
            <w:lang w:eastAsia="en-AU"/>
          </w:rPr>
          <w:t>Collecting employee experience data for your progress audit</w:t>
        </w:r>
      </w:hyperlink>
      <w:r>
        <w:rPr>
          <w:lang w:eastAsia="en-AU"/>
        </w:rPr>
        <w:t xml:space="preserve"> </w:t>
      </w:r>
      <w:r w:rsidR="006F46E3">
        <w:rPr>
          <w:lang w:eastAsia="en-AU"/>
        </w:rPr>
        <w:t xml:space="preserve">below </w:t>
      </w:r>
      <w:r>
        <w:rPr>
          <w:lang w:eastAsia="en-AU"/>
        </w:rPr>
        <w:t xml:space="preserve">for more information.  </w:t>
      </w:r>
    </w:p>
    <w:p w14:paraId="678DBA4F" w14:textId="471E182B" w:rsidR="00E766C2" w:rsidRDefault="00E766C2" w:rsidP="00406B99">
      <w:pPr>
        <w:pStyle w:val="ListNumber"/>
        <w:rPr>
          <w:lang w:eastAsia="en-AU"/>
        </w:rPr>
      </w:pPr>
      <w:r>
        <w:rPr>
          <w:lang w:eastAsia="en-AU"/>
        </w:rPr>
        <w:t xml:space="preserve">Identify any risks or challenges with collecting </w:t>
      </w:r>
      <w:r w:rsidR="001357B3">
        <w:rPr>
          <w:lang w:eastAsia="en-AU"/>
        </w:rPr>
        <w:t xml:space="preserve">progress </w:t>
      </w:r>
      <w:r>
        <w:rPr>
          <w:lang w:eastAsia="en-AU"/>
        </w:rPr>
        <w:t>audit data and how you will address them.</w:t>
      </w:r>
    </w:p>
    <w:p w14:paraId="3DEAFB6B" w14:textId="6891F8D1" w:rsidR="00141473" w:rsidRDefault="00141473" w:rsidP="00406B99">
      <w:pPr>
        <w:pStyle w:val="ListNumber"/>
        <w:rPr>
          <w:lang w:eastAsia="en-AU"/>
        </w:rPr>
      </w:pPr>
      <w:r>
        <w:rPr>
          <w:lang w:eastAsia="en-AU"/>
        </w:rPr>
        <w:t xml:space="preserve">Identify </w:t>
      </w:r>
      <w:r w:rsidR="00F86228">
        <w:rPr>
          <w:lang w:eastAsia="en-AU"/>
        </w:rPr>
        <w:t xml:space="preserve">and resource </w:t>
      </w:r>
      <w:r>
        <w:rPr>
          <w:lang w:eastAsia="en-AU"/>
        </w:rPr>
        <w:t>the skillsets you</w:t>
      </w:r>
      <w:r w:rsidR="00687B58">
        <w:rPr>
          <w:lang w:eastAsia="en-AU"/>
        </w:rPr>
        <w:t xml:space="preserve"> will </w:t>
      </w:r>
      <w:r>
        <w:rPr>
          <w:lang w:eastAsia="en-AU"/>
        </w:rPr>
        <w:t xml:space="preserve">need to </w:t>
      </w:r>
      <w:r w:rsidR="00F86228">
        <w:rPr>
          <w:lang w:eastAsia="en-AU"/>
        </w:rPr>
        <w:t>complete the process.</w:t>
      </w:r>
    </w:p>
    <w:p w14:paraId="4E9BF964" w14:textId="77777777" w:rsidR="00F86228" w:rsidRDefault="00F86228" w:rsidP="00F86228">
      <w:pPr>
        <w:rPr>
          <w:lang w:eastAsia="en-AU"/>
        </w:rPr>
      </w:pPr>
    </w:p>
    <w:p w14:paraId="4EA1D85A" w14:textId="6CEA84EA" w:rsidR="002565C1" w:rsidRPr="00E766C2" w:rsidRDefault="0076655A" w:rsidP="00275FBC">
      <w:pPr>
        <w:pStyle w:val="Calloutbox"/>
        <w:framePr w:wrap="notBeside"/>
      </w:pPr>
      <w:r>
        <w:t>We strongly recommend that the people responsible for this work are skilled in the use of tools such as Excel and have sound data collection and analysis skills. If these skills are not available in your team, then you may wish to consider internal skills development</w:t>
      </w:r>
      <w:r w:rsidR="00286216">
        <w:t xml:space="preserve">, joining a </w:t>
      </w:r>
      <w:hyperlink r:id="rId34" w:history="1">
        <w:r w:rsidR="00286216" w:rsidRPr="00286216">
          <w:rPr>
            <w:rStyle w:val="Hyperlink"/>
          </w:rPr>
          <w:t>community of practice</w:t>
        </w:r>
      </w:hyperlink>
      <w:r w:rsidR="00286216">
        <w:t>,</w:t>
      </w:r>
      <w:r>
        <w:t xml:space="preserve"> and/or engag</w:t>
      </w:r>
      <w:r w:rsidR="00800F48">
        <w:t>ing external expertise</w:t>
      </w:r>
      <w:r>
        <w:t>.</w:t>
      </w:r>
    </w:p>
    <w:p w14:paraId="65B6BA82" w14:textId="77777777" w:rsidR="002565C1" w:rsidRDefault="002565C1" w:rsidP="00406B99">
      <w:pPr>
        <w:rPr>
          <w:lang w:eastAsia="en-AU"/>
        </w:rPr>
      </w:pPr>
    </w:p>
    <w:p w14:paraId="433144DC" w14:textId="2A62E773" w:rsidR="00E766C2" w:rsidRDefault="00E766C2" w:rsidP="00406B99">
      <w:pPr>
        <w:pStyle w:val="ListNumber"/>
        <w:rPr>
          <w:lang w:eastAsia="en-AU"/>
        </w:rPr>
      </w:pPr>
      <w:r>
        <w:rPr>
          <w:lang w:eastAsia="en-AU"/>
        </w:rPr>
        <w:t xml:space="preserve">Document the steps you will follow, the responsibilities for completing those steps, their duration and </w:t>
      </w:r>
      <w:r w:rsidR="00F81C49">
        <w:rPr>
          <w:lang w:eastAsia="en-AU"/>
        </w:rPr>
        <w:t>order</w:t>
      </w:r>
      <w:r w:rsidR="009952E3">
        <w:rPr>
          <w:lang w:eastAsia="en-AU"/>
        </w:rPr>
        <w:t xml:space="preserve"> to </w:t>
      </w:r>
      <w:r w:rsidR="0094670F">
        <w:rPr>
          <w:lang w:eastAsia="en-AU"/>
        </w:rPr>
        <w:t>complete</w:t>
      </w:r>
      <w:r>
        <w:rPr>
          <w:lang w:eastAsia="en-AU"/>
        </w:rPr>
        <w:t xml:space="preserve">. </w:t>
      </w:r>
      <w:r w:rsidR="00A55A83">
        <w:rPr>
          <w:lang w:eastAsia="en-AU"/>
        </w:rPr>
        <w:t xml:space="preserve">Provide opportunities for </w:t>
      </w:r>
      <w:r>
        <w:rPr>
          <w:lang w:eastAsia="en-AU"/>
        </w:rPr>
        <w:t>stakeholders involved</w:t>
      </w:r>
      <w:r w:rsidR="00A55A83">
        <w:rPr>
          <w:lang w:eastAsia="en-AU"/>
        </w:rPr>
        <w:t xml:space="preserve"> to</w:t>
      </w:r>
      <w:r>
        <w:rPr>
          <w:lang w:eastAsia="en-AU"/>
        </w:rPr>
        <w:t xml:space="preserve"> review and confirm the process and plan.</w:t>
      </w:r>
    </w:p>
    <w:p w14:paraId="271E7FD6" w14:textId="46783455" w:rsidR="00E766C2" w:rsidRDefault="001357B3" w:rsidP="00E766C2">
      <w:pPr>
        <w:pStyle w:val="Heading3"/>
        <w:rPr>
          <w:lang w:eastAsia="en-AU"/>
        </w:rPr>
      </w:pPr>
      <w:bookmarkStart w:id="22" w:name="_Collecting_employee_experience"/>
      <w:bookmarkEnd w:id="22"/>
      <w:r>
        <w:rPr>
          <w:lang w:eastAsia="en-AU"/>
        </w:rPr>
        <w:t>C</w:t>
      </w:r>
      <w:r w:rsidR="002A01D9">
        <w:rPr>
          <w:lang w:eastAsia="en-AU"/>
        </w:rPr>
        <w:t>ollecting employee experience data for your progress audit</w:t>
      </w:r>
    </w:p>
    <w:p w14:paraId="581B0E94" w14:textId="4F50F239" w:rsidR="00E766C2" w:rsidRDefault="00FC1076">
      <w:pPr>
        <w:pStyle w:val="Body"/>
        <w:rPr>
          <w:lang w:eastAsia="en-AU"/>
        </w:rPr>
      </w:pPr>
      <w:r>
        <w:rPr>
          <w:lang w:eastAsia="en-AU"/>
        </w:rPr>
        <w:t xml:space="preserve">Data about your employee experiences forms part of a progress audit. </w:t>
      </w:r>
      <w:r w:rsidR="00B26388">
        <w:rPr>
          <w:lang w:eastAsia="en-AU"/>
        </w:rPr>
        <w:t xml:space="preserve">This data is obtained from an employee </w:t>
      </w:r>
      <w:r w:rsidR="002174A6">
        <w:rPr>
          <w:lang w:eastAsia="en-AU"/>
        </w:rPr>
        <w:t xml:space="preserve">experience </w:t>
      </w:r>
      <w:r w:rsidR="00B26388">
        <w:rPr>
          <w:lang w:eastAsia="en-AU"/>
        </w:rPr>
        <w:t>survey</w:t>
      </w:r>
      <w:r w:rsidR="00865F4C">
        <w:rPr>
          <w:lang w:eastAsia="en-AU"/>
        </w:rPr>
        <w:t xml:space="preserve"> and complements the </w:t>
      </w:r>
      <w:r w:rsidR="00E766C2">
        <w:rPr>
          <w:lang w:eastAsia="en-AU"/>
        </w:rPr>
        <w:t xml:space="preserve">workforce data to help you better understand gender inequality in your organisation. </w:t>
      </w:r>
    </w:p>
    <w:p w14:paraId="57FC5FBE" w14:textId="114C885B" w:rsidR="00865F4C" w:rsidRDefault="00865F4C">
      <w:pPr>
        <w:pStyle w:val="Body"/>
        <w:rPr>
          <w:lang w:eastAsia="en-AU"/>
        </w:rPr>
      </w:pPr>
      <w:r>
        <w:rPr>
          <w:lang w:eastAsia="en-AU"/>
        </w:rPr>
        <w:t xml:space="preserve">There are two sources of this </w:t>
      </w:r>
      <w:proofErr w:type="gramStart"/>
      <w:r>
        <w:rPr>
          <w:lang w:eastAsia="en-AU"/>
        </w:rPr>
        <w:t>data</w:t>
      </w:r>
      <w:proofErr w:type="gramEnd"/>
    </w:p>
    <w:p w14:paraId="144034EC" w14:textId="22B38541" w:rsidR="00865F4C" w:rsidRDefault="008A1DC0" w:rsidP="00865F4C">
      <w:pPr>
        <w:pStyle w:val="Body"/>
        <w:numPr>
          <w:ilvl w:val="0"/>
          <w:numId w:val="168"/>
        </w:numPr>
        <w:rPr>
          <w:lang w:eastAsia="en-AU"/>
        </w:rPr>
      </w:pPr>
      <w:r>
        <w:rPr>
          <w:lang w:eastAsia="en-AU"/>
        </w:rPr>
        <w:t xml:space="preserve">For organisations </w:t>
      </w:r>
      <w:r w:rsidR="00840ED3">
        <w:rPr>
          <w:lang w:eastAsia="en-AU"/>
        </w:rPr>
        <w:t xml:space="preserve">that participate in the Victorian Public Sector Commission’s (VPSC) </w:t>
      </w:r>
      <w:r w:rsidR="007E3CFA">
        <w:rPr>
          <w:lang w:eastAsia="en-AU"/>
        </w:rPr>
        <w:t xml:space="preserve">2023 </w:t>
      </w:r>
      <w:r w:rsidR="00840ED3">
        <w:rPr>
          <w:lang w:eastAsia="en-AU"/>
        </w:rPr>
        <w:t>People Matter Survey (PMS)</w:t>
      </w:r>
      <w:r>
        <w:rPr>
          <w:lang w:eastAsia="en-AU"/>
        </w:rPr>
        <w:t xml:space="preserve">, </w:t>
      </w:r>
      <w:r w:rsidR="000E200C">
        <w:rPr>
          <w:lang w:eastAsia="en-AU"/>
        </w:rPr>
        <w:t xml:space="preserve">including the </w:t>
      </w:r>
      <w:r w:rsidR="00CB5FBA">
        <w:rPr>
          <w:lang w:eastAsia="en-AU"/>
        </w:rPr>
        <w:t>People matter survey for local government</w:t>
      </w:r>
      <w:r>
        <w:rPr>
          <w:lang w:eastAsia="en-AU"/>
        </w:rPr>
        <w:t xml:space="preserve">, the VPSC will collect and provide the employee experience data to the Commission on behalf of your organisation. </w:t>
      </w:r>
    </w:p>
    <w:p w14:paraId="62EF2838" w14:textId="2FF7C21E" w:rsidR="008A1DC0" w:rsidRDefault="0097364B" w:rsidP="00406B99">
      <w:pPr>
        <w:pStyle w:val="Body"/>
        <w:numPr>
          <w:ilvl w:val="0"/>
          <w:numId w:val="168"/>
        </w:numPr>
        <w:rPr>
          <w:lang w:eastAsia="en-AU"/>
        </w:rPr>
      </w:pPr>
      <w:r>
        <w:rPr>
          <w:lang w:eastAsia="en-AU"/>
        </w:rPr>
        <w:t>O</w:t>
      </w:r>
      <w:r w:rsidR="008A1DC0">
        <w:rPr>
          <w:lang w:eastAsia="en-AU"/>
        </w:rPr>
        <w:t>rganisations</w:t>
      </w:r>
      <w:r w:rsidR="00E766C2">
        <w:rPr>
          <w:lang w:eastAsia="en-AU"/>
        </w:rPr>
        <w:t xml:space="preserve"> that </w:t>
      </w:r>
      <w:r w:rsidR="007A53EB">
        <w:rPr>
          <w:b/>
          <w:lang w:eastAsia="en-AU"/>
        </w:rPr>
        <w:t>do</w:t>
      </w:r>
      <w:r w:rsidR="00E766C2" w:rsidRPr="002F5209">
        <w:rPr>
          <w:b/>
          <w:lang w:eastAsia="en-AU"/>
        </w:rPr>
        <w:t xml:space="preserve"> not participate</w:t>
      </w:r>
      <w:r w:rsidR="00E766C2">
        <w:rPr>
          <w:lang w:eastAsia="en-AU"/>
        </w:rPr>
        <w:t xml:space="preserve"> in the </w:t>
      </w:r>
      <w:r w:rsidR="00280405">
        <w:rPr>
          <w:lang w:eastAsia="en-AU"/>
        </w:rPr>
        <w:t>2023</w:t>
      </w:r>
      <w:r w:rsidR="00E766C2">
        <w:rPr>
          <w:lang w:eastAsia="en-AU"/>
        </w:rPr>
        <w:t xml:space="preserve"> PMS </w:t>
      </w:r>
      <w:r w:rsidR="00213552">
        <w:rPr>
          <w:lang w:eastAsia="en-AU"/>
        </w:rPr>
        <w:t xml:space="preserve">will be responsible for providing employee experience data to the Commission. </w:t>
      </w:r>
    </w:p>
    <w:p w14:paraId="210B3BCE" w14:textId="3C971CCF" w:rsidR="00E766C2" w:rsidRDefault="00213552" w:rsidP="00406B99">
      <w:pPr>
        <w:pStyle w:val="Body"/>
      </w:pPr>
      <w:r>
        <w:rPr>
          <w:lang w:eastAsia="en-AU"/>
        </w:rPr>
        <w:t>O</w:t>
      </w:r>
      <w:r w:rsidR="00C20511">
        <w:rPr>
          <w:lang w:eastAsia="en-AU"/>
        </w:rPr>
        <w:t>rganisations</w:t>
      </w:r>
      <w:r w:rsidR="00E766C2">
        <w:rPr>
          <w:lang w:eastAsia="en-AU"/>
        </w:rPr>
        <w:t xml:space="preserve"> that </w:t>
      </w:r>
      <w:r w:rsidR="007A53EB">
        <w:rPr>
          <w:b/>
          <w:bCs/>
          <w:lang w:eastAsia="en-AU"/>
        </w:rPr>
        <w:t>do</w:t>
      </w:r>
      <w:r w:rsidR="00E766C2" w:rsidRPr="00E96E00">
        <w:rPr>
          <w:b/>
          <w:bCs/>
          <w:lang w:eastAsia="en-AU"/>
        </w:rPr>
        <w:t xml:space="preserve"> not participate</w:t>
      </w:r>
      <w:r w:rsidR="00E766C2">
        <w:rPr>
          <w:lang w:eastAsia="en-AU"/>
        </w:rPr>
        <w:t xml:space="preserve"> in the </w:t>
      </w:r>
      <w:r w:rsidR="00280405">
        <w:rPr>
          <w:lang w:eastAsia="en-AU"/>
        </w:rPr>
        <w:t>2023</w:t>
      </w:r>
      <w:r w:rsidR="00E766C2">
        <w:rPr>
          <w:lang w:eastAsia="en-AU"/>
        </w:rPr>
        <w:t xml:space="preserve"> PMS </w:t>
      </w:r>
      <w:r w:rsidR="00740487">
        <w:t xml:space="preserve">can </w:t>
      </w:r>
      <w:r w:rsidR="00E766C2">
        <w:t xml:space="preserve">administer the survey in-house (not recommended) or through a third-party provider. The </w:t>
      </w:r>
      <w:r w:rsidR="00E766C2" w:rsidRPr="00312D58">
        <w:t>survey questions and</w:t>
      </w:r>
      <w:r w:rsidR="00E766C2">
        <w:t xml:space="preserve"> </w:t>
      </w:r>
      <w:r w:rsidR="00E766C2" w:rsidRPr="00312D58">
        <w:t>guidance on collecting employee experience</w:t>
      </w:r>
      <w:r w:rsidR="00E766C2">
        <w:t xml:space="preserve"> d</w:t>
      </w:r>
      <w:r w:rsidR="00E766C2" w:rsidRPr="00312D58">
        <w:t>ata (including safety</w:t>
      </w:r>
      <w:r w:rsidR="00634624">
        <w:t xml:space="preserve"> and anonymity protocols</w:t>
      </w:r>
      <w:r w:rsidR="00E766C2" w:rsidRPr="00312D58">
        <w:t>,</w:t>
      </w:r>
      <w:r w:rsidR="00E766C2">
        <w:t xml:space="preserve"> </w:t>
      </w:r>
      <w:r w:rsidR="00122CD2">
        <w:t>survey methodology</w:t>
      </w:r>
      <w:r w:rsidR="00107802">
        <w:t xml:space="preserve">, specifications, </w:t>
      </w:r>
      <w:r w:rsidR="00E766C2" w:rsidRPr="00312D58">
        <w:t>organisational response</w:t>
      </w:r>
      <w:r w:rsidR="00B67554">
        <w:t>,</w:t>
      </w:r>
      <w:r w:rsidR="00E766C2" w:rsidRPr="00312D58">
        <w:t xml:space="preserve"> and referral protocols)</w:t>
      </w:r>
      <w:r w:rsidR="00E766C2">
        <w:t xml:space="preserve"> </w:t>
      </w:r>
      <w:r w:rsidR="00E766C2" w:rsidRPr="00312D58">
        <w:t>are available on</w:t>
      </w:r>
      <w:r w:rsidR="00CE59F8">
        <w:t xml:space="preserve"> the </w:t>
      </w:r>
      <w:hyperlink r:id="rId35" w:history="1">
        <w:r w:rsidR="00CE59F8" w:rsidRPr="00F2416B">
          <w:rPr>
            <w:rStyle w:val="Hyperlink"/>
          </w:rPr>
          <w:t>progress audit</w:t>
        </w:r>
      </w:hyperlink>
      <w:r w:rsidR="00CE59F8">
        <w:t xml:space="preserve"> page of our website</w:t>
      </w:r>
      <w:r w:rsidR="009406D6">
        <w:t>.</w:t>
      </w:r>
    </w:p>
    <w:p w14:paraId="470200DD" w14:textId="4292FE43" w:rsidR="00E766C2" w:rsidRDefault="005E57A0" w:rsidP="00275FBC">
      <w:pPr>
        <w:pStyle w:val="Calloutbox"/>
        <w:framePr w:wrap="notBeside"/>
        <w:rPr>
          <w:lang w:eastAsia="en-AU"/>
        </w:rPr>
      </w:pPr>
      <w:r>
        <w:lastRenderedPageBreak/>
        <w:t>Note that</w:t>
      </w:r>
      <w:r w:rsidR="00A3360F">
        <w:t xml:space="preserve"> for organisations that choose to administer their own survey in-house </w:t>
      </w:r>
      <w:r w:rsidR="00981166">
        <w:t>or through a third-party provider</w:t>
      </w:r>
      <w:r w:rsidR="00B67554" w:rsidRPr="00B67554">
        <w:t xml:space="preserve"> the time commitment may be significant</w:t>
      </w:r>
      <w:r w:rsidR="00981166">
        <w:t xml:space="preserve">. </w:t>
      </w:r>
      <w:r w:rsidR="0042520A">
        <w:t xml:space="preserve">Ensure time for preparing, executing, and gathering results from the survey </w:t>
      </w:r>
      <w:r w:rsidR="00ED5300">
        <w:t xml:space="preserve">is </w:t>
      </w:r>
      <w:r w:rsidR="0042520A">
        <w:t>accounted for in your plan.</w:t>
      </w:r>
    </w:p>
    <w:p w14:paraId="7DB15BA8" w14:textId="77777777" w:rsidR="00B92077" w:rsidRDefault="00B92077">
      <w:pPr>
        <w:rPr>
          <w:lang w:eastAsia="en-AU"/>
        </w:rPr>
      </w:pPr>
      <w:bookmarkStart w:id="23" w:name="_Toc125720270"/>
    </w:p>
    <w:p w14:paraId="4829A822" w14:textId="31993A14" w:rsidR="00E766C2" w:rsidRDefault="00E766C2" w:rsidP="0042520A">
      <w:pPr>
        <w:pStyle w:val="Heading2"/>
        <w:rPr>
          <w:lang w:eastAsia="en-AU"/>
        </w:rPr>
      </w:pPr>
      <w:bookmarkStart w:id="24" w:name="_Toc134447716"/>
      <w:r w:rsidRPr="004B51F1">
        <w:rPr>
          <w:lang w:eastAsia="en-AU"/>
        </w:rPr>
        <w:t xml:space="preserve">Stage 2 – </w:t>
      </w:r>
      <w:r w:rsidR="00C210B3">
        <w:rPr>
          <w:lang w:eastAsia="en-AU"/>
        </w:rPr>
        <w:t>d</w:t>
      </w:r>
      <w:r w:rsidRPr="004B51F1">
        <w:rPr>
          <w:lang w:eastAsia="en-AU"/>
        </w:rPr>
        <w:t>ata collection</w:t>
      </w:r>
      <w:bookmarkEnd w:id="23"/>
      <w:bookmarkEnd w:id="24"/>
    </w:p>
    <w:p w14:paraId="7000BA13" w14:textId="50BE6828" w:rsidR="00E766C2" w:rsidRPr="00D76215" w:rsidRDefault="00E766C2" w:rsidP="00406B99">
      <w:pPr>
        <w:pStyle w:val="Body"/>
        <w:rPr>
          <w:lang w:eastAsia="en-AU"/>
        </w:rPr>
      </w:pPr>
      <w:r>
        <w:rPr>
          <w:lang w:eastAsia="en-AU"/>
        </w:rPr>
        <w:t>In this stage</w:t>
      </w:r>
      <w:r w:rsidR="00AE50CD">
        <w:rPr>
          <w:lang w:eastAsia="en-AU"/>
        </w:rPr>
        <w:t>,</w:t>
      </w:r>
      <w:r>
        <w:rPr>
          <w:lang w:eastAsia="en-AU"/>
        </w:rPr>
        <w:t xml:space="preserve"> you will </w:t>
      </w:r>
      <w:r w:rsidR="00345EFA">
        <w:rPr>
          <w:lang w:eastAsia="en-AU"/>
        </w:rPr>
        <w:t xml:space="preserve">run </w:t>
      </w:r>
      <w:r>
        <w:rPr>
          <w:lang w:eastAsia="en-AU"/>
        </w:rPr>
        <w:t xml:space="preserve">the process you designed in </w:t>
      </w:r>
      <w:r w:rsidR="00A97B3B">
        <w:rPr>
          <w:lang w:eastAsia="en-AU"/>
        </w:rPr>
        <w:t>s</w:t>
      </w:r>
      <w:r>
        <w:rPr>
          <w:lang w:eastAsia="en-AU"/>
        </w:rPr>
        <w:t xml:space="preserve">tage </w:t>
      </w:r>
      <w:r w:rsidR="00A97B3B">
        <w:rPr>
          <w:lang w:eastAsia="en-AU"/>
        </w:rPr>
        <w:t xml:space="preserve">one </w:t>
      </w:r>
      <w:r>
        <w:rPr>
          <w:lang w:eastAsia="en-AU"/>
        </w:rPr>
        <w:t>and gather the data into the necessary templates</w:t>
      </w:r>
      <w:r w:rsidR="00EE7869">
        <w:rPr>
          <w:lang w:eastAsia="en-AU"/>
        </w:rPr>
        <w:t>.</w:t>
      </w:r>
      <w:r w:rsidR="009750C4">
        <w:rPr>
          <w:lang w:eastAsia="en-AU"/>
        </w:rPr>
        <w:t xml:space="preserve"> The</w:t>
      </w:r>
      <w:r w:rsidR="00ED57CA">
        <w:rPr>
          <w:lang w:eastAsia="en-AU"/>
        </w:rPr>
        <w:t xml:space="preserve"> completed</w:t>
      </w:r>
      <w:r w:rsidR="009750C4">
        <w:rPr>
          <w:lang w:eastAsia="en-AU"/>
        </w:rPr>
        <w:t xml:space="preserve"> templates</w:t>
      </w:r>
      <w:r>
        <w:rPr>
          <w:lang w:eastAsia="en-AU"/>
        </w:rPr>
        <w:t xml:space="preserve"> can be uploaded to the Commission’s reporting platform </w:t>
      </w:r>
      <w:r w:rsidR="007D3C98">
        <w:rPr>
          <w:lang w:eastAsia="en-AU"/>
        </w:rPr>
        <w:t>to</w:t>
      </w:r>
      <w:r w:rsidR="000B12B2">
        <w:rPr>
          <w:lang w:eastAsia="en-AU"/>
        </w:rPr>
        <w:t xml:space="preserve"> help you a</w:t>
      </w:r>
      <w:r>
        <w:rPr>
          <w:lang w:eastAsia="en-AU"/>
        </w:rPr>
        <w:t>nalys</w:t>
      </w:r>
      <w:r w:rsidR="000B12B2">
        <w:rPr>
          <w:lang w:eastAsia="en-AU"/>
        </w:rPr>
        <w:t>e</w:t>
      </w:r>
      <w:r>
        <w:rPr>
          <w:lang w:eastAsia="en-AU"/>
        </w:rPr>
        <w:t xml:space="preserve"> the data and to determine your </w:t>
      </w:r>
      <w:r w:rsidR="007D3C98">
        <w:rPr>
          <w:lang w:eastAsia="en-AU"/>
        </w:rPr>
        <w:t>results from you</w:t>
      </w:r>
      <w:r w:rsidR="00616AD6">
        <w:rPr>
          <w:lang w:eastAsia="en-AU"/>
        </w:rPr>
        <w:t>r</w:t>
      </w:r>
      <w:r w:rsidR="007D3C98">
        <w:rPr>
          <w:lang w:eastAsia="en-AU"/>
        </w:rPr>
        <w:t xml:space="preserve"> </w:t>
      </w:r>
      <w:r>
        <w:rPr>
          <w:lang w:eastAsia="en-AU"/>
        </w:rPr>
        <w:t xml:space="preserve">progress audit. </w:t>
      </w:r>
    </w:p>
    <w:p w14:paraId="66EF5838" w14:textId="664C6E7F" w:rsidR="00E766C2" w:rsidRPr="00907373" w:rsidRDefault="00E766C2" w:rsidP="00406B99">
      <w:pPr>
        <w:pStyle w:val="ListNumber"/>
        <w:numPr>
          <w:ilvl w:val="0"/>
          <w:numId w:val="159"/>
        </w:numPr>
        <w:rPr>
          <w:rFonts w:asciiTheme="minorHAnsi" w:eastAsiaTheme="minorEastAsia" w:hAnsiTheme="minorHAnsi"/>
          <w:lang w:eastAsia="en-AU"/>
        </w:rPr>
      </w:pPr>
      <w:r>
        <w:rPr>
          <w:lang w:eastAsia="en-AU"/>
        </w:rPr>
        <w:t>A</w:t>
      </w:r>
      <w:r w:rsidRPr="405A44CF">
        <w:rPr>
          <w:lang w:eastAsia="en-AU"/>
        </w:rPr>
        <w:t>fter 30 June 202</w:t>
      </w:r>
      <w:r>
        <w:rPr>
          <w:lang w:eastAsia="en-AU"/>
        </w:rPr>
        <w:t>3</w:t>
      </w:r>
      <w:r w:rsidRPr="405A44CF">
        <w:rPr>
          <w:lang w:eastAsia="en-AU"/>
        </w:rPr>
        <w:t xml:space="preserve">, work with </w:t>
      </w:r>
      <w:r>
        <w:rPr>
          <w:lang w:eastAsia="en-AU"/>
        </w:rPr>
        <w:t xml:space="preserve">the </w:t>
      </w:r>
      <w:r w:rsidRPr="405A44CF">
        <w:rPr>
          <w:lang w:eastAsia="en-AU"/>
        </w:rPr>
        <w:t xml:space="preserve">relevant people and teams </w:t>
      </w:r>
      <w:r>
        <w:rPr>
          <w:lang w:eastAsia="en-AU"/>
        </w:rPr>
        <w:t xml:space="preserve">(using the process you designed in </w:t>
      </w:r>
      <w:r w:rsidR="00767DB5">
        <w:rPr>
          <w:lang w:eastAsia="en-AU"/>
        </w:rPr>
        <w:t>Stage 1 above</w:t>
      </w:r>
      <w:r>
        <w:rPr>
          <w:lang w:eastAsia="en-AU"/>
        </w:rPr>
        <w:t xml:space="preserve">) </w:t>
      </w:r>
      <w:r w:rsidRPr="405A44CF">
        <w:rPr>
          <w:lang w:eastAsia="en-AU"/>
        </w:rPr>
        <w:t xml:space="preserve">to </w:t>
      </w:r>
      <w:r w:rsidRPr="405A44CF" w:rsidDel="00093A65">
        <w:rPr>
          <w:lang w:eastAsia="en-AU"/>
        </w:rPr>
        <w:t xml:space="preserve">collect and/or extract </w:t>
      </w:r>
      <w:r>
        <w:rPr>
          <w:lang w:eastAsia="en-AU"/>
        </w:rPr>
        <w:t xml:space="preserve">the data. </w:t>
      </w:r>
      <w:r w:rsidR="00EF1B47">
        <w:rPr>
          <w:lang w:eastAsia="en-AU"/>
        </w:rPr>
        <w:t xml:space="preserve">The data you extract should be </w:t>
      </w:r>
      <w:r w:rsidR="0073747E">
        <w:rPr>
          <w:lang w:eastAsia="en-AU"/>
        </w:rPr>
        <w:t xml:space="preserve">as at the </w:t>
      </w:r>
      <w:r>
        <w:rPr>
          <w:lang w:eastAsia="en-AU"/>
        </w:rPr>
        <w:t xml:space="preserve">last pay run immediately prior to </w:t>
      </w:r>
      <w:r w:rsidR="0073747E">
        <w:rPr>
          <w:lang w:eastAsia="en-AU"/>
        </w:rPr>
        <w:t xml:space="preserve">the end of the reporting period </w:t>
      </w:r>
      <w:proofErr w:type="gramStart"/>
      <w:r w:rsidR="001422A3">
        <w:rPr>
          <w:lang w:eastAsia="en-AU"/>
        </w:rPr>
        <w:t>i.e.</w:t>
      </w:r>
      <w:proofErr w:type="gramEnd"/>
      <w:r w:rsidR="001422A3">
        <w:rPr>
          <w:lang w:eastAsia="en-AU"/>
        </w:rPr>
        <w:t xml:space="preserve"> </w:t>
      </w:r>
      <w:r>
        <w:rPr>
          <w:lang w:eastAsia="en-AU"/>
        </w:rPr>
        <w:t>30 June 2023</w:t>
      </w:r>
      <w:r w:rsidR="0073747E">
        <w:rPr>
          <w:lang w:eastAsia="en-AU"/>
        </w:rPr>
        <w:t xml:space="preserve"> </w:t>
      </w:r>
      <w:r w:rsidR="001422A3">
        <w:rPr>
          <w:lang w:eastAsia="en-AU"/>
        </w:rPr>
        <w:t>(</w:t>
      </w:r>
      <w:r w:rsidR="0073747E">
        <w:rPr>
          <w:lang w:eastAsia="en-AU"/>
        </w:rPr>
        <w:t>31</w:t>
      </w:r>
      <w:r w:rsidR="001422A3">
        <w:rPr>
          <w:lang w:eastAsia="en-AU"/>
        </w:rPr>
        <w:t xml:space="preserve"> March 2023 for universities)</w:t>
      </w:r>
      <w:r w:rsidR="0073747E">
        <w:rPr>
          <w:lang w:eastAsia="en-AU"/>
        </w:rPr>
        <w:t xml:space="preserve"> </w:t>
      </w:r>
    </w:p>
    <w:p w14:paraId="07185D26" w14:textId="1D37EBC2" w:rsidR="00E766C2" w:rsidRPr="00CF2468" w:rsidRDefault="00E766C2" w:rsidP="00406B99">
      <w:pPr>
        <w:pStyle w:val="ListNumber"/>
        <w:rPr>
          <w:rFonts w:asciiTheme="minorHAnsi" w:eastAsiaTheme="minorEastAsia" w:hAnsiTheme="minorHAnsi"/>
          <w:lang w:eastAsia="en-AU"/>
        </w:rPr>
      </w:pPr>
      <w:r>
        <w:rPr>
          <w:lang w:eastAsia="en-AU"/>
        </w:rPr>
        <w:t xml:space="preserve">Perform data quality assurance, such as checking for duplicates or abnormal figures, </w:t>
      </w:r>
      <w:r w:rsidR="002A36F6">
        <w:rPr>
          <w:lang w:eastAsia="en-AU"/>
        </w:rPr>
        <w:t>so</w:t>
      </w:r>
      <w:r>
        <w:rPr>
          <w:lang w:eastAsia="en-AU"/>
        </w:rPr>
        <w:t xml:space="preserve"> that the data is as accurate as possible.</w:t>
      </w:r>
    </w:p>
    <w:p w14:paraId="4CBA377F" w14:textId="2D01F54A" w:rsidR="00E766C2" w:rsidRDefault="0042520A" w:rsidP="00275FBC">
      <w:pPr>
        <w:pStyle w:val="Calloutbox"/>
        <w:framePr w:wrap="notBeside"/>
        <w:rPr>
          <w:lang w:eastAsia="en-AU"/>
        </w:rPr>
      </w:pPr>
      <w:r w:rsidRPr="00E952AF">
        <w:t xml:space="preserve">Tip: </w:t>
      </w:r>
      <w:r>
        <w:t>This step is important. In later steps the reporting platform will also check the quality of your data, but it will not be able to detect these types of problems.</w:t>
      </w:r>
    </w:p>
    <w:p w14:paraId="64FAEBF2" w14:textId="77777777" w:rsidR="00E766C2" w:rsidRPr="00CF2468" w:rsidRDefault="00E766C2" w:rsidP="00E766C2">
      <w:pPr>
        <w:jc w:val="both"/>
        <w:rPr>
          <w:rFonts w:asciiTheme="minorHAnsi" w:eastAsiaTheme="minorEastAsia" w:hAnsiTheme="minorHAnsi"/>
          <w:lang w:eastAsia="en-AU"/>
        </w:rPr>
      </w:pPr>
    </w:p>
    <w:p w14:paraId="093A89F2" w14:textId="77777777" w:rsidR="00E766C2" w:rsidRPr="00771EC0" w:rsidRDefault="00E766C2" w:rsidP="00406B99">
      <w:pPr>
        <w:pStyle w:val="ListNumber"/>
        <w:rPr>
          <w:rFonts w:asciiTheme="minorHAnsi" w:eastAsiaTheme="minorEastAsia" w:hAnsiTheme="minorHAnsi"/>
          <w:lang w:eastAsia="en-AU"/>
        </w:rPr>
      </w:pPr>
      <w:r>
        <w:rPr>
          <w:lang w:eastAsia="en-AU"/>
        </w:rPr>
        <w:t>Load the data into the progress audit collection templates.</w:t>
      </w:r>
    </w:p>
    <w:p w14:paraId="25CAB307" w14:textId="77777777" w:rsidR="00E766C2" w:rsidRPr="0062697A" w:rsidRDefault="00E766C2" w:rsidP="00406B99">
      <w:pPr>
        <w:pStyle w:val="ListNumber"/>
        <w:numPr>
          <w:ilvl w:val="0"/>
          <w:numId w:val="160"/>
        </w:numPr>
        <w:rPr>
          <w:rFonts w:asciiTheme="minorHAnsi" w:eastAsiaTheme="minorEastAsia" w:hAnsiTheme="minorHAnsi"/>
          <w:lang w:eastAsia="en-AU"/>
        </w:rPr>
      </w:pPr>
      <w:r>
        <w:rPr>
          <w:lang w:eastAsia="en-AU"/>
        </w:rPr>
        <w:t xml:space="preserve">All defined entities must populate the </w:t>
      </w:r>
      <w:r w:rsidRPr="00126C33">
        <w:rPr>
          <w:b/>
          <w:bCs/>
          <w:lang w:eastAsia="en-AU"/>
        </w:rPr>
        <w:t>workforce reporting template</w:t>
      </w:r>
      <w:r>
        <w:rPr>
          <w:lang w:eastAsia="en-AU"/>
        </w:rPr>
        <w:t>.</w:t>
      </w:r>
    </w:p>
    <w:p w14:paraId="6C42CA2A" w14:textId="08A0E25C" w:rsidR="00E766C2" w:rsidRPr="00AD4FA0" w:rsidRDefault="00E766C2" w:rsidP="00406B99">
      <w:pPr>
        <w:pStyle w:val="ListNumber"/>
        <w:numPr>
          <w:ilvl w:val="0"/>
          <w:numId w:val="160"/>
        </w:numPr>
        <w:rPr>
          <w:rFonts w:asciiTheme="minorHAnsi" w:eastAsiaTheme="minorEastAsia" w:hAnsiTheme="minorHAnsi"/>
          <w:lang w:eastAsia="en-AU"/>
        </w:rPr>
      </w:pPr>
      <w:r>
        <w:rPr>
          <w:lang w:eastAsia="en-AU"/>
        </w:rPr>
        <w:t xml:space="preserve">Defined entities that </w:t>
      </w:r>
      <w:r w:rsidR="000A2975">
        <w:rPr>
          <w:lang w:eastAsia="en-AU"/>
        </w:rPr>
        <w:t xml:space="preserve">do </w:t>
      </w:r>
      <w:r w:rsidR="00343872">
        <w:rPr>
          <w:lang w:eastAsia="en-AU"/>
        </w:rPr>
        <w:t xml:space="preserve">not participate in the </w:t>
      </w:r>
      <w:r w:rsidR="004428F6">
        <w:rPr>
          <w:lang w:eastAsia="en-AU"/>
        </w:rPr>
        <w:t xml:space="preserve">2023 </w:t>
      </w:r>
      <w:r>
        <w:rPr>
          <w:lang w:eastAsia="en-AU"/>
        </w:rPr>
        <w:t>PMS</w:t>
      </w:r>
      <w:r w:rsidR="00343872">
        <w:rPr>
          <w:lang w:eastAsia="en-AU"/>
        </w:rPr>
        <w:t xml:space="preserve"> </w:t>
      </w:r>
      <w:r w:rsidR="00183C24">
        <w:rPr>
          <w:lang w:eastAsia="en-AU"/>
        </w:rPr>
        <w:t xml:space="preserve">should </w:t>
      </w:r>
      <w:r>
        <w:rPr>
          <w:lang w:eastAsia="en-AU"/>
        </w:rPr>
        <w:t xml:space="preserve">also populate the </w:t>
      </w:r>
      <w:r w:rsidRPr="00126C33">
        <w:rPr>
          <w:b/>
          <w:bCs/>
          <w:lang w:eastAsia="en-AU"/>
        </w:rPr>
        <w:t>employee experience reporting template</w:t>
      </w:r>
      <w:r w:rsidRPr="002F5209">
        <w:rPr>
          <w:lang w:eastAsia="en-AU"/>
        </w:rPr>
        <w:t>.</w:t>
      </w:r>
      <w:r>
        <w:rPr>
          <w:lang w:eastAsia="en-AU"/>
        </w:rPr>
        <w:t xml:space="preserve"> </w:t>
      </w:r>
    </w:p>
    <w:p w14:paraId="5952970E" w14:textId="14A61ED3" w:rsidR="00E766C2" w:rsidRDefault="0042520A" w:rsidP="00275FBC">
      <w:pPr>
        <w:pStyle w:val="Calloutbox"/>
        <w:framePr w:wrap="notBeside"/>
        <w:rPr>
          <w:lang w:eastAsia="en-AU"/>
        </w:rPr>
      </w:pPr>
      <w:r w:rsidRPr="00E952AF">
        <w:t xml:space="preserve">Tip: The </w:t>
      </w:r>
      <w:r w:rsidRPr="00E952AF">
        <w:rPr>
          <w:b/>
          <w:bCs/>
        </w:rPr>
        <w:t>workforce reporting template</w:t>
      </w:r>
      <w:r w:rsidRPr="00E952AF">
        <w:t xml:space="preserve"> and </w:t>
      </w:r>
      <w:r w:rsidRPr="00E952AF">
        <w:rPr>
          <w:b/>
          <w:bCs/>
        </w:rPr>
        <w:t>employee experience reporting template</w:t>
      </w:r>
      <w:r w:rsidRPr="00E952AF">
        <w:t xml:space="preserve"> </w:t>
      </w:r>
      <w:r w:rsidR="00A63351" w:rsidRPr="00A63351">
        <w:t xml:space="preserve">are available on the </w:t>
      </w:r>
      <w:hyperlink r:id="rId36" w:history="1">
        <w:r w:rsidR="00A63351" w:rsidRPr="00F86CF9">
          <w:rPr>
            <w:rStyle w:val="Hyperlink"/>
          </w:rPr>
          <w:t>progress audit</w:t>
        </w:r>
      </w:hyperlink>
      <w:r w:rsidR="00A63351" w:rsidRPr="00A63351">
        <w:t xml:space="preserve"> page of our website</w:t>
      </w:r>
      <w:r w:rsidR="00F86CF9">
        <w:t>.</w:t>
      </w:r>
    </w:p>
    <w:p w14:paraId="526F2247" w14:textId="77777777" w:rsidR="00E766C2" w:rsidRDefault="00E766C2" w:rsidP="00E766C2"/>
    <w:p w14:paraId="4D98BE84" w14:textId="2E519156" w:rsidR="000D421A" w:rsidRPr="00856B22" w:rsidRDefault="000D421A" w:rsidP="00406B99">
      <w:pPr>
        <w:pStyle w:val="ListNumber"/>
      </w:pPr>
      <w:r>
        <w:rPr>
          <w:rStyle w:val="ui-provider"/>
        </w:rPr>
        <w:t>Before uploading or publishing your progress audit data, you must remove any unnecessary personal information such as employee names</w:t>
      </w:r>
      <w:r w:rsidR="00822A20">
        <w:rPr>
          <w:rStyle w:val="ui-provider"/>
        </w:rPr>
        <w:t>.</w:t>
      </w:r>
    </w:p>
    <w:p w14:paraId="77D19C2D" w14:textId="09E9AC93" w:rsidR="000D421A" w:rsidRDefault="009F0B52" w:rsidP="00275FBC">
      <w:pPr>
        <w:pStyle w:val="Calloutbox"/>
        <w:framePr w:wrap="notBeside"/>
      </w:pPr>
      <w:r>
        <w:lastRenderedPageBreak/>
        <w:t>P</w:t>
      </w:r>
      <w:r w:rsidR="000D421A" w:rsidRPr="00E16769">
        <w:t>ersonal information means information or an opinion (including information or an opinion forming part of a database) that is recorded in any form and whether true or not, about an individual whose identity is apparent,</w:t>
      </w:r>
      <w:r w:rsidR="000D421A">
        <w:t xml:space="preserve"> </w:t>
      </w:r>
      <w:r w:rsidR="000D421A" w:rsidRPr="00E16769">
        <w:t xml:space="preserve">or can reasonably be </w:t>
      </w:r>
      <w:r w:rsidR="001D6C6F">
        <w:t>identified</w:t>
      </w:r>
      <w:r w:rsidR="000D421A" w:rsidRPr="00E16769">
        <w:t>, from the information or opinion</w:t>
      </w:r>
      <w:r w:rsidR="00224A07">
        <w:t xml:space="preserve">. It </w:t>
      </w:r>
      <w:r w:rsidR="000D421A" w:rsidRPr="00E16769">
        <w:t xml:space="preserve">does not include information of a kind to which the </w:t>
      </w:r>
      <w:r w:rsidR="000D421A" w:rsidRPr="00E16769">
        <w:rPr>
          <w:i/>
        </w:rPr>
        <w:t>Health Records Act 2001</w:t>
      </w:r>
      <w:r w:rsidR="000D421A" w:rsidRPr="00E16769">
        <w:t xml:space="preserve"> applies.</w:t>
      </w:r>
      <w:r>
        <w:t xml:space="preserve"> </w:t>
      </w:r>
      <w:r w:rsidR="005F6F15">
        <w:t xml:space="preserve">This definition </w:t>
      </w:r>
      <w:r w:rsidR="00072F2A">
        <w:t xml:space="preserve">has been taken from </w:t>
      </w:r>
      <w:r w:rsidRPr="00E16769">
        <w:t>section 3 o</w:t>
      </w:r>
      <w:r w:rsidR="00072F2A">
        <w:t>f</w:t>
      </w:r>
      <w:r w:rsidRPr="00E16769">
        <w:t xml:space="preserve"> the </w:t>
      </w:r>
      <w:r w:rsidRPr="00E16769">
        <w:rPr>
          <w:i/>
        </w:rPr>
        <w:t>Privacy and Data Protection Act 2014</w:t>
      </w:r>
      <w:r w:rsidR="00072F2A">
        <w:t>.</w:t>
      </w:r>
      <w:r w:rsidR="007D0E5A">
        <w:t xml:space="preserve"> Refer to </w:t>
      </w:r>
      <w:hyperlink w:anchor="_Privacy_and_confidentiality" w:history="1">
        <w:r w:rsidR="007D0E5A" w:rsidRPr="00EC4B0D">
          <w:rPr>
            <w:rStyle w:val="Hyperlink"/>
            <w:u w:val="single"/>
          </w:rPr>
          <w:fldChar w:fldCharType="begin"/>
        </w:r>
        <w:r w:rsidR="007D0E5A" w:rsidRPr="00EC4B0D">
          <w:rPr>
            <w:rStyle w:val="Hyperlink"/>
            <w:u w:val="single"/>
          </w:rPr>
          <w:instrText xml:space="preserve"> REF _Ref132204848 \h </w:instrText>
        </w:r>
        <w:r w:rsidR="00EC4B0D">
          <w:rPr>
            <w:rStyle w:val="Hyperlink"/>
            <w:u w:val="single"/>
          </w:rPr>
          <w:instrText xml:space="preserve"> \* MERGEFORMAT </w:instrText>
        </w:r>
        <w:r w:rsidR="007D0E5A" w:rsidRPr="00EC4B0D">
          <w:rPr>
            <w:rStyle w:val="Hyperlink"/>
            <w:u w:val="single"/>
          </w:rPr>
        </w:r>
        <w:r w:rsidR="007D0E5A" w:rsidRPr="00EC4B0D">
          <w:rPr>
            <w:rStyle w:val="Hyperlink"/>
            <w:u w:val="single"/>
          </w:rPr>
          <w:fldChar w:fldCharType="separate"/>
        </w:r>
        <w:r w:rsidR="00E77FD9" w:rsidRPr="00E77FD9">
          <w:rPr>
            <w:u w:val="single"/>
            <w:lang w:eastAsia="en-AU"/>
          </w:rPr>
          <w:t>Privacy and confidentiality</w:t>
        </w:r>
        <w:r w:rsidR="007D0E5A" w:rsidRPr="00EC4B0D">
          <w:rPr>
            <w:rStyle w:val="Hyperlink"/>
            <w:u w:val="single"/>
          </w:rPr>
          <w:fldChar w:fldCharType="end"/>
        </w:r>
      </w:hyperlink>
      <w:r w:rsidR="000B1E06">
        <w:t xml:space="preserve"> for further information about your organisation’s responsibilities.</w:t>
      </w:r>
    </w:p>
    <w:p w14:paraId="3F615C77" w14:textId="77777777" w:rsidR="000D421A" w:rsidRDefault="000D421A" w:rsidP="000D421A">
      <w:pPr>
        <w:pStyle w:val="ListParagraph"/>
      </w:pPr>
    </w:p>
    <w:p w14:paraId="14051495" w14:textId="4D59D7BA" w:rsidR="00856B22" w:rsidRDefault="00856B22">
      <w:pPr>
        <w:rPr>
          <w:rFonts w:eastAsiaTheme="majorEastAsia" w:cstheme="majorBidi"/>
          <w:color w:val="5C308D"/>
          <w:sz w:val="36"/>
          <w:szCs w:val="26"/>
        </w:rPr>
      </w:pPr>
      <w:bookmarkStart w:id="25" w:name="_Toc125720271"/>
    </w:p>
    <w:p w14:paraId="139ADC12" w14:textId="0AF54F99" w:rsidR="00856B22" w:rsidRDefault="00E766C2" w:rsidP="00406B99">
      <w:pPr>
        <w:pStyle w:val="Heading2"/>
      </w:pPr>
      <w:bookmarkStart w:id="26" w:name="_Toc134447717"/>
      <w:r>
        <w:t xml:space="preserve">Stage 3 – </w:t>
      </w:r>
      <w:r w:rsidR="005E4487">
        <w:t>d</w:t>
      </w:r>
      <w:r>
        <w:t>ata analysis</w:t>
      </w:r>
      <w:bookmarkEnd w:id="25"/>
      <w:bookmarkEnd w:id="26"/>
    </w:p>
    <w:p w14:paraId="0E2D3DD7" w14:textId="75894749" w:rsidR="00275FBC" w:rsidRDefault="00E766C2" w:rsidP="00275FBC">
      <w:pPr>
        <w:pStyle w:val="ListNumber"/>
        <w:numPr>
          <w:ilvl w:val="0"/>
          <w:numId w:val="161"/>
        </w:numPr>
        <w:rPr>
          <w:lang w:eastAsia="en-AU"/>
        </w:rPr>
      </w:pPr>
      <w:r>
        <w:t xml:space="preserve">Upload your </w:t>
      </w:r>
      <w:r w:rsidRPr="007211E6">
        <w:t xml:space="preserve">progress </w:t>
      </w:r>
      <w:r>
        <w:t>audit data using the reporting platform</w:t>
      </w:r>
      <w:r w:rsidR="00000370">
        <w:t>. F</w:t>
      </w:r>
      <w:r>
        <w:t xml:space="preserve">ollow the instructions </w:t>
      </w:r>
      <w:r w:rsidR="00EC7543">
        <w:t xml:space="preserve">in the </w:t>
      </w:r>
      <w:hyperlink r:id="rId37" w:history="1">
        <w:r w:rsidR="00EC7543" w:rsidRPr="00220FE0">
          <w:rPr>
            <w:rStyle w:val="Hyperlink"/>
          </w:rPr>
          <w:t>reporting platform user guide</w:t>
        </w:r>
      </w:hyperlink>
      <w:r w:rsidR="00A60873">
        <w:t>.</w:t>
      </w:r>
    </w:p>
    <w:p w14:paraId="78AA0D63" w14:textId="1908F07A" w:rsidR="00275FBC" w:rsidRDefault="00275FBC" w:rsidP="00275FBC">
      <w:pPr>
        <w:pStyle w:val="Calloutbox"/>
        <w:framePr w:wrap="notBeside"/>
      </w:pPr>
      <w:r w:rsidRPr="00E952AF">
        <w:t xml:space="preserve">Tip: </w:t>
      </w:r>
      <w:r>
        <w:t xml:space="preserve">The workforce reporting template captures data in a unit level format. We have designed it this way to help organisations prepare and validate their data most efficiently in 2023. In 2021, almost all organisations submitted unit level data. Unit level data can be analysed automatically by the data quality report (indicated below). This allows you to receive feedback about the quality and completeness of your data shortly after you upload it. </w:t>
      </w:r>
    </w:p>
    <w:p w14:paraId="2ED07638" w14:textId="77777777" w:rsidR="00275FBC" w:rsidRDefault="00275FBC" w:rsidP="00275FBC">
      <w:pPr>
        <w:pStyle w:val="Calloutbox"/>
        <w:framePr w:wrap="notBeside"/>
      </w:pPr>
    </w:p>
    <w:p w14:paraId="0E540183" w14:textId="77777777" w:rsidR="00275FBC" w:rsidRDefault="00275FBC" w:rsidP="00275FBC">
      <w:pPr>
        <w:pStyle w:val="Calloutbox"/>
        <w:framePr w:wrap="notBeside"/>
      </w:pPr>
      <w:r>
        <w:t xml:space="preserve">If your organisation would like to discuss submitting aggregate data, please contact us. Please note that you will need to prepare your data in a specialised version of the workforce reporting template, and that aggregate data cannot be analysed by the data quality report. That means you won’t be able to receive feedback about the quality and completeness of your data until </w:t>
      </w:r>
      <w:r w:rsidRPr="007D14AE">
        <w:t>after February 2024</w:t>
      </w:r>
      <w:r>
        <w:t xml:space="preserve"> when the Commission evaluates your progress audit results as a part of evaluating your progress report.</w:t>
      </w:r>
    </w:p>
    <w:p w14:paraId="1575537C" w14:textId="77777777" w:rsidR="00275FBC" w:rsidRPr="00770670" w:rsidRDefault="00275FBC" w:rsidP="00BB477D">
      <w:pPr>
        <w:pStyle w:val="ListNumber"/>
        <w:numPr>
          <w:ilvl w:val="0"/>
          <w:numId w:val="0"/>
        </w:numPr>
        <w:rPr>
          <w:lang w:eastAsia="en-AU"/>
        </w:rPr>
      </w:pPr>
    </w:p>
    <w:p w14:paraId="76523D5E" w14:textId="0D5FC88F" w:rsidR="00E766C2" w:rsidRDefault="00BB0E00" w:rsidP="00406B99">
      <w:pPr>
        <w:pStyle w:val="ListNumber"/>
      </w:pPr>
      <w:r>
        <w:t xml:space="preserve">Once uploaded, use the </w:t>
      </w:r>
      <w:r w:rsidR="00E766C2">
        <w:t xml:space="preserve">reporting platform </w:t>
      </w:r>
      <w:r>
        <w:t>to</w:t>
      </w:r>
      <w:r w:rsidR="003B386D">
        <w:t xml:space="preserve"> change </w:t>
      </w:r>
      <w:r w:rsidR="000550B8">
        <w:t xml:space="preserve">the status of your progress </w:t>
      </w:r>
      <w:r w:rsidR="003B386D">
        <w:t>audit to ‘review’.</w:t>
      </w:r>
      <w:r>
        <w:t xml:space="preserve"> </w:t>
      </w:r>
      <w:r w:rsidR="005C3CF9">
        <w:t>T</w:t>
      </w:r>
      <w:r w:rsidR="00E766C2">
        <w:t>he data you uploaded will be processed</w:t>
      </w:r>
      <w:r w:rsidR="006A2F59">
        <w:t xml:space="preserve"> </w:t>
      </w:r>
      <w:r w:rsidR="00E766C2">
        <w:t>and compiled into reports</w:t>
      </w:r>
      <w:r w:rsidR="000550B8">
        <w:t>. These will include</w:t>
      </w:r>
      <w:r w:rsidR="008C22EE">
        <w:t>:</w:t>
      </w:r>
    </w:p>
    <w:p w14:paraId="4C094079" w14:textId="579EF514" w:rsidR="00E766C2" w:rsidRDefault="00276F86" w:rsidP="00406B99">
      <w:pPr>
        <w:pStyle w:val="ListNumber"/>
        <w:numPr>
          <w:ilvl w:val="0"/>
          <w:numId w:val="163"/>
        </w:numPr>
      </w:pPr>
      <w:r w:rsidRPr="00406B99">
        <w:rPr>
          <w:b/>
        </w:rPr>
        <w:t>I</w:t>
      </w:r>
      <w:r w:rsidR="00E766C2" w:rsidRPr="00406B99">
        <w:rPr>
          <w:b/>
        </w:rPr>
        <w:t>ndicator reports</w:t>
      </w:r>
      <w:r w:rsidR="008342C2">
        <w:rPr>
          <w:b/>
        </w:rPr>
        <w:t>:</w:t>
      </w:r>
      <w:r w:rsidR="000550B8">
        <w:t xml:space="preserve"> </w:t>
      </w:r>
      <w:r w:rsidR="00E766C2">
        <w:t xml:space="preserve">present the </w:t>
      </w:r>
      <w:r w:rsidR="00F32F9A">
        <w:t xml:space="preserve">data measures </w:t>
      </w:r>
      <w:r w:rsidR="006034F2">
        <w:t xml:space="preserve">associated with each of the </w:t>
      </w:r>
      <w:r w:rsidR="00970CD5">
        <w:t>workplace</w:t>
      </w:r>
      <w:r w:rsidR="0046231A">
        <w:t xml:space="preserve"> </w:t>
      </w:r>
      <w:r w:rsidR="00870DBE">
        <w:t>gender equality indicator</w:t>
      </w:r>
      <w:r w:rsidR="00AA32B2">
        <w:t>s</w:t>
      </w:r>
      <w:r>
        <w:t>.</w:t>
      </w:r>
    </w:p>
    <w:p w14:paraId="19FB4F94" w14:textId="3C30CA0D" w:rsidR="00E766C2" w:rsidRDefault="00B24371" w:rsidP="00406B99">
      <w:pPr>
        <w:pStyle w:val="ListNumber"/>
        <w:numPr>
          <w:ilvl w:val="0"/>
          <w:numId w:val="163"/>
        </w:numPr>
      </w:pPr>
      <w:r>
        <w:rPr>
          <w:b/>
          <w:bCs/>
        </w:rPr>
        <w:t xml:space="preserve">A </w:t>
      </w:r>
      <w:r w:rsidR="00B07057" w:rsidRPr="00406B99">
        <w:rPr>
          <w:b/>
          <w:bCs/>
        </w:rPr>
        <w:t>d</w:t>
      </w:r>
      <w:r w:rsidR="00E766C2" w:rsidRPr="00406B99">
        <w:rPr>
          <w:b/>
        </w:rPr>
        <w:t xml:space="preserve">ata quality </w:t>
      </w:r>
      <w:proofErr w:type="gramStart"/>
      <w:r w:rsidR="00E766C2" w:rsidRPr="00406B99">
        <w:rPr>
          <w:b/>
          <w:bCs/>
        </w:rPr>
        <w:t>report</w:t>
      </w:r>
      <w:r w:rsidR="008342C2">
        <w:rPr>
          <w:b/>
          <w:bCs/>
        </w:rPr>
        <w:t>:</w:t>
      </w:r>
      <w:proofErr w:type="gramEnd"/>
      <w:r w:rsidR="00B07057">
        <w:t xml:space="preserve"> </w:t>
      </w:r>
      <w:r w:rsidR="001053BF">
        <w:t>help</w:t>
      </w:r>
      <w:r w:rsidR="008342C2">
        <w:t>s</w:t>
      </w:r>
      <w:r w:rsidR="001053BF">
        <w:t xml:space="preserve"> you assess if </w:t>
      </w:r>
      <w:r w:rsidR="00E766C2">
        <w:t xml:space="preserve">your progress audit data meets </w:t>
      </w:r>
      <w:r w:rsidR="00AD5B39">
        <w:t>our</w:t>
      </w:r>
      <w:r w:rsidR="00E766C2">
        <w:t xml:space="preserve"> requirements</w:t>
      </w:r>
      <w:r w:rsidR="00276F86">
        <w:t>.</w:t>
      </w:r>
    </w:p>
    <w:p w14:paraId="5928B0A3" w14:textId="36C41A7B" w:rsidR="00E766C2" w:rsidRDefault="00276F86" w:rsidP="00406B99">
      <w:pPr>
        <w:pStyle w:val="ListNumber"/>
        <w:numPr>
          <w:ilvl w:val="0"/>
          <w:numId w:val="163"/>
        </w:numPr>
      </w:pPr>
      <w:r w:rsidRPr="00406B99">
        <w:rPr>
          <w:b/>
        </w:rPr>
        <w:t>B</w:t>
      </w:r>
      <w:r w:rsidR="00E766C2" w:rsidRPr="00406B99">
        <w:rPr>
          <w:b/>
        </w:rPr>
        <w:t>enchmarking and other reports</w:t>
      </w:r>
      <w:r w:rsidR="008342C2">
        <w:rPr>
          <w:b/>
        </w:rPr>
        <w:t>:</w:t>
      </w:r>
      <w:r w:rsidR="001053BF">
        <w:t xml:space="preserve"> </w:t>
      </w:r>
      <w:r w:rsidR="007976D1">
        <w:t xml:space="preserve">may </w:t>
      </w:r>
      <w:r w:rsidR="001053BF">
        <w:t xml:space="preserve">help you </w:t>
      </w:r>
      <w:r w:rsidR="00E766C2">
        <w:t xml:space="preserve">to analyse your progress audit data and compare it with your previous audit data or </w:t>
      </w:r>
      <w:r w:rsidR="00DE19E2">
        <w:t xml:space="preserve">against </w:t>
      </w:r>
      <w:r w:rsidR="00E766C2">
        <w:t xml:space="preserve">your industry sector. </w:t>
      </w:r>
    </w:p>
    <w:p w14:paraId="7B854182" w14:textId="27308B56" w:rsidR="00231D22" w:rsidRDefault="000F73AB" w:rsidP="00406B99">
      <w:pPr>
        <w:pStyle w:val="ListNumber"/>
      </w:pPr>
      <w:r>
        <w:lastRenderedPageBreak/>
        <w:t>Using</w:t>
      </w:r>
      <w:r w:rsidR="00EC7543">
        <w:t xml:space="preserve"> the reporting platform user guide, review your data quality report</w:t>
      </w:r>
      <w:r w:rsidR="00231D22">
        <w:t xml:space="preserve"> and address an</w:t>
      </w:r>
      <w:r w:rsidR="005F70CF">
        <w:t>y</w:t>
      </w:r>
      <w:r w:rsidR="00231D22">
        <w:t xml:space="preserve"> data quality issue</w:t>
      </w:r>
      <w:r w:rsidR="00B24371">
        <w:t>s</w:t>
      </w:r>
      <w:r w:rsidR="00231D22">
        <w:t xml:space="preserve"> that have been </w:t>
      </w:r>
      <w:r w:rsidR="00B24371">
        <w:t>highlighted</w:t>
      </w:r>
      <w:r w:rsidR="006E41B4">
        <w:t>.</w:t>
      </w:r>
    </w:p>
    <w:p w14:paraId="100EE1B4" w14:textId="0C5E2981" w:rsidR="006E41B4" w:rsidRDefault="005F70CF" w:rsidP="00275FBC">
      <w:pPr>
        <w:pStyle w:val="Calloutbox"/>
        <w:framePr w:wrap="notBeside"/>
        <w:rPr>
          <w:lang w:eastAsia="en-AU"/>
        </w:rPr>
      </w:pPr>
      <w:r>
        <w:rPr>
          <w:lang w:eastAsia="en-AU"/>
        </w:rPr>
        <w:t xml:space="preserve">The </w:t>
      </w:r>
      <w:r w:rsidR="00C03819">
        <w:rPr>
          <w:lang w:eastAsia="en-AU"/>
        </w:rPr>
        <w:t>‘</w:t>
      </w:r>
      <w:r w:rsidR="000F73AB">
        <w:rPr>
          <w:lang w:eastAsia="en-AU"/>
        </w:rPr>
        <w:t>r</w:t>
      </w:r>
      <w:r w:rsidR="00C03819">
        <w:rPr>
          <w:lang w:eastAsia="en-AU"/>
        </w:rPr>
        <w:t xml:space="preserve">eview’ stage and the </w:t>
      </w:r>
      <w:r>
        <w:rPr>
          <w:lang w:eastAsia="en-AU"/>
        </w:rPr>
        <w:t xml:space="preserve">data quality report </w:t>
      </w:r>
      <w:r w:rsidR="00C03819">
        <w:rPr>
          <w:lang w:eastAsia="en-AU"/>
        </w:rPr>
        <w:t xml:space="preserve">are </w:t>
      </w:r>
      <w:r>
        <w:rPr>
          <w:lang w:eastAsia="en-AU"/>
        </w:rPr>
        <w:t xml:space="preserve">new </w:t>
      </w:r>
      <w:r w:rsidR="001C4701">
        <w:rPr>
          <w:lang w:eastAsia="en-AU"/>
        </w:rPr>
        <w:t xml:space="preserve">self-service </w:t>
      </w:r>
      <w:r>
        <w:rPr>
          <w:lang w:eastAsia="en-AU"/>
        </w:rPr>
        <w:t>feature</w:t>
      </w:r>
      <w:r w:rsidR="003842B5">
        <w:rPr>
          <w:lang w:eastAsia="en-AU"/>
        </w:rPr>
        <w:t>s</w:t>
      </w:r>
      <w:r>
        <w:rPr>
          <w:lang w:eastAsia="en-AU"/>
        </w:rPr>
        <w:t xml:space="preserve"> of the reporting platform</w:t>
      </w:r>
      <w:r w:rsidR="00C17FFD">
        <w:rPr>
          <w:lang w:eastAsia="en-AU"/>
        </w:rPr>
        <w:t xml:space="preserve"> in 2023</w:t>
      </w:r>
      <w:r>
        <w:rPr>
          <w:lang w:eastAsia="en-AU"/>
        </w:rPr>
        <w:t xml:space="preserve">. </w:t>
      </w:r>
    </w:p>
    <w:p w14:paraId="6EE02273" w14:textId="77777777" w:rsidR="006E41B4" w:rsidRDefault="006E41B4" w:rsidP="00275FBC">
      <w:pPr>
        <w:pStyle w:val="Calloutbox"/>
        <w:framePr w:wrap="notBeside"/>
        <w:rPr>
          <w:lang w:eastAsia="en-AU"/>
        </w:rPr>
      </w:pPr>
    </w:p>
    <w:p w14:paraId="3750884A" w14:textId="06A1A57B" w:rsidR="008943DB" w:rsidRDefault="003F30B1" w:rsidP="00275FBC">
      <w:pPr>
        <w:pStyle w:val="Calloutbox"/>
        <w:framePr w:wrap="notBeside"/>
        <w:rPr>
          <w:lang w:eastAsia="en-AU"/>
        </w:rPr>
      </w:pPr>
      <w:r>
        <w:rPr>
          <w:lang w:eastAsia="en-AU"/>
        </w:rPr>
        <w:t>By u</w:t>
      </w:r>
      <w:r w:rsidR="00C310B2">
        <w:rPr>
          <w:lang w:eastAsia="en-AU"/>
        </w:rPr>
        <w:t>sing the data quality report, you</w:t>
      </w:r>
      <w:r>
        <w:rPr>
          <w:lang w:eastAsia="en-AU"/>
        </w:rPr>
        <w:t xml:space="preserve"> will </w:t>
      </w:r>
      <w:r w:rsidR="00C310B2">
        <w:rPr>
          <w:lang w:eastAsia="en-AU"/>
        </w:rPr>
        <w:t xml:space="preserve">be able to see </w:t>
      </w:r>
      <w:r w:rsidR="00C60222">
        <w:rPr>
          <w:lang w:eastAsia="en-AU"/>
        </w:rPr>
        <w:t xml:space="preserve">any </w:t>
      </w:r>
      <w:r w:rsidR="003958DC">
        <w:rPr>
          <w:lang w:eastAsia="en-AU"/>
        </w:rPr>
        <w:t xml:space="preserve">issues with the information you submitted </w:t>
      </w:r>
      <w:r w:rsidR="00C310B2">
        <w:rPr>
          <w:lang w:eastAsia="en-AU"/>
        </w:rPr>
        <w:t xml:space="preserve">and will be provided </w:t>
      </w:r>
      <w:r w:rsidR="006E41B4">
        <w:rPr>
          <w:lang w:eastAsia="en-AU"/>
        </w:rPr>
        <w:t xml:space="preserve">with </w:t>
      </w:r>
      <w:r w:rsidR="00C310B2">
        <w:rPr>
          <w:lang w:eastAsia="en-AU"/>
        </w:rPr>
        <w:t>guidance on how to resolve those issues.</w:t>
      </w:r>
      <w:r w:rsidR="003842B5">
        <w:rPr>
          <w:lang w:eastAsia="en-AU"/>
        </w:rPr>
        <w:t xml:space="preserve"> </w:t>
      </w:r>
    </w:p>
    <w:p w14:paraId="1E14D811" w14:textId="77777777" w:rsidR="008943DB" w:rsidRDefault="008943DB" w:rsidP="00275FBC">
      <w:pPr>
        <w:pStyle w:val="Calloutbox"/>
        <w:framePr w:wrap="notBeside"/>
        <w:rPr>
          <w:lang w:eastAsia="en-AU"/>
        </w:rPr>
      </w:pPr>
    </w:p>
    <w:p w14:paraId="5808C94C" w14:textId="739BFC02" w:rsidR="00342881" w:rsidRDefault="008943DB" w:rsidP="00342881">
      <w:pPr>
        <w:pStyle w:val="Calloutbox"/>
        <w:framePr w:wrap="notBeside"/>
        <w:rPr>
          <w:lang w:eastAsia="en-AU"/>
        </w:rPr>
      </w:pPr>
      <w:r>
        <w:rPr>
          <w:lang w:eastAsia="en-AU"/>
        </w:rPr>
        <w:t xml:space="preserve">After </w:t>
      </w:r>
      <w:r w:rsidR="005B41BA">
        <w:rPr>
          <w:lang w:eastAsia="en-AU"/>
        </w:rPr>
        <w:t>reviewing</w:t>
      </w:r>
      <w:r>
        <w:rPr>
          <w:lang w:eastAsia="en-AU"/>
        </w:rPr>
        <w:t xml:space="preserve"> your data quality report, the </w:t>
      </w:r>
      <w:r w:rsidR="00C310B2">
        <w:rPr>
          <w:lang w:eastAsia="en-AU"/>
        </w:rPr>
        <w:t xml:space="preserve">reporting platform will allow you to </w:t>
      </w:r>
      <w:r>
        <w:rPr>
          <w:lang w:eastAsia="en-AU"/>
        </w:rPr>
        <w:t xml:space="preserve">make changes to your </w:t>
      </w:r>
      <w:r w:rsidR="003842B5">
        <w:rPr>
          <w:lang w:eastAsia="en-AU"/>
        </w:rPr>
        <w:t xml:space="preserve">audit </w:t>
      </w:r>
      <w:r>
        <w:rPr>
          <w:lang w:eastAsia="en-AU"/>
        </w:rPr>
        <w:t>data</w:t>
      </w:r>
      <w:r w:rsidR="003842B5">
        <w:rPr>
          <w:lang w:eastAsia="en-AU"/>
        </w:rPr>
        <w:t xml:space="preserve"> without </w:t>
      </w:r>
      <w:r>
        <w:rPr>
          <w:lang w:eastAsia="en-AU"/>
        </w:rPr>
        <w:t>needing to contact</w:t>
      </w:r>
      <w:r w:rsidR="001B7A50">
        <w:rPr>
          <w:lang w:eastAsia="en-AU"/>
        </w:rPr>
        <w:t xml:space="preserve"> the</w:t>
      </w:r>
      <w:r w:rsidR="003842B5">
        <w:rPr>
          <w:lang w:eastAsia="en-AU"/>
        </w:rPr>
        <w:t xml:space="preserve"> Commission.</w:t>
      </w:r>
      <w:r w:rsidR="00342881" w:rsidRPr="00342881">
        <w:rPr>
          <w:lang w:eastAsia="en-AU"/>
        </w:rPr>
        <w:t xml:space="preserve"> </w:t>
      </w:r>
    </w:p>
    <w:p w14:paraId="43494C12" w14:textId="77777777" w:rsidR="00342881" w:rsidRDefault="00342881" w:rsidP="00342881">
      <w:pPr>
        <w:pStyle w:val="Calloutbox"/>
        <w:framePr w:wrap="notBeside"/>
        <w:rPr>
          <w:lang w:eastAsia="en-AU"/>
        </w:rPr>
      </w:pPr>
    </w:p>
    <w:p w14:paraId="37BF1229" w14:textId="631D5DEC" w:rsidR="0049453D" w:rsidRDefault="00342881" w:rsidP="00275FBC">
      <w:pPr>
        <w:pStyle w:val="Calloutbox"/>
        <w:framePr w:wrap="notBeside"/>
        <w:rPr>
          <w:lang w:eastAsia="en-AU"/>
        </w:rPr>
      </w:pPr>
      <w:r>
        <w:rPr>
          <w:lang w:eastAsia="en-AU"/>
        </w:rPr>
        <w:t xml:space="preserve">Please note that the data quality report is only available if you upload unit level data. </w:t>
      </w:r>
      <w:r w:rsidR="003842B5">
        <w:rPr>
          <w:lang w:eastAsia="en-AU"/>
        </w:rPr>
        <w:t xml:space="preserve"> </w:t>
      </w:r>
    </w:p>
    <w:p w14:paraId="5E9C123A" w14:textId="77777777" w:rsidR="00231D22" w:rsidRDefault="00231D22" w:rsidP="00406B99"/>
    <w:p w14:paraId="090D4F2F" w14:textId="10CCD39A" w:rsidR="00E766C2" w:rsidRDefault="007370CB" w:rsidP="00406B99">
      <w:pPr>
        <w:pStyle w:val="ListNumber"/>
      </w:pPr>
      <w:r>
        <w:t>Using</w:t>
      </w:r>
      <w:r w:rsidR="00E766C2">
        <w:t xml:space="preserve"> the following section (</w:t>
      </w:r>
      <w:r w:rsidR="00E766C2">
        <w:fldChar w:fldCharType="begin"/>
      </w:r>
      <w:r w:rsidR="00E766C2">
        <w:instrText xml:space="preserve"> REF _Ref125719303 \h </w:instrText>
      </w:r>
      <w:r w:rsidR="00E766C2">
        <w:fldChar w:fldCharType="separate"/>
      </w:r>
      <w:r w:rsidR="00E77FD9">
        <w:t>Workplace gender equality indicator data measures</w:t>
      </w:r>
      <w:r w:rsidR="00E766C2">
        <w:fldChar w:fldCharType="end"/>
      </w:r>
      <w:r w:rsidR="00E766C2">
        <w:t>)</w:t>
      </w:r>
      <w:r>
        <w:t xml:space="preserve"> </w:t>
      </w:r>
      <w:r w:rsidR="001E3A70">
        <w:t>and the reporting platform user guide</w:t>
      </w:r>
      <w:r w:rsidR="007D3DB0">
        <w:t>,</w:t>
      </w:r>
      <w:r w:rsidR="00E049B4">
        <w:t xml:space="preserve"> </w:t>
      </w:r>
      <w:r w:rsidR="00E766C2">
        <w:t>analyse your data to assess the state and nature of gender inequality in your workplace.</w:t>
      </w:r>
    </w:p>
    <w:p w14:paraId="5EA37C1D" w14:textId="5E17B0F1" w:rsidR="00E766C2" w:rsidRDefault="00856B22" w:rsidP="00275FBC">
      <w:pPr>
        <w:pStyle w:val="Calloutbox"/>
        <w:framePr w:wrap="notBeside"/>
        <w:rPr>
          <w:lang w:eastAsia="en-AU"/>
        </w:rPr>
      </w:pPr>
      <w:r w:rsidRPr="00EE04DE">
        <w:t xml:space="preserve">Tip: </w:t>
      </w:r>
      <w:r w:rsidR="005E3703">
        <w:t>g</w:t>
      </w:r>
      <w:r w:rsidRPr="00EE04DE">
        <w:t xml:space="preserve">uidance for how to use the reporting platform to support this analysis can be found in the reporting platform user guide on </w:t>
      </w:r>
      <w:hyperlink r:id="rId38" w:history="1">
        <w:r w:rsidRPr="00171514">
          <w:rPr>
            <w:rStyle w:val="Hyperlink"/>
          </w:rPr>
          <w:t>our website</w:t>
        </w:r>
      </w:hyperlink>
      <w:r w:rsidR="00D740EA">
        <w:t>.</w:t>
      </w:r>
      <w:r w:rsidRPr="00EE04DE">
        <w:t xml:space="preserve"> </w:t>
      </w:r>
    </w:p>
    <w:p w14:paraId="6453C7F1" w14:textId="77777777" w:rsidR="00E766C2" w:rsidRDefault="00E766C2" w:rsidP="00E766C2">
      <w:pPr>
        <w:pStyle w:val="ListParagraph"/>
        <w:tabs>
          <w:tab w:val="left" w:pos="1560"/>
        </w:tabs>
        <w:rPr>
          <w:rFonts w:cstheme="minorBidi"/>
          <w:lang w:eastAsia="en-AU"/>
        </w:rPr>
      </w:pPr>
      <w:r>
        <w:rPr>
          <w:lang w:eastAsia="en-AU"/>
        </w:rPr>
        <w:tab/>
      </w:r>
    </w:p>
    <w:p w14:paraId="7D2A5CD6" w14:textId="77777777" w:rsidR="00E766C2" w:rsidRDefault="00E766C2" w:rsidP="00406B99">
      <w:pPr>
        <w:pStyle w:val="ListNumber"/>
      </w:pPr>
      <w:r>
        <w:t xml:space="preserve">Finalise and submit the results of your progress audit and use this information in your progress report. </w:t>
      </w:r>
    </w:p>
    <w:p w14:paraId="05A05FB6" w14:textId="6D91B5E2" w:rsidR="00856B22" w:rsidRDefault="00856B22" w:rsidP="00275FBC">
      <w:pPr>
        <w:pStyle w:val="Calloutbox"/>
        <w:framePr w:wrap="notBeside"/>
        <w:rPr>
          <w:lang w:eastAsia="en-AU"/>
        </w:rPr>
      </w:pPr>
      <w:r w:rsidRPr="00EE04DE">
        <w:t xml:space="preserve">Tip: </w:t>
      </w:r>
      <w:r w:rsidR="006F77F1">
        <w:t xml:space="preserve">Refer to the </w:t>
      </w:r>
      <w:hyperlink r:id="rId39" w:history="1">
        <w:r w:rsidR="006F77F1" w:rsidRPr="006F77F1">
          <w:rPr>
            <w:rStyle w:val="Hyperlink"/>
          </w:rPr>
          <w:t>p</w:t>
        </w:r>
        <w:r w:rsidR="00D35744" w:rsidRPr="006F77F1">
          <w:rPr>
            <w:rStyle w:val="Hyperlink"/>
          </w:rPr>
          <w:t>rogress report guidance</w:t>
        </w:r>
      </w:hyperlink>
      <w:r w:rsidR="00D35744" w:rsidRPr="00D35744">
        <w:t xml:space="preserve"> </w:t>
      </w:r>
      <w:r w:rsidR="006919A4">
        <w:t>for information about how to use the results of your progress audit to prepare your progress report.</w:t>
      </w:r>
      <w:r w:rsidRPr="00EE04DE">
        <w:t xml:space="preserve"> </w:t>
      </w:r>
    </w:p>
    <w:p w14:paraId="5C3BF2D4" w14:textId="240C4860" w:rsidR="00856B22" w:rsidRDefault="00DB7B69" w:rsidP="00856B22">
      <w:pPr>
        <w:pStyle w:val="Heading1"/>
      </w:pPr>
      <w:bookmarkStart w:id="27" w:name="_Ref125719303"/>
      <w:bookmarkStart w:id="28" w:name="_Toc125720272"/>
      <w:bookmarkStart w:id="29" w:name="_Toc134447718"/>
      <w:r>
        <w:t>W</w:t>
      </w:r>
      <w:r w:rsidR="00970CD5">
        <w:t>orkplace</w:t>
      </w:r>
      <w:r w:rsidR="0046231A">
        <w:t xml:space="preserve"> </w:t>
      </w:r>
      <w:r w:rsidR="00870DBE">
        <w:t>gender equality indicator</w:t>
      </w:r>
      <w:r w:rsidR="00856B22">
        <w:t xml:space="preserve"> data measures</w:t>
      </w:r>
      <w:bookmarkEnd w:id="27"/>
      <w:bookmarkEnd w:id="28"/>
      <w:bookmarkEnd w:id="29"/>
      <w:r w:rsidR="00856B22" w:rsidRPr="00A67293">
        <w:t xml:space="preserve"> </w:t>
      </w:r>
    </w:p>
    <w:p w14:paraId="02DF8E54" w14:textId="77777777" w:rsidR="00856B22" w:rsidRPr="009200D1" w:rsidRDefault="00856B22" w:rsidP="00856B22">
      <w:pPr>
        <w:pStyle w:val="Heading2"/>
      </w:pPr>
      <w:bookmarkStart w:id="30" w:name="_Toc125720273"/>
      <w:bookmarkStart w:id="31" w:name="_Toc134447719"/>
      <w:r>
        <w:t>Categories of data</w:t>
      </w:r>
      <w:bookmarkEnd w:id="30"/>
      <w:bookmarkEnd w:id="31"/>
    </w:p>
    <w:p w14:paraId="5563E1CA" w14:textId="2434568A" w:rsidR="00856B22" w:rsidRDefault="00856B22" w:rsidP="00856B22">
      <w:pPr>
        <w:pStyle w:val="Body"/>
        <w:jc w:val="both"/>
      </w:pPr>
      <w:r w:rsidRPr="405A44CF">
        <w:t xml:space="preserve">There are two categories of data for your </w:t>
      </w:r>
      <w:r w:rsidR="00D22675">
        <w:t>progress</w:t>
      </w:r>
      <w:r w:rsidRPr="405A44CF">
        <w:t xml:space="preserve"> audit</w:t>
      </w:r>
      <w:r w:rsidR="003F29EA">
        <w:t>:</w:t>
      </w:r>
      <w:r>
        <w:t xml:space="preserve"> </w:t>
      </w:r>
      <w:r w:rsidRPr="00420BE6">
        <w:t>workforce</w:t>
      </w:r>
      <w:r w:rsidRPr="405A44CF">
        <w:t xml:space="preserve"> data and </w:t>
      </w:r>
      <w:r w:rsidRPr="00420BE6">
        <w:t>employee experience</w:t>
      </w:r>
      <w:r w:rsidRPr="405A44CF">
        <w:t xml:space="preserve"> data. </w:t>
      </w:r>
    </w:p>
    <w:p w14:paraId="73D9E1D7" w14:textId="61C8A2E8" w:rsidR="00856B22" w:rsidRDefault="00856B22" w:rsidP="00406B99">
      <w:pPr>
        <w:pStyle w:val="Bullet1"/>
      </w:pPr>
      <w:r>
        <w:rPr>
          <w:b/>
          <w:bCs/>
        </w:rPr>
        <w:t>Workforce</w:t>
      </w:r>
      <w:r w:rsidRPr="00B50173">
        <w:rPr>
          <w:b/>
          <w:bCs/>
        </w:rPr>
        <w:t xml:space="preserve"> </w:t>
      </w:r>
      <w:r w:rsidRPr="405A44CF">
        <w:t xml:space="preserve">data </w:t>
      </w:r>
      <w:r>
        <w:t xml:space="preserve">is </w:t>
      </w:r>
      <w:r w:rsidR="00744EEC">
        <w:t>taken</w:t>
      </w:r>
      <w:r w:rsidR="00744EEC" w:rsidRPr="405A44CF">
        <w:t xml:space="preserve"> </w:t>
      </w:r>
      <w:r w:rsidRPr="405A44CF">
        <w:t>from your internal data collection systems.</w:t>
      </w:r>
    </w:p>
    <w:p w14:paraId="09FA8930" w14:textId="6390448C" w:rsidR="00070C0E" w:rsidRDefault="00856B22" w:rsidP="00406B99">
      <w:pPr>
        <w:pStyle w:val="Bullet1"/>
      </w:pPr>
      <w:r>
        <w:rPr>
          <w:b/>
          <w:bCs/>
        </w:rPr>
        <w:lastRenderedPageBreak/>
        <w:t>E</w:t>
      </w:r>
      <w:r w:rsidRPr="00B50173">
        <w:rPr>
          <w:b/>
          <w:bCs/>
        </w:rPr>
        <w:t>mployee experience</w:t>
      </w:r>
      <w:r w:rsidR="003675A3">
        <w:rPr>
          <w:b/>
          <w:bCs/>
        </w:rPr>
        <w:t xml:space="preserve"> </w:t>
      </w:r>
      <w:r w:rsidR="003675A3" w:rsidRPr="00406B99">
        <w:t>data</w:t>
      </w:r>
      <w:r w:rsidRPr="00F23F4F">
        <w:t xml:space="preserve"> </w:t>
      </w:r>
      <w:r>
        <w:t xml:space="preserve">is </w:t>
      </w:r>
      <w:r w:rsidR="00744EEC">
        <w:t xml:space="preserve">taken </w:t>
      </w:r>
      <w:r>
        <w:t xml:space="preserve">from your organisation’s employee experience survey (see below for further guidance). The employee experience data will complement your workforce data to help you better understand gender inequality in your </w:t>
      </w:r>
      <w:r w:rsidR="00B430E9">
        <w:t>organisation</w:t>
      </w:r>
      <w:r>
        <w:t>.</w:t>
      </w:r>
      <w:r w:rsidRPr="405A44CF">
        <w:t xml:space="preserve"> </w:t>
      </w:r>
      <w:bookmarkStart w:id="32" w:name="_Toc125720274"/>
    </w:p>
    <w:p w14:paraId="41BD31B3" w14:textId="77777777" w:rsidR="00575FA6" w:rsidRDefault="00575FA6" w:rsidP="00406B99">
      <w:pPr>
        <w:pStyle w:val="Body"/>
      </w:pPr>
    </w:p>
    <w:p w14:paraId="27036E98" w14:textId="052B774B" w:rsidR="00575FA6" w:rsidRDefault="00856B22" w:rsidP="00406B99">
      <w:pPr>
        <w:pStyle w:val="Heading2"/>
      </w:pPr>
      <w:bookmarkStart w:id="33" w:name="_Toc134447720"/>
      <w:r>
        <w:t>Source of employee experience data</w:t>
      </w:r>
      <w:bookmarkStart w:id="34" w:name="_Toc125720275"/>
      <w:bookmarkEnd w:id="32"/>
      <w:bookmarkEnd w:id="33"/>
    </w:p>
    <w:p w14:paraId="32428C5B" w14:textId="6F8C2B7F" w:rsidR="00856B22" w:rsidRPr="002A6227" w:rsidRDefault="00856B22" w:rsidP="00856B22">
      <w:pPr>
        <w:pStyle w:val="Heading3"/>
      </w:pPr>
      <w:r w:rsidRPr="002A6227">
        <w:t xml:space="preserve">For </w:t>
      </w:r>
      <w:r w:rsidR="00EF6AF3">
        <w:t>organisations</w:t>
      </w:r>
      <w:r w:rsidRPr="002A6227">
        <w:t xml:space="preserve"> that participate in the Victorian Public Sector Commission’s (VPSC) </w:t>
      </w:r>
      <w:r w:rsidR="00296627">
        <w:t xml:space="preserve">2023 </w:t>
      </w:r>
      <w:r w:rsidRPr="002A6227">
        <w:t>People Matter Survey</w:t>
      </w:r>
      <w:r w:rsidR="00542EC4">
        <w:t xml:space="preserve"> (PMS)</w:t>
      </w:r>
      <w:bookmarkEnd w:id="34"/>
    </w:p>
    <w:p w14:paraId="3E0F4F28" w14:textId="6ECBAD70" w:rsidR="00856B22" w:rsidRDefault="00856B22" w:rsidP="00406B99">
      <w:pPr>
        <w:pStyle w:val="Body"/>
      </w:pPr>
      <w:r>
        <w:t>T</w:t>
      </w:r>
      <w:r w:rsidRPr="004B51F1">
        <w:t xml:space="preserve">he relevant questions for your </w:t>
      </w:r>
      <w:r w:rsidR="00D22675">
        <w:t>progress</w:t>
      </w:r>
      <w:r w:rsidRPr="004B51F1">
        <w:t xml:space="preserve"> audit have been </w:t>
      </w:r>
      <w:r w:rsidR="00E12BD7">
        <w:t>included in</w:t>
      </w:r>
      <w:r w:rsidR="00E12BD7" w:rsidRPr="004B51F1">
        <w:t xml:space="preserve"> </w:t>
      </w:r>
      <w:r w:rsidRPr="004B51F1">
        <w:t xml:space="preserve">the </w:t>
      </w:r>
      <w:r w:rsidR="00542EC4">
        <w:t>2023 PMS</w:t>
      </w:r>
      <w:r>
        <w:t xml:space="preserve">. The </w:t>
      </w:r>
      <w:r w:rsidRPr="004B51F1">
        <w:t xml:space="preserve">VPSC will provide you with the relevant employee experience data for your </w:t>
      </w:r>
      <w:r w:rsidR="00D22675">
        <w:t>progress</w:t>
      </w:r>
      <w:r w:rsidRPr="004B51F1">
        <w:t xml:space="preserve"> audit</w:t>
      </w:r>
      <w:r>
        <w:t>.</w:t>
      </w:r>
    </w:p>
    <w:p w14:paraId="6C5C9209" w14:textId="3CD4F3E8" w:rsidR="00856B22" w:rsidRPr="00147F47" w:rsidRDefault="00531EDF" w:rsidP="00406B99">
      <w:pPr>
        <w:pStyle w:val="Body"/>
      </w:pPr>
      <w:r>
        <w:t xml:space="preserve">In </w:t>
      </w:r>
      <w:r w:rsidR="00856B22">
        <w:t>2023, l</w:t>
      </w:r>
      <w:r w:rsidR="00856B22" w:rsidRPr="00147F47">
        <w:t xml:space="preserve">ocal councils </w:t>
      </w:r>
      <w:r w:rsidR="00856B22">
        <w:t xml:space="preserve">can </w:t>
      </w:r>
      <w:r w:rsidR="00856B22" w:rsidRPr="00147F47">
        <w:t xml:space="preserve">access </w:t>
      </w:r>
      <w:r w:rsidR="00627DB9">
        <w:t>an abridged version of</w:t>
      </w:r>
      <w:r w:rsidR="00856B22" w:rsidRPr="00147F47">
        <w:t xml:space="preserve"> the </w:t>
      </w:r>
      <w:r w:rsidR="006B440E">
        <w:t>2023 PMS for local government</w:t>
      </w:r>
      <w:r w:rsidR="00856B22" w:rsidRPr="00147F47">
        <w:t xml:space="preserve">. The Commission will provide participating councils with the relevant employee experience data for </w:t>
      </w:r>
      <w:r w:rsidR="00F07EF6">
        <w:t>your</w:t>
      </w:r>
      <w:r w:rsidR="00F07EF6" w:rsidRPr="00147F47">
        <w:t xml:space="preserve"> </w:t>
      </w:r>
      <w:r w:rsidR="00D22675">
        <w:t>progress</w:t>
      </w:r>
      <w:r w:rsidR="00856B22" w:rsidRPr="00147F47">
        <w:t xml:space="preserve"> audit. </w:t>
      </w:r>
    </w:p>
    <w:p w14:paraId="146D93CF" w14:textId="39A37FD0" w:rsidR="00E424DA" w:rsidRPr="00147F47" w:rsidRDefault="00E424DA" w:rsidP="00406B99">
      <w:pPr>
        <w:pStyle w:val="Body"/>
      </w:pPr>
      <w:r>
        <w:rPr>
          <w:lang w:eastAsia="en-AU"/>
        </w:rPr>
        <w:t>The VPSC will collect and provide the employee experience data to the Commission on behalf of your organisation.</w:t>
      </w:r>
      <w:r w:rsidR="00B70661">
        <w:rPr>
          <w:lang w:eastAsia="en-AU"/>
        </w:rPr>
        <w:t xml:space="preserve"> This mean</w:t>
      </w:r>
      <w:r w:rsidR="00CC4EAB">
        <w:rPr>
          <w:lang w:eastAsia="en-AU"/>
        </w:rPr>
        <w:t>s</w:t>
      </w:r>
      <w:r w:rsidR="00B70661">
        <w:rPr>
          <w:lang w:eastAsia="en-AU"/>
        </w:rPr>
        <w:t xml:space="preserve"> participating organisations will not need to </w:t>
      </w:r>
      <w:r w:rsidR="00CC4EAB">
        <w:rPr>
          <w:lang w:eastAsia="en-AU"/>
        </w:rPr>
        <w:t>complete and upload the employee experience reporting template.</w:t>
      </w:r>
    </w:p>
    <w:p w14:paraId="6ABEEDCE" w14:textId="4F11AE37" w:rsidR="00856B22" w:rsidRPr="004B51F1" w:rsidRDefault="00856B22" w:rsidP="00856B22">
      <w:pPr>
        <w:pStyle w:val="Heading3"/>
      </w:pPr>
      <w:bookmarkStart w:id="35" w:name="_Toc125720276"/>
      <w:r w:rsidRPr="004B51F1">
        <w:t xml:space="preserve">For </w:t>
      </w:r>
      <w:r w:rsidR="00EF6AF3">
        <w:t>organisations</w:t>
      </w:r>
      <w:r w:rsidRPr="004B51F1">
        <w:t xml:space="preserve"> that do not participate in the</w:t>
      </w:r>
      <w:r>
        <w:t xml:space="preserve"> VPSC’s</w:t>
      </w:r>
      <w:r w:rsidRPr="004B51F1">
        <w:t xml:space="preserve"> </w:t>
      </w:r>
      <w:r w:rsidR="000D2801">
        <w:t xml:space="preserve">2023 </w:t>
      </w:r>
      <w:r w:rsidRPr="004B51F1">
        <w:t>People Matter Survey</w:t>
      </w:r>
      <w:bookmarkEnd w:id="35"/>
    </w:p>
    <w:p w14:paraId="39B5EE60" w14:textId="37E79C75" w:rsidR="00856B22" w:rsidRDefault="00856B22" w:rsidP="00406B99">
      <w:pPr>
        <w:pStyle w:val="Body"/>
      </w:pPr>
      <w:r>
        <w:t xml:space="preserve">For </w:t>
      </w:r>
      <w:r w:rsidR="00EF6AF3">
        <w:t>organisations</w:t>
      </w:r>
      <w:r>
        <w:t xml:space="preserve"> who</w:t>
      </w:r>
      <w:r w:rsidR="00E037FF">
        <w:t xml:space="preserve"> will</w:t>
      </w:r>
      <w:r>
        <w:t xml:space="preserve"> administer the survey in-house (not recommended) or through a third-party provider, </w:t>
      </w:r>
      <w:r w:rsidRPr="00312D58">
        <w:t>the survey questions and</w:t>
      </w:r>
      <w:r>
        <w:t xml:space="preserve"> </w:t>
      </w:r>
      <w:r w:rsidRPr="00312D58">
        <w:t>guidance on collecting employee experience</w:t>
      </w:r>
      <w:r>
        <w:t xml:space="preserve"> d</w:t>
      </w:r>
      <w:r w:rsidRPr="00312D58">
        <w:t xml:space="preserve">ata </w:t>
      </w:r>
      <w:r w:rsidR="00333F93" w:rsidRPr="00312D58">
        <w:t xml:space="preserve"> (including safety</w:t>
      </w:r>
      <w:r w:rsidR="00333F93">
        <w:t xml:space="preserve"> and anonymity protocols</w:t>
      </w:r>
      <w:r w:rsidR="00333F93" w:rsidRPr="00312D58">
        <w:t>,</w:t>
      </w:r>
      <w:r w:rsidR="00333F93">
        <w:t xml:space="preserve"> survey methodology, specifications, </w:t>
      </w:r>
      <w:r w:rsidR="00333F93" w:rsidRPr="00312D58">
        <w:t>organisational response and referral protocols)</w:t>
      </w:r>
      <w:r w:rsidR="00333F93">
        <w:t xml:space="preserve"> </w:t>
      </w:r>
      <w:r w:rsidRPr="00312D58">
        <w:t xml:space="preserve">are available on </w:t>
      </w:r>
      <w:hyperlink r:id="rId40" w:history="1">
        <w:r w:rsidRPr="009D1006">
          <w:rPr>
            <w:rStyle w:val="Hyperlink"/>
          </w:rPr>
          <w:t>our website</w:t>
        </w:r>
      </w:hyperlink>
      <w:r w:rsidRPr="00312D58">
        <w:t>.</w:t>
      </w:r>
      <w:r w:rsidR="00104F3A">
        <w:t xml:space="preserve"> </w:t>
      </w:r>
    </w:p>
    <w:p w14:paraId="02ED351E" w14:textId="6987FA22" w:rsidR="00856B22" w:rsidRDefault="0035501F" w:rsidP="00406B99">
      <w:pPr>
        <w:pStyle w:val="Body"/>
        <w:rPr>
          <w:rFonts w:eastAsiaTheme="majorEastAsia" w:cstheme="majorBidi"/>
          <w:color w:val="5C308D"/>
          <w:sz w:val="36"/>
          <w:szCs w:val="26"/>
        </w:rPr>
      </w:pPr>
      <w:r>
        <w:t>For t</w:t>
      </w:r>
      <w:r w:rsidR="00856B22">
        <w:t xml:space="preserve">hese </w:t>
      </w:r>
      <w:r w:rsidR="00DD5D09">
        <w:t>organisations</w:t>
      </w:r>
      <w:r>
        <w:t xml:space="preserve">, you </w:t>
      </w:r>
      <w:r w:rsidR="00F23F4F">
        <w:t>can</w:t>
      </w:r>
      <w:r w:rsidR="00856B22">
        <w:t xml:space="preserve"> submit </w:t>
      </w:r>
      <w:r>
        <w:t xml:space="preserve">your </w:t>
      </w:r>
      <w:r w:rsidR="00856B22">
        <w:t xml:space="preserve">data to the Commission using the </w:t>
      </w:r>
      <w:r>
        <w:t xml:space="preserve">employee experience reporting template </w:t>
      </w:r>
      <w:r w:rsidR="00856B22">
        <w:t xml:space="preserve">available on </w:t>
      </w:r>
      <w:hyperlink r:id="rId41" w:history="1">
        <w:r w:rsidR="00856B22" w:rsidRPr="000924DC">
          <w:rPr>
            <w:rStyle w:val="Hyperlink"/>
            <w:rFonts w:cs="Arial"/>
          </w:rPr>
          <w:t>our website</w:t>
        </w:r>
      </w:hyperlink>
      <w:r w:rsidR="00856B22">
        <w:t>.</w:t>
      </w:r>
      <w:r w:rsidR="00B63896" w:rsidRPr="00B63896">
        <w:t xml:space="preserve"> </w:t>
      </w:r>
      <w:bookmarkStart w:id="36" w:name="_Toc125720277"/>
    </w:p>
    <w:p w14:paraId="19B6AF66" w14:textId="2093C88A" w:rsidR="00856B22" w:rsidRDefault="00856B22" w:rsidP="00856B22">
      <w:pPr>
        <w:pStyle w:val="Heading2"/>
      </w:pPr>
      <w:bookmarkStart w:id="37" w:name="_Toc134447721"/>
      <w:r>
        <w:t xml:space="preserve">Data </w:t>
      </w:r>
      <w:r w:rsidR="00821736">
        <w:t>m</w:t>
      </w:r>
      <w:r>
        <w:t>easures</w:t>
      </w:r>
      <w:bookmarkEnd w:id="36"/>
      <w:bookmarkEnd w:id="37"/>
    </w:p>
    <w:p w14:paraId="46B2737D" w14:textId="7467DB14" w:rsidR="00BF7DBC" w:rsidRDefault="00856B22" w:rsidP="00406B99">
      <w:pPr>
        <w:pStyle w:val="Body"/>
      </w:pPr>
      <w:r w:rsidRPr="405A44CF">
        <w:t xml:space="preserve">The table below is a summary of </w:t>
      </w:r>
      <w:r>
        <w:t xml:space="preserve">the data measures </w:t>
      </w:r>
      <w:r w:rsidR="00CB4BB6">
        <w:t xml:space="preserve">taken </w:t>
      </w:r>
      <w:r>
        <w:t>from</w:t>
      </w:r>
      <w:r w:rsidR="00BF7DBC">
        <w:t xml:space="preserve"> the</w:t>
      </w:r>
      <w:r>
        <w:t xml:space="preserve"> </w:t>
      </w:r>
      <w:r w:rsidRPr="00091BA1">
        <w:rPr>
          <w:b/>
          <w:bCs/>
        </w:rPr>
        <w:t>workforce</w:t>
      </w:r>
      <w:r>
        <w:t xml:space="preserve"> data. </w:t>
      </w:r>
      <w:r w:rsidRPr="405A44CF">
        <w:t xml:space="preserve">The data </w:t>
      </w:r>
      <w:r>
        <w:t>measures</w:t>
      </w:r>
      <w:r w:rsidRPr="405A44CF">
        <w:t xml:space="preserve"> are categorised </w:t>
      </w:r>
      <w:r w:rsidR="006E0BDC">
        <w:t>by</w:t>
      </w:r>
      <w:r w:rsidRPr="405A44CF">
        <w:t xml:space="preserve"> the </w:t>
      </w:r>
      <w:r w:rsidR="00970CD5">
        <w:t>workplace</w:t>
      </w:r>
      <w:r w:rsidR="0046231A">
        <w:t xml:space="preserve"> </w:t>
      </w:r>
      <w:r w:rsidR="00870DBE">
        <w:t>gender equality indicator</w:t>
      </w:r>
      <w:r w:rsidRPr="405A44CF">
        <w:t xml:space="preserve">s. </w:t>
      </w:r>
      <w:r>
        <w:t xml:space="preserve">The data relating to </w:t>
      </w:r>
      <w:r w:rsidRPr="00E16769">
        <w:t>intersectional gender inequality</w:t>
      </w:r>
      <w:r>
        <w:t xml:space="preserve"> </w:t>
      </w:r>
      <w:r w:rsidRPr="00662AA0">
        <w:rPr>
          <w:shd w:val="clear" w:color="auto" w:fill="BFE5F1" w:themeFill="accent4" w:themeFillTint="99"/>
        </w:rPr>
        <w:t xml:space="preserve">coloured in </w:t>
      </w:r>
      <w:r w:rsidR="00662AA0">
        <w:rPr>
          <w:shd w:val="clear" w:color="auto" w:fill="BFE5F1" w:themeFill="accent4" w:themeFillTint="99"/>
        </w:rPr>
        <w:t>blue</w:t>
      </w:r>
      <w:r>
        <w:t xml:space="preserve"> </w:t>
      </w:r>
      <w:r w:rsidR="003C1CD3">
        <w:t xml:space="preserve">is </w:t>
      </w:r>
      <w:r w:rsidR="00B238AA">
        <w:t>optional,</w:t>
      </w:r>
      <w:r w:rsidR="00490F8A">
        <w:t xml:space="preserve"> but you are encouraged to </w:t>
      </w:r>
      <w:r>
        <w:t>include</w:t>
      </w:r>
      <w:r w:rsidR="00490F8A">
        <w:t xml:space="preserve"> it</w:t>
      </w:r>
      <w:r>
        <w:t xml:space="preserve"> where available</w:t>
      </w:r>
      <w:r w:rsidRPr="405A44CF">
        <w:t>.</w:t>
      </w:r>
      <w:r>
        <w:t xml:space="preserve"> </w:t>
      </w:r>
    </w:p>
    <w:p w14:paraId="1073AB1B" w14:textId="24CCC4AC" w:rsidR="00856B22" w:rsidRDefault="00856B22" w:rsidP="00406B99">
      <w:pPr>
        <w:pStyle w:val="Body"/>
      </w:pPr>
      <w:r>
        <w:t xml:space="preserve">The </w:t>
      </w:r>
      <w:r>
        <w:rPr>
          <w:b/>
          <w:bCs/>
        </w:rPr>
        <w:t>e</w:t>
      </w:r>
      <w:r w:rsidRPr="007E6336">
        <w:rPr>
          <w:b/>
          <w:bCs/>
        </w:rPr>
        <w:t>mployee experience</w:t>
      </w:r>
      <w:r w:rsidRPr="006F1CB7">
        <w:t xml:space="preserve"> data</w:t>
      </w:r>
      <w:r>
        <w:t xml:space="preserve"> measures,</w:t>
      </w:r>
      <w:r w:rsidRPr="00C60809" w:rsidDel="001E1BB2">
        <w:t xml:space="preserve"> which will complement the</w:t>
      </w:r>
      <w:r>
        <w:t xml:space="preserve"> workforce data</w:t>
      </w:r>
      <w:r w:rsidRPr="00C60809" w:rsidDel="001E1BB2">
        <w:t>,</w:t>
      </w:r>
      <w:r w:rsidRPr="00C60809">
        <w:t xml:space="preserve"> </w:t>
      </w:r>
      <w:r>
        <w:t xml:space="preserve">are </w:t>
      </w:r>
      <w:r w:rsidRPr="00312D58">
        <w:t xml:space="preserve">available on </w:t>
      </w:r>
      <w:hyperlink r:id="rId42" w:history="1">
        <w:r w:rsidRPr="009D1006">
          <w:rPr>
            <w:rStyle w:val="Hyperlink"/>
          </w:rPr>
          <w:t>our website</w:t>
        </w:r>
      </w:hyperlink>
      <w:r w:rsidRPr="006F1CB7">
        <w:t>.</w:t>
      </w:r>
    </w:p>
    <w:p w14:paraId="4077F67D" w14:textId="7F9EA531" w:rsidR="00856B22" w:rsidRDefault="00856B22" w:rsidP="00406B99">
      <w:pPr>
        <w:pStyle w:val="Body"/>
      </w:pPr>
      <w:r w:rsidRPr="42431986">
        <w:t xml:space="preserve">You may wish to collect and analyse additional workforce data to inform your </w:t>
      </w:r>
      <w:r>
        <w:t>progress report</w:t>
      </w:r>
      <w:r w:rsidRPr="42431986">
        <w:t>, beyond the data measures</w:t>
      </w:r>
      <w:r>
        <w:t xml:space="preserve"> below</w:t>
      </w:r>
      <w:r w:rsidRPr="42431986">
        <w:t>.</w:t>
      </w:r>
    </w:p>
    <w:p w14:paraId="15CA8C3D" w14:textId="363B80F8" w:rsidR="00856B22" w:rsidRDefault="005C4F82" w:rsidP="00275FBC">
      <w:pPr>
        <w:pStyle w:val="Calloutbox"/>
        <w:framePr w:wrap="notBeside"/>
      </w:pPr>
      <w:r>
        <w:t>Refer to A</w:t>
      </w:r>
      <w:r w:rsidR="00856B22" w:rsidRPr="00DF5254">
        <w:t xml:space="preserve">ppendix </w:t>
      </w:r>
      <w:r>
        <w:t>A</w:t>
      </w:r>
      <w:r w:rsidR="00856B22">
        <w:t xml:space="preserve"> and </w:t>
      </w:r>
      <w:r>
        <w:t>B</w:t>
      </w:r>
      <w:r w:rsidR="00856B22" w:rsidRPr="00DF5254">
        <w:t xml:space="preserve"> for definitions </w:t>
      </w:r>
      <w:r w:rsidR="00662AA0">
        <w:t>of terms used in this section.</w:t>
      </w:r>
    </w:p>
    <w:p w14:paraId="1F2FE37C" w14:textId="66D04DCC" w:rsidR="00856B22" w:rsidRDefault="00856B22" w:rsidP="00856B22"/>
    <w:p w14:paraId="69952DBA" w14:textId="77777777" w:rsidR="00662AA0" w:rsidRDefault="00662AA0" w:rsidP="00856B22">
      <w:pPr>
        <w:jc w:val="both"/>
        <w:rPr>
          <w:b/>
          <w:bCs/>
        </w:rPr>
        <w:sectPr w:rsidR="00662AA0" w:rsidSect="005E37AA">
          <w:headerReference w:type="default" r:id="rId43"/>
          <w:footerReference w:type="even" r:id="rId44"/>
          <w:footerReference w:type="default" r:id="rId45"/>
          <w:footerReference w:type="first" r:id="rId46"/>
          <w:pgSz w:w="11906" w:h="16838"/>
          <w:pgMar w:top="1531" w:right="1440" w:bottom="1440" w:left="1440" w:header="709" w:footer="709" w:gutter="0"/>
          <w:cols w:space="708"/>
          <w:docGrid w:linePitch="360"/>
        </w:sectPr>
      </w:pPr>
    </w:p>
    <w:p w14:paraId="57C6DA46" w14:textId="2B662855" w:rsidR="00A446EE" w:rsidRPr="002443C8" w:rsidRDefault="003B28AF" w:rsidP="00A446EE">
      <w:pPr>
        <w:pStyle w:val="Heading3"/>
      </w:pPr>
      <w:r>
        <w:lastRenderedPageBreak/>
        <w:t>W</w:t>
      </w:r>
      <w:r w:rsidR="00970CD5">
        <w:t>orkplace</w:t>
      </w:r>
      <w:r w:rsidR="0046231A">
        <w:t xml:space="preserve"> </w:t>
      </w:r>
      <w:r w:rsidR="00870DBE">
        <w:t>gender equality indicator</w:t>
      </w:r>
      <w:r w:rsidR="00A446EE">
        <w:t xml:space="preserve"> data measures for </w:t>
      </w:r>
      <w:r w:rsidR="00A446EE" w:rsidRPr="00B04D51">
        <w:t>202</w:t>
      </w:r>
      <w:r w:rsidR="00A446EE">
        <w:t>3</w:t>
      </w:r>
      <w:r w:rsidR="00162CE5">
        <w:t xml:space="preserve"> (workforce data measures only)</w:t>
      </w:r>
    </w:p>
    <w:tbl>
      <w:tblPr>
        <w:tblStyle w:val="TableGridLight"/>
        <w:tblW w:w="116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7"/>
        <w:gridCol w:w="9072"/>
      </w:tblGrid>
      <w:tr w:rsidR="00A446EE" w:rsidRPr="00B04D51" w14:paraId="4D992392" w14:textId="77777777" w:rsidTr="00406B99">
        <w:trPr>
          <w:trHeight w:val="490"/>
          <w:tblHeader/>
        </w:trPr>
        <w:tc>
          <w:tcPr>
            <w:tcW w:w="2537" w:type="dxa"/>
            <w:shd w:val="clear" w:color="auto" w:fill="287E84" w:themeFill="accent1"/>
            <w:vAlign w:val="bottom"/>
            <w:hideMark/>
          </w:tcPr>
          <w:p w14:paraId="451449B2" w14:textId="09AE23A2" w:rsidR="00A446EE" w:rsidRPr="00C85ECA" w:rsidRDefault="003B28AF">
            <w:pPr>
              <w:rPr>
                <w:rFonts w:cs="Calibri"/>
                <w:b/>
                <w:bCs/>
                <w:color w:val="FFFFFF" w:themeColor="background1"/>
                <w:sz w:val="18"/>
                <w:szCs w:val="18"/>
              </w:rPr>
            </w:pPr>
            <w:r>
              <w:rPr>
                <w:rFonts w:cs="Calibri"/>
                <w:b/>
                <w:bCs/>
                <w:color w:val="FFFFFF" w:themeColor="background1"/>
                <w:sz w:val="18"/>
                <w:szCs w:val="18"/>
              </w:rPr>
              <w:t>W</w:t>
            </w:r>
            <w:r w:rsidR="00970CD5">
              <w:rPr>
                <w:rFonts w:cs="Calibri"/>
                <w:b/>
                <w:bCs/>
                <w:color w:val="FFFFFF" w:themeColor="background1"/>
                <w:sz w:val="18"/>
                <w:szCs w:val="18"/>
              </w:rPr>
              <w:t>orkplace</w:t>
            </w:r>
            <w:r w:rsidR="0046231A">
              <w:rPr>
                <w:rFonts w:cs="Calibri"/>
                <w:b/>
                <w:bCs/>
                <w:color w:val="FFFFFF" w:themeColor="background1"/>
                <w:sz w:val="18"/>
                <w:szCs w:val="18"/>
              </w:rPr>
              <w:t xml:space="preserve"> </w:t>
            </w:r>
            <w:r w:rsidR="00870DBE">
              <w:rPr>
                <w:rFonts w:cs="Calibri"/>
                <w:b/>
                <w:bCs/>
                <w:color w:val="FFFFFF" w:themeColor="background1"/>
                <w:sz w:val="18"/>
                <w:szCs w:val="18"/>
              </w:rPr>
              <w:t>gender equality indicator</w:t>
            </w:r>
            <w:r w:rsidR="00A446EE" w:rsidRPr="00C85ECA">
              <w:rPr>
                <w:rFonts w:cs="Calibri"/>
                <w:b/>
                <w:bCs/>
                <w:color w:val="FFFFFF" w:themeColor="background1"/>
                <w:sz w:val="18"/>
                <w:szCs w:val="18"/>
              </w:rPr>
              <w:t>s</w:t>
            </w:r>
          </w:p>
        </w:tc>
        <w:tc>
          <w:tcPr>
            <w:tcW w:w="9072" w:type="dxa"/>
            <w:shd w:val="clear" w:color="auto" w:fill="287E84" w:themeFill="accent1"/>
            <w:vAlign w:val="bottom"/>
            <w:hideMark/>
          </w:tcPr>
          <w:p w14:paraId="365C183E" w14:textId="77777777" w:rsidR="00A446EE" w:rsidRPr="00C85ECA" w:rsidRDefault="00A446EE">
            <w:pPr>
              <w:rPr>
                <w:rFonts w:cs="Calibri"/>
                <w:b/>
                <w:bCs/>
                <w:color w:val="FFFFFF" w:themeColor="background1"/>
                <w:sz w:val="18"/>
                <w:szCs w:val="18"/>
              </w:rPr>
            </w:pPr>
            <w:r>
              <w:rPr>
                <w:rFonts w:cs="Calibri"/>
                <w:b/>
                <w:bCs/>
                <w:color w:val="FFFFFF" w:themeColor="background1"/>
                <w:sz w:val="18"/>
                <w:szCs w:val="18"/>
              </w:rPr>
              <w:t>Workforce</w:t>
            </w:r>
            <w:r w:rsidRPr="00C85ECA">
              <w:rPr>
                <w:rFonts w:cs="Calibri"/>
                <w:b/>
                <w:bCs/>
                <w:color w:val="FFFFFF" w:themeColor="background1"/>
                <w:sz w:val="18"/>
                <w:szCs w:val="18"/>
              </w:rPr>
              <w:t xml:space="preserve"> data measure</w:t>
            </w:r>
            <w:r>
              <w:rPr>
                <w:rFonts w:cs="Calibri"/>
                <w:b/>
                <w:bCs/>
                <w:color w:val="FFFFFF" w:themeColor="background1"/>
                <w:sz w:val="18"/>
                <w:szCs w:val="18"/>
              </w:rPr>
              <w:t>s</w:t>
            </w:r>
          </w:p>
        </w:tc>
      </w:tr>
      <w:tr w:rsidR="00A446EE" w:rsidRPr="00B04D51" w14:paraId="78F2C2FD" w14:textId="77777777" w:rsidTr="00406B99">
        <w:trPr>
          <w:trHeight w:val="299"/>
        </w:trPr>
        <w:tc>
          <w:tcPr>
            <w:tcW w:w="2537" w:type="dxa"/>
            <w:vMerge w:val="restart"/>
            <w:hideMark/>
          </w:tcPr>
          <w:p w14:paraId="06F67F98" w14:textId="77777777" w:rsidR="00A446EE" w:rsidRPr="00B50173" w:rsidRDefault="00A446EE">
            <w:pPr>
              <w:rPr>
                <w:rFonts w:cs="Calibri"/>
                <w:b/>
                <w:color w:val="000000"/>
                <w:sz w:val="18"/>
                <w:szCs w:val="18"/>
              </w:rPr>
            </w:pPr>
            <w:r w:rsidRPr="00B50173">
              <w:rPr>
                <w:rFonts w:cs="Calibri"/>
                <w:b/>
                <w:color w:val="000000"/>
                <w:sz w:val="18"/>
                <w:szCs w:val="18"/>
              </w:rPr>
              <w:t xml:space="preserve">1. Gender composition of all levels of the workforce </w:t>
            </w:r>
          </w:p>
        </w:tc>
        <w:tc>
          <w:tcPr>
            <w:tcW w:w="9072" w:type="dxa"/>
            <w:hideMark/>
          </w:tcPr>
          <w:p w14:paraId="39899EBF" w14:textId="2C6A15C7" w:rsidR="00A446EE" w:rsidRPr="00662AA0" w:rsidRDefault="00A446EE">
            <w:pPr>
              <w:rPr>
                <w:rFonts w:cs="Calibri"/>
                <w:sz w:val="18"/>
                <w:szCs w:val="18"/>
              </w:rPr>
            </w:pPr>
            <w:r w:rsidRPr="00662AA0">
              <w:rPr>
                <w:rFonts w:cs="Calibri"/>
                <w:sz w:val="18"/>
                <w:szCs w:val="18"/>
              </w:rPr>
              <w:t xml:space="preserve">Gender composition at each level by employment basis as at the end of the </w:t>
            </w:r>
            <w:r w:rsidR="000B0DF2">
              <w:rPr>
                <w:rFonts w:cs="Calibri"/>
                <w:sz w:val="18"/>
                <w:szCs w:val="18"/>
              </w:rPr>
              <w:t>audit reporting period</w:t>
            </w:r>
          </w:p>
        </w:tc>
      </w:tr>
      <w:tr w:rsidR="00A446EE" w:rsidRPr="00B04D51" w14:paraId="62ED2B3B" w14:textId="77777777" w:rsidTr="00406B99">
        <w:trPr>
          <w:trHeight w:val="299"/>
        </w:trPr>
        <w:tc>
          <w:tcPr>
            <w:tcW w:w="2537" w:type="dxa"/>
            <w:vMerge/>
          </w:tcPr>
          <w:p w14:paraId="142F520F" w14:textId="77777777" w:rsidR="00A446EE" w:rsidRPr="00B50173" w:rsidRDefault="00A446EE">
            <w:pPr>
              <w:rPr>
                <w:rFonts w:cs="Calibri"/>
                <w:b/>
                <w:color w:val="000000"/>
                <w:sz w:val="18"/>
                <w:szCs w:val="18"/>
              </w:rPr>
            </w:pPr>
          </w:p>
        </w:tc>
        <w:tc>
          <w:tcPr>
            <w:tcW w:w="9072" w:type="dxa"/>
            <w:shd w:val="clear" w:color="auto" w:fill="BFE5F1" w:themeFill="accent4" w:themeFillTint="99"/>
          </w:tcPr>
          <w:p w14:paraId="766BBD85" w14:textId="7CD235FA" w:rsidR="00A446EE" w:rsidRPr="00662AA0" w:rsidRDefault="00A446EE">
            <w:pPr>
              <w:rPr>
                <w:rFonts w:cs="Calibri"/>
                <w:sz w:val="18"/>
                <w:szCs w:val="18"/>
              </w:rPr>
            </w:pPr>
            <w:r w:rsidRPr="00662AA0">
              <w:rPr>
                <w:rFonts w:cs="Calibri"/>
                <w:sz w:val="18"/>
                <w:szCs w:val="18"/>
              </w:rPr>
              <w:t xml:space="preserve">Gender composition at each level by employment basis, and by Aboriginal and/or Torres Strait Islander identity, age, cultural identity, disability, religion </w:t>
            </w:r>
            <w:r>
              <w:rPr>
                <w:rFonts w:cs="Calibri"/>
                <w:sz w:val="18"/>
                <w:szCs w:val="18"/>
              </w:rPr>
              <w:t>or</w:t>
            </w:r>
            <w:r w:rsidRPr="00662AA0">
              <w:rPr>
                <w:rFonts w:cs="Calibri"/>
                <w:sz w:val="18"/>
                <w:szCs w:val="18"/>
              </w:rPr>
              <w:t xml:space="preserve"> sexual orientation as at the end of the </w:t>
            </w:r>
            <w:r w:rsidR="000B0DF2">
              <w:rPr>
                <w:rFonts w:cs="Calibri"/>
                <w:sz w:val="18"/>
                <w:szCs w:val="18"/>
              </w:rPr>
              <w:t>audit reporting period</w:t>
            </w:r>
          </w:p>
        </w:tc>
      </w:tr>
      <w:tr w:rsidR="00A446EE" w:rsidRPr="00B04D51" w14:paraId="69AD1C09" w14:textId="77777777" w:rsidTr="00406B99">
        <w:trPr>
          <w:trHeight w:val="277"/>
        </w:trPr>
        <w:tc>
          <w:tcPr>
            <w:tcW w:w="2537" w:type="dxa"/>
            <w:vMerge w:val="restart"/>
            <w:hideMark/>
          </w:tcPr>
          <w:p w14:paraId="3FA05598" w14:textId="77777777" w:rsidR="00A446EE" w:rsidRPr="00B50173" w:rsidRDefault="00A446EE">
            <w:pPr>
              <w:rPr>
                <w:rFonts w:cs="Calibri"/>
                <w:b/>
                <w:color w:val="000000"/>
                <w:sz w:val="18"/>
                <w:szCs w:val="18"/>
              </w:rPr>
            </w:pPr>
            <w:r w:rsidRPr="00B50173">
              <w:rPr>
                <w:rFonts w:cs="Calibri"/>
                <w:b/>
                <w:color w:val="000000"/>
                <w:sz w:val="18"/>
                <w:szCs w:val="18"/>
              </w:rPr>
              <w:t>2.</w:t>
            </w:r>
            <w:r w:rsidRPr="00B50173">
              <w:rPr>
                <w:rFonts w:ascii="Cambria" w:hAnsi="Cambria" w:cs="Cambria"/>
                <w:b/>
                <w:color w:val="000000"/>
                <w:sz w:val="18"/>
                <w:szCs w:val="18"/>
              </w:rPr>
              <w:t> </w:t>
            </w:r>
            <w:r w:rsidRPr="00B50173">
              <w:rPr>
                <w:rFonts w:cs="Calibri"/>
                <w:b/>
                <w:color w:val="000000"/>
                <w:sz w:val="18"/>
                <w:szCs w:val="18"/>
              </w:rPr>
              <w:t>Gender composition of governing bodie</w:t>
            </w:r>
            <w:r>
              <w:rPr>
                <w:rFonts w:cs="Calibri"/>
                <w:b/>
                <w:color w:val="000000"/>
                <w:sz w:val="18"/>
                <w:szCs w:val="18"/>
              </w:rPr>
              <w:t>s</w:t>
            </w:r>
          </w:p>
          <w:p w14:paraId="050075EC" w14:textId="77777777" w:rsidR="00A446EE" w:rsidRPr="00B50173" w:rsidRDefault="00A446EE">
            <w:pPr>
              <w:rPr>
                <w:rFonts w:cs="Calibri"/>
                <w:b/>
                <w:color w:val="000000"/>
                <w:sz w:val="18"/>
                <w:szCs w:val="18"/>
              </w:rPr>
            </w:pPr>
            <w:r w:rsidRPr="00B50173">
              <w:rPr>
                <w:rFonts w:ascii="Cambria" w:hAnsi="Cambria" w:cs="Cambria"/>
                <w:b/>
                <w:color w:val="000000"/>
                <w:sz w:val="18"/>
                <w:szCs w:val="18"/>
              </w:rPr>
              <w:t> </w:t>
            </w:r>
          </w:p>
        </w:tc>
        <w:tc>
          <w:tcPr>
            <w:tcW w:w="9072" w:type="dxa"/>
            <w:hideMark/>
          </w:tcPr>
          <w:p w14:paraId="7DB8A012" w14:textId="276DAAFD" w:rsidR="00A446EE" w:rsidRPr="00662AA0" w:rsidRDefault="00A446EE">
            <w:pPr>
              <w:rPr>
                <w:rFonts w:cs="Calibri"/>
                <w:sz w:val="18"/>
                <w:szCs w:val="18"/>
              </w:rPr>
            </w:pPr>
            <w:r w:rsidRPr="00662AA0">
              <w:rPr>
                <w:rFonts w:cs="Calibri"/>
                <w:sz w:val="18"/>
                <w:szCs w:val="18"/>
              </w:rPr>
              <w:t xml:space="preserve">Gender composition of the governing body as at the end of the </w:t>
            </w:r>
            <w:r w:rsidR="000B0DF2">
              <w:rPr>
                <w:rFonts w:cs="Calibri"/>
                <w:sz w:val="18"/>
                <w:szCs w:val="18"/>
              </w:rPr>
              <w:t>audit reporting period</w:t>
            </w:r>
          </w:p>
        </w:tc>
      </w:tr>
      <w:tr w:rsidR="00A446EE" w:rsidRPr="00B04D51" w14:paraId="66ED0F84" w14:textId="77777777" w:rsidTr="00406B99">
        <w:trPr>
          <w:trHeight w:val="58"/>
        </w:trPr>
        <w:tc>
          <w:tcPr>
            <w:tcW w:w="2537" w:type="dxa"/>
            <w:vMerge/>
            <w:hideMark/>
          </w:tcPr>
          <w:p w14:paraId="311973F1" w14:textId="77777777" w:rsidR="00A446EE" w:rsidRPr="00B50173" w:rsidRDefault="00A446EE">
            <w:pPr>
              <w:rPr>
                <w:rFonts w:cs="Calibri"/>
                <w:b/>
                <w:color w:val="000000"/>
                <w:sz w:val="18"/>
                <w:szCs w:val="18"/>
              </w:rPr>
            </w:pPr>
          </w:p>
        </w:tc>
        <w:tc>
          <w:tcPr>
            <w:tcW w:w="9072" w:type="dxa"/>
            <w:shd w:val="clear" w:color="auto" w:fill="BFE5F1" w:themeFill="accent4" w:themeFillTint="99"/>
            <w:hideMark/>
          </w:tcPr>
          <w:p w14:paraId="3881A2E4" w14:textId="3545666E" w:rsidR="00A446EE" w:rsidRPr="00B04D51" w:rsidRDefault="00A446EE">
            <w:pPr>
              <w:rPr>
                <w:rFonts w:cs="Calibri"/>
                <w:color w:val="FF0000"/>
                <w:sz w:val="18"/>
                <w:szCs w:val="18"/>
              </w:rPr>
            </w:pPr>
            <w:r w:rsidRPr="004B29A4">
              <w:rPr>
                <w:rFonts w:cs="Calibri"/>
                <w:sz w:val="18"/>
                <w:szCs w:val="18"/>
              </w:rPr>
              <w:t xml:space="preserve">Gender composition of the governing body by </w:t>
            </w:r>
            <w:r w:rsidRPr="00662AA0">
              <w:rPr>
                <w:rFonts w:cs="Calibri"/>
                <w:sz w:val="18"/>
                <w:szCs w:val="18"/>
              </w:rPr>
              <w:t xml:space="preserve">Aboriginal and/or Torres Strait Islander identity, age, cultural identity, disability, religion </w:t>
            </w:r>
            <w:r>
              <w:rPr>
                <w:rFonts w:cs="Calibri"/>
                <w:sz w:val="18"/>
                <w:szCs w:val="18"/>
              </w:rPr>
              <w:t>or</w:t>
            </w:r>
            <w:r w:rsidRPr="00662AA0">
              <w:rPr>
                <w:rFonts w:cs="Calibri"/>
                <w:sz w:val="18"/>
                <w:szCs w:val="18"/>
              </w:rPr>
              <w:t xml:space="preserve"> sexual orientation</w:t>
            </w:r>
            <w:r>
              <w:rPr>
                <w:rFonts w:cs="Calibri"/>
                <w:sz w:val="18"/>
                <w:szCs w:val="18"/>
              </w:rPr>
              <w:t xml:space="preserve"> as at the end of the </w:t>
            </w:r>
            <w:r w:rsidR="000B0DF2">
              <w:rPr>
                <w:rFonts w:cs="Calibri"/>
                <w:sz w:val="18"/>
                <w:szCs w:val="18"/>
              </w:rPr>
              <w:t>audit reporting period</w:t>
            </w:r>
          </w:p>
        </w:tc>
      </w:tr>
      <w:tr w:rsidR="00A446EE" w:rsidRPr="00B04D51" w14:paraId="42646753" w14:textId="77777777" w:rsidTr="00406B99">
        <w:trPr>
          <w:trHeight w:val="400"/>
        </w:trPr>
        <w:tc>
          <w:tcPr>
            <w:tcW w:w="2537" w:type="dxa"/>
            <w:vMerge w:val="restart"/>
            <w:hideMark/>
          </w:tcPr>
          <w:p w14:paraId="2F791924" w14:textId="77777777" w:rsidR="00A446EE" w:rsidRPr="00B50173" w:rsidRDefault="00A446EE">
            <w:pPr>
              <w:rPr>
                <w:rFonts w:cs="Calibri"/>
                <w:b/>
                <w:color w:val="000000"/>
                <w:sz w:val="18"/>
                <w:szCs w:val="18"/>
              </w:rPr>
            </w:pPr>
            <w:r w:rsidRPr="00B50173">
              <w:rPr>
                <w:rFonts w:cs="Calibri"/>
                <w:b/>
                <w:color w:val="000000"/>
                <w:sz w:val="18"/>
                <w:szCs w:val="18"/>
              </w:rPr>
              <w:t>3. Equal remuneration for work of equal or comparable value across all levels of the workforce, irrespective of gender</w:t>
            </w:r>
          </w:p>
        </w:tc>
        <w:tc>
          <w:tcPr>
            <w:tcW w:w="9072" w:type="dxa"/>
            <w:hideMark/>
          </w:tcPr>
          <w:p w14:paraId="53C639EB" w14:textId="42775E7B" w:rsidR="00A446EE" w:rsidRPr="00662AA0" w:rsidRDefault="00A446EE">
            <w:pPr>
              <w:rPr>
                <w:rFonts w:cs="Calibri"/>
                <w:color w:val="000000"/>
                <w:sz w:val="18"/>
                <w:szCs w:val="18"/>
              </w:rPr>
            </w:pPr>
            <w:r>
              <w:rPr>
                <w:rFonts w:cs="Calibri"/>
                <w:color w:val="000000"/>
                <w:sz w:val="18"/>
                <w:szCs w:val="18"/>
              </w:rPr>
              <w:t xml:space="preserve">Mean and median base salary and total remuneration gender pay gap for the whole organisation, at each level, and for each employment basis, as at the end of the </w:t>
            </w:r>
            <w:r w:rsidR="000B0DF2">
              <w:rPr>
                <w:rFonts w:cs="Calibri"/>
                <w:color w:val="000000"/>
                <w:sz w:val="18"/>
                <w:szCs w:val="18"/>
              </w:rPr>
              <w:t>audit reporting period</w:t>
            </w:r>
          </w:p>
        </w:tc>
      </w:tr>
      <w:tr w:rsidR="00A446EE" w:rsidRPr="00B04D51" w14:paraId="0CEF5502" w14:textId="77777777" w:rsidTr="00406B99">
        <w:trPr>
          <w:trHeight w:val="1003"/>
        </w:trPr>
        <w:tc>
          <w:tcPr>
            <w:tcW w:w="2537" w:type="dxa"/>
            <w:vMerge/>
            <w:hideMark/>
          </w:tcPr>
          <w:p w14:paraId="20DCC0FB" w14:textId="77777777" w:rsidR="00A446EE" w:rsidRPr="00B50173" w:rsidRDefault="00A446EE">
            <w:pPr>
              <w:rPr>
                <w:rFonts w:cs="Calibri"/>
                <w:b/>
                <w:color w:val="000000"/>
                <w:sz w:val="18"/>
                <w:szCs w:val="18"/>
              </w:rPr>
            </w:pPr>
          </w:p>
        </w:tc>
        <w:tc>
          <w:tcPr>
            <w:tcW w:w="9072" w:type="dxa"/>
            <w:shd w:val="clear" w:color="auto" w:fill="BFE5F1" w:themeFill="accent4" w:themeFillTint="99"/>
            <w:hideMark/>
          </w:tcPr>
          <w:p w14:paraId="4FE43141" w14:textId="77777777" w:rsidR="00A446EE" w:rsidRPr="009B245B" w:rsidRDefault="00A446EE">
            <w:pPr>
              <w:rPr>
                <w:rFonts w:cs="Calibri"/>
                <w:color w:val="FF0000"/>
                <w:sz w:val="18"/>
                <w:szCs w:val="18"/>
              </w:rPr>
            </w:pPr>
            <w:r>
              <w:rPr>
                <w:rFonts w:cs="Calibri"/>
                <w:sz w:val="18"/>
                <w:szCs w:val="18"/>
              </w:rPr>
              <w:t>The average</w:t>
            </w:r>
            <w:r w:rsidRPr="00B04D51">
              <w:rPr>
                <w:rFonts w:cs="Calibri"/>
                <w:color w:val="000000"/>
                <w:sz w:val="18"/>
                <w:szCs w:val="18"/>
              </w:rPr>
              <w:t xml:space="preserve"> (mean and median) </w:t>
            </w:r>
            <w:r w:rsidRPr="00B04D51">
              <w:rPr>
                <w:rFonts w:cs="Calibri"/>
                <w:sz w:val="18"/>
                <w:szCs w:val="18"/>
              </w:rPr>
              <w:t xml:space="preserve">annualised full-time equivalent salary </w:t>
            </w:r>
            <w:r>
              <w:rPr>
                <w:rFonts w:cs="Calibri"/>
                <w:sz w:val="18"/>
                <w:szCs w:val="18"/>
              </w:rPr>
              <w:t xml:space="preserve">gap between genders </w:t>
            </w:r>
            <w:r w:rsidRPr="00B04D51">
              <w:rPr>
                <w:rFonts w:cs="Calibri"/>
                <w:color w:val="000000"/>
                <w:sz w:val="18"/>
                <w:szCs w:val="18"/>
              </w:rPr>
              <w:t xml:space="preserve">(for both </w:t>
            </w:r>
            <w:r w:rsidRPr="00B04D51">
              <w:rPr>
                <w:rFonts w:cs="Calibri"/>
                <w:color w:val="000000"/>
                <w:sz w:val="18"/>
                <w:szCs w:val="18"/>
                <w:u w:val="single"/>
              </w:rPr>
              <w:t>annualised base salary</w:t>
            </w:r>
            <w:r w:rsidRPr="00B04D51">
              <w:rPr>
                <w:rFonts w:cs="Calibri"/>
                <w:color w:val="000000"/>
                <w:sz w:val="18"/>
                <w:szCs w:val="18"/>
              </w:rPr>
              <w:t xml:space="preserve"> and </w:t>
            </w:r>
            <w:r w:rsidRPr="00B04D51">
              <w:rPr>
                <w:rFonts w:cs="Calibri"/>
                <w:color w:val="000000"/>
                <w:sz w:val="18"/>
                <w:szCs w:val="18"/>
                <w:u w:val="single"/>
              </w:rPr>
              <w:t>total remuneration</w:t>
            </w:r>
            <w:r w:rsidRPr="00B04D51">
              <w:rPr>
                <w:rFonts w:cs="Calibri"/>
                <w:color w:val="000000"/>
                <w:sz w:val="18"/>
                <w:szCs w:val="18"/>
              </w:rPr>
              <w:t xml:space="preserve">) by </w:t>
            </w:r>
            <w:r w:rsidRPr="00B04D51">
              <w:rPr>
                <w:rFonts w:cs="Calibri"/>
                <w:color w:val="000000"/>
                <w:sz w:val="18"/>
                <w:szCs w:val="18"/>
                <w:u w:val="single"/>
              </w:rPr>
              <w:t>classification</w:t>
            </w:r>
            <w:r w:rsidRPr="00B04D51">
              <w:rPr>
                <w:rFonts w:cs="Calibri"/>
                <w:color w:val="000000"/>
                <w:sz w:val="18"/>
                <w:szCs w:val="18"/>
              </w:rPr>
              <w:t xml:space="preserve"> and </w:t>
            </w:r>
            <w:r w:rsidRPr="00B04D51">
              <w:rPr>
                <w:rFonts w:cs="Calibri"/>
                <w:color w:val="000000"/>
                <w:sz w:val="18"/>
                <w:szCs w:val="18"/>
                <w:u w:val="single"/>
              </w:rPr>
              <w:t>employment basis</w:t>
            </w:r>
            <w:r w:rsidRPr="00B04D51">
              <w:rPr>
                <w:rFonts w:cs="Calibri"/>
                <w:color w:val="000000"/>
                <w:sz w:val="18"/>
                <w:szCs w:val="18"/>
              </w:rPr>
              <w:t xml:space="preserve"> across the whole </w:t>
            </w:r>
            <w:r>
              <w:rPr>
                <w:rFonts w:cs="Calibri"/>
                <w:color w:val="000000"/>
                <w:sz w:val="18"/>
                <w:szCs w:val="18"/>
              </w:rPr>
              <w:t xml:space="preserve">defined entity, and </w:t>
            </w:r>
            <w:r w:rsidRPr="004B29A4">
              <w:rPr>
                <w:rFonts w:cs="Calibri"/>
                <w:sz w:val="18"/>
                <w:szCs w:val="18"/>
              </w:rPr>
              <w:t xml:space="preserve">by </w:t>
            </w:r>
            <w:r w:rsidRPr="00662AA0">
              <w:rPr>
                <w:rFonts w:cs="Calibri"/>
                <w:sz w:val="18"/>
                <w:szCs w:val="18"/>
              </w:rPr>
              <w:t xml:space="preserve">Aboriginal and/or Torres Strait Islander identity, age, cultural identity, disability, religion </w:t>
            </w:r>
            <w:r>
              <w:rPr>
                <w:rFonts w:cs="Calibri"/>
                <w:sz w:val="18"/>
                <w:szCs w:val="18"/>
              </w:rPr>
              <w:t>or</w:t>
            </w:r>
            <w:r w:rsidRPr="00662AA0">
              <w:rPr>
                <w:rFonts w:cs="Calibri"/>
                <w:sz w:val="18"/>
                <w:szCs w:val="18"/>
              </w:rPr>
              <w:t xml:space="preserve"> sexual orientation</w:t>
            </w:r>
          </w:p>
        </w:tc>
      </w:tr>
      <w:tr w:rsidR="00A446EE" w:rsidRPr="00B04D51" w14:paraId="68B41E9D" w14:textId="77777777" w:rsidTr="00406B99">
        <w:trPr>
          <w:cantSplit/>
          <w:trHeight w:val="253"/>
        </w:trPr>
        <w:tc>
          <w:tcPr>
            <w:tcW w:w="2537" w:type="dxa"/>
            <w:vMerge w:val="restart"/>
            <w:hideMark/>
          </w:tcPr>
          <w:p w14:paraId="549CDF1B" w14:textId="77777777" w:rsidR="00A446EE" w:rsidRPr="00B50173" w:rsidRDefault="00A446EE">
            <w:pPr>
              <w:rPr>
                <w:rFonts w:cs="Calibri"/>
                <w:b/>
                <w:color w:val="000000"/>
                <w:sz w:val="18"/>
                <w:szCs w:val="18"/>
              </w:rPr>
            </w:pPr>
            <w:r w:rsidRPr="00B50173">
              <w:rPr>
                <w:rFonts w:cs="Calibri"/>
                <w:b/>
                <w:color w:val="000000"/>
                <w:sz w:val="18"/>
                <w:szCs w:val="18"/>
              </w:rPr>
              <w:t>4. Sexual harassment in the workplace</w:t>
            </w:r>
          </w:p>
          <w:p w14:paraId="2127EB90" w14:textId="77777777" w:rsidR="00A446EE" w:rsidRPr="00B50173" w:rsidRDefault="00A446EE">
            <w:pPr>
              <w:rPr>
                <w:rFonts w:cs="Calibri"/>
                <w:b/>
                <w:color w:val="000000"/>
                <w:sz w:val="18"/>
                <w:szCs w:val="18"/>
              </w:rPr>
            </w:pPr>
            <w:r w:rsidRPr="00B50173">
              <w:rPr>
                <w:rFonts w:ascii="Cambria" w:hAnsi="Cambria" w:cs="Cambria"/>
                <w:b/>
                <w:color w:val="000000"/>
                <w:sz w:val="18"/>
                <w:szCs w:val="18"/>
              </w:rPr>
              <w:t> </w:t>
            </w:r>
          </w:p>
        </w:tc>
        <w:tc>
          <w:tcPr>
            <w:tcW w:w="9072" w:type="dxa"/>
          </w:tcPr>
          <w:p w14:paraId="1384B8ED" w14:textId="78706A53" w:rsidR="00A446EE" w:rsidRPr="00E5344A" w:rsidRDefault="00A446EE">
            <w:pPr>
              <w:rPr>
                <w:rFonts w:cs="Calibri"/>
                <w:color w:val="000000"/>
                <w:sz w:val="18"/>
                <w:szCs w:val="18"/>
              </w:rPr>
            </w:pPr>
            <w:r w:rsidRPr="00E16769">
              <w:rPr>
                <w:sz w:val="18"/>
                <w:szCs w:val="18"/>
              </w:rPr>
              <w:t xml:space="preserve">Total number of sexual harassment complaints </w:t>
            </w:r>
            <w:r>
              <w:rPr>
                <w:sz w:val="18"/>
                <w:szCs w:val="18"/>
              </w:rPr>
              <w:t xml:space="preserve">submitted during the </w:t>
            </w:r>
            <w:r w:rsidR="000B0DF2">
              <w:rPr>
                <w:sz w:val="18"/>
                <w:szCs w:val="18"/>
              </w:rPr>
              <w:t>audit reporting period</w:t>
            </w:r>
          </w:p>
        </w:tc>
      </w:tr>
      <w:tr w:rsidR="00A446EE" w:rsidRPr="00B04D51" w14:paraId="171BA972" w14:textId="77777777" w:rsidTr="00406B99">
        <w:trPr>
          <w:trHeight w:val="281"/>
        </w:trPr>
        <w:tc>
          <w:tcPr>
            <w:tcW w:w="2537" w:type="dxa"/>
            <w:vMerge/>
          </w:tcPr>
          <w:p w14:paraId="610756E8" w14:textId="77777777" w:rsidR="00A446EE" w:rsidRPr="00B50173" w:rsidRDefault="00A446EE">
            <w:pPr>
              <w:rPr>
                <w:rFonts w:cs="Calibri"/>
                <w:b/>
                <w:color w:val="000000"/>
                <w:sz w:val="18"/>
                <w:szCs w:val="18"/>
              </w:rPr>
            </w:pPr>
          </w:p>
        </w:tc>
        <w:tc>
          <w:tcPr>
            <w:tcW w:w="9072" w:type="dxa"/>
            <w:shd w:val="clear" w:color="auto" w:fill="auto"/>
          </w:tcPr>
          <w:p w14:paraId="719DF55E" w14:textId="694E6DCC" w:rsidR="00A446EE" w:rsidRPr="00E5344A" w:rsidRDefault="00A446EE">
            <w:pPr>
              <w:rPr>
                <w:rFonts w:cs="Calibri"/>
                <w:color w:val="000000"/>
                <w:sz w:val="18"/>
                <w:szCs w:val="18"/>
              </w:rPr>
            </w:pPr>
            <w:r w:rsidRPr="00774F56">
              <w:rPr>
                <w:sz w:val="18"/>
                <w:szCs w:val="18"/>
              </w:rPr>
              <w:t xml:space="preserve">The number of sexual harassment complainants </w:t>
            </w:r>
            <w:r w:rsidR="002E11A4">
              <w:rPr>
                <w:sz w:val="18"/>
                <w:szCs w:val="18"/>
              </w:rPr>
              <w:t xml:space="preserve">recorded </w:t>
            </w:r>
            <w:r>
              <w:rPr>
                <w:sz w:val="18"/>
                <w:szCs w:val="18"/>
              </w:rPr>
              <w:t xml:space="preserve">during the </w:t>
            </w:r>
            <w:r w:rsidR="000B0DF2">
              <w:rPr>
                <w:sz w:val="18"/>
                <w:szCs w:val="18"/>
              </w:rPr>
              <w:t>audit reporting period</w:t>
            </w:r>
            <w:r w:rsidRPr="00774F56">
              <w:rPr>
                <w:sz w:val="18"/>
                <w:szCs w:val="18"/>
              </w:rPr>
              <w:t>, by gender</w:t>
            </w:r>
            <w:r>
              <w:rPr>
                <w:sz w:val="18"/>
                <w:szCs w:val="18"/>
              </w:rPr>
              <w:t xml:space="preserve"> and</w:t>
            </w:r>
            <w:r w:rsidRPr="00774F56">
              <w:rPr>
                <w:sz w:val="18"/>
                <w:szCs w:val="18"/>
              </w:rPr>
              <w:t xml:space="preserve"> type of complainant </w:t>
            </w:r>
          </w:p>
        </w:tc>
      </w:tr>
      <w:tr w:rsidR="00A446EE" w:rsidRPr="00B04D51" w14:paraId="242382B2" w14:textId="77777777" w:rsidTr="00406B99">
        <w:trPr>
          <w:trHeight w:val="281"/>
        </w:trPr>
        <w:tc>
          <w:tcPr>
            <w:tcW w:w="2537" w:type="dxa"/>
            <w:vMerge/>
          </w:tcPr>
          <w:p w14:paraId="1B403469" w14:textId="77777777" w:rsidR="00A446EE" w:rsidRPr="00B50173" w:rsidRDefault="00A446EE">
            <w:pPr>
              <w:rPr>
                <w:rFonts w:cs="Calibri"/>
                <w:b/>
                <w:color w:val="000000"/>
                <w:sz w:val="18"/>
                <w:szCs w:val="18"/>
              </w:rPr>
            </w:pPr>
          </w:p>
        </w:tc>
        <w:tc>
          <w:tcPr>
            <w:tcW w:w="9072" w:type="dxa"/>
          </w:tcPr>
          <w:p w14:paraId="09276A41" w14:textId="2E33FDFA" w:rsidR="00A446EE" w:rsidRPr="00E5344A" w:rsidRDefault="00A446EE">
            <w:pPr>
              <w:rPr>
                <w:rFonts w:cs="Calibri"/>
                <w:color w:val="000000"/>
                <w:sz w:val="18"/>
                <w:szCs w:val="18"/>
              </w:rPr>
            </w:pPr>
            <w:r w:rsidRPr="00BE411F">
              <w:rPr>
                <w:sz w:val="18"/>
                <w:szCs w:val="18"/>
              </w:rPr>
              <w:t xml:space="preserve">The number of sexual harassment complainants </w:t>
            </w:r>
            <w:r w:rsidR="002E11A4">
              <w:rPr>
                <w:sz w:val="18"/>
                <w:szCs w:val="18"/>
              </w:rPr>
              <w:t xml:space="preserve">recorded </w:t>
            </w:r>
            <w:r>
              <w:rPr>
                <w:sz w:val="18"/>
                <w:szCs w:val="18"/>
              </w:rPr>
              <w:t xml:space="preserve">during the </w:t>
            </w:r>
            <w:r w:rsidR="000B0DF2">
              <w:rPr>
                <w:sz w:val="18"/>
                <w:szCs w:val="18"/>
              </w:rPr>
              <w:t>audit reporting period</w:t>
            </w:r>
            <w:r w:rsidRPr="00BE411F">
              <w:rPr>
                <w:sz w:val="18"/>
                <w:szCs w:val="18"/>
              </w:rPr>
              <w:t xml:space="preserve">, by gender and relationship to incident </w:t>
            </w:r>
          </w:p>
        </w:tc>
      </w:tr>
      <w:tr w:rsidR="00A446EE" w:rsidRPr="00B04D51" w14:paraId="5CB11CE2" w14:textId="77777777" w:rsidTr="00406B99">
        <w:trPr>
          <w:trHeight w:val="503"/>
        </w:trPr>
        <w:tc>
          <w:tcPr>
            <w:tcW w:w="2537" w:type="dxa"/>
            <w:vMerge/>
            <w:hideMark/>
          </w:tcPr>
          <w:p w14:paraId="0159B2F2" w14:textId="77777777" w:rsidR="00A446EE" w:rsidRPr="00B50173" w:rsidRDefault="00A446EE">
            <w:pPr>
              <w:rPr>
                <w:rFonts w:cs="Calibri"/>
                <w:b/>
                <w:color w:val="000000"/>
                <w:sz w:val="18"/>
                <w:szCs w:val="18"/>
              </w:rPr>
            </w:pPr>
          </w:p>
        </w:tc>
        <w:tc>
          <w:tcPr>
            <w:tcW w:w="9072" w:type="dxa"/>
            <w:shd w:val="clear" w:color="auto" w:fill="BFE5F1" w:themeFill="accent4" w:themeFillTint="99"/>
          </w:tcPr>
          <w:p w14:paraId="69329DF1" w14:textId="2473D238" w:rsidR="00A446EE" w:rsidRPr="00E5344A" w:rsidRDefault="00A446EE">
            <w:pPr>
              <w:pStyle w:val="Default"/>
              <w:rPr>
                <w:rFonts w:ascii="VIC" w:hAnsi="VIC" w:cs="Calibri"/>
                <w:sz w:val="18"/>
                <w:szCs w:val="18"/>
              </w:rPr>
            </w:pPr>
            <w:r w:rsidRPr="000D497E">
              <w:rPr>
                <w:rFonts w:ascii="VIC" w:hAnsi="VIC" w:cs="Calibri"/>
                <w:sz w:val="18"/>
                <w:szCs w:val="18"/>
              </w:rPr>
              <w:t xml:space="preserve">The number of sexual harassment complainants </w:t>
            </w:r>
            <w:r w:rsidR="002E11A4">
              <w:rPr>
                <w:rFonts w:ascii="VIC" w:hAnsi="VIC" w:cs="Calibri"/>
                <w:sz w:val="18"/>
                <w:szCs w:val="18"/>
              </w:rPr>
              <w:t xml:space="preserve">recorded </w:t>
            </w:r>
            <w:r w:rsidRPr="003B0C4F">
              <w:rPr>
                <w:rFonts w:ascii="VIC" w:hAnsi="VIC" w:cs="Calibri"/>
                <w:sz w:val="18"/>
                <w:szCs w:val="18"/>
              </w:rPr>
              <w:t xml:space="preserve">during the </w:t>
            </w:r>
            <w:r w:rsidR="000B0DF2">
              <w:rPr>
                <w:rFonts w:ascii="VIC" w:hAnsi="VIC" w:cs="Calibri"/>
                <w:sz w:val="18"/>
                <w:szCs w:val="18"/>
              </w:rPr>
              <w:t>audit reporting period</w:t>
            </w:r>
            <w:r w:rsidRPr="000D497E">
              <w:rPr>
                <w:rFonts w:ascii="VIC" w:hAnsi="VIC" w:cs="Calibri"/>
                <w:sz w:val="18"/>
                <w:szCs w:val="18"/>
              </w:rPr>
              <w:t xml:space="preserve">, by gender and </w:t>
            </w:r>
            <w:r w:rsidRPr="001E077A">
              <w:rPr>
                <w:rFonts w:ascii="VIC" w:hAnsi="VIC" w:cs="Calibri"/>
                <w:sz w:val="18"/>
                <w:szCs w:val="18"/>
              </w:rPr>
              <w:t xml:space="preserve">Aboriginal and/or Torres Strait Islander identity, age, cultural identity, disability, religion </w:t>
            </w:r>
            <w:r>
              <w:rPr>
                <w:rFonts w:ascii="VIC" w:hAnsi="VIC" w:cs="Calibri"/>
                <w:sz w:val="18"/>
                <w:szCs w:val="18"/>
              </w:rPr>
              <w:t>or</w:t>
            </w:r>
            <w:r w:rsidRPr="001E077A">
              <w:rPr>
                <w:rFonts w:ascii="VIC" w:hAnsi="VIC" w:cs="Calibri"/>
                <w:sz w:val="18"/>
                <w:szCs w:val="18"/>
              </w:rPr>
              <w:t xml:space="preserve"> sexual orientation</w:t>
            </w:r>
          </w:p>
        </w:tc>
      </w:tr>
      <w:tr w:rsidR="00A446EE" w:rsidRPr="00B04D51" w14:paraId="76403B5C" w14:textId="77777777" w:rsidTr="00406B99">
        <w:trPr>
          <w:trHeight w:val="503"/>
        </w:trPr>
        <w:tc>
          <w:tcPr>
            <w:tcW w:w="2537" w:type="dxa"/>
            <w:vMerge/>
          </w:tcPr>
          <w:p w14:paraId="11ADE571" w14:textId="77777777" w:rsidR="00A446EE" w:rsidRPr="00B50173" w:rsidRDefault="00A446EE">
            <w:pPr>
              <w:rPr>
                <w:rFonts w:cs="Calibri"/>
                <w:b/>
                <w:color w:val="000000"/>
                <w:sz w:val="18"/>
                <w:szCs w:val="18"/>
              </w:rPr>
            </w:pPr>
          </w:p>
        </w:tc>
        <w:tc>
          <w:tcPr>
            <w:tcW w:w="9072" w:type="dxa"/>
          </w:tcPr>
          <w:p w14:paraId="5747E3A3" w14:textId="3DB42B37" w:rsidR="00A446EE" w:rsidRPr="00E5344A" w:rsidRDefault="00A446EE">
            <w:pPr>
              <w:pStyle w:val="Default"/>
              <w:rPr>
                <w:rFonts w:ascii="VIC" w:hAnsi="VIC" w:cs="Calibri"/>
                <w:sz w:val="18"/>
                <w:szCs w:val="18"/>
              </w:rPr>
            </w:pPr>
            <w:r w:rsidRPr="00411331">
              <w:rPr>
                <w:rFonts w:ascii="VIC" w:hAnsi="VIC" w:cs="Calibri"/>
                <w:sz w:val="18"/>
                <w:szCs w:val="18"/>
              </w:rPr>
              <w:t xml:space="preserve">The number of respondents to sexual harassment complaints </w:t>
            </w:r>
            <w:r w:rsidRPr="003B0C4F">
              <w:rPr>
                <w:rFonts w:ascii="VIC" w:hAnsi="VIC" w:cs="Calibri"/>
                <w:sz w:val="18"/>
                <w:szCs w:val="18"/>
              </w:rPr>
              <w:t xml:space="preserve">submitted during the </w:t>
            </w:r>
            <w:r w:rsidR="000B0DF2">
              <w:rPr>
                <w:rFonts w:ascii="VIC" w:hAnsi="VIC" w:cs="Calibri"/>
                <w:sz w:val="18"/>
                <w:szCs w:val="18"/>
              </w:rPr>
              <w:t>audit reporting period</w:t>
            </w:r>
            <w:r w:rsidRPr="00411331">
              <w:rPr>
                <w:rFonts w:ascii="VIC" w:hAnsi="VIC" w:cs="Calibri"/>
                <w:sz w:val="18"/>
                <w:szCs w:val="18"/>
              </w:rPr>
              <w:t xml:space="preserve">, by gender and workplace relationship to </w:t>
            </w:r>
            <w:r>
              <w:rPr>
                <w:rFonts w:ascii="VIC" w:hAnsi="VIC" w:cs="Calibri"/>
                <w:sz w:val="18"/>
                <w:szCs w:val="18"/>
              </w:rPr>
              <w:t>complainant</w:t>
            </w:r>
          </w:p>
        </w:tc>
      </w:tr>
      <w:tr w:rsidR="00A446EE" w:rsidRPr="00B04D51" w14:paraId="538B2B87" w14:textId="77777777" w:rsidTr="00406B99">
        <w:trPr>
          <w:trHeight w:val="503"/>
        </w:trPr>
        <w:tc>
          <w:tcPr>
            <w:tcW w:w="2537" w:type="dxa"/>
            <w:vMerge/>
          </w:tcPr>
          <w:p w14:paraId="193230D6" w14:textId="77777777" w:rsidR="00A446EE" w:rsidRPr="00B50173" w:rsidRDefault="00A446EE">
            <w:pPr>
              <w:rPr>
                <w:rFonts w:cs="Calibri"/>
                <w:b/>
                <w:color w:val="000000"/>
                <w:sz w:val="18"/>
                <w:szCs w:val="18"/>
              </w:rPr>
            </w:pPr>
          </w:p>
        </w:tc>
        <w:tc>
          <w:tcPr>
            <w:tcW w:w="9072" w:type="dxa"/>
          </w:tcPr>
          <w:p w14:paraId="35883153" w14:textId="1CF0596C" w:rsidR="00A446EE" w:rsidRPr="00E5344A" w:rsidRDefault="00A446EE">
            <w:pPr>
              <w:pStyle w:val="Default"/>
              <w:rPr>
                <w:rFonts w:ascii="VIC" w:hAnsi="VIC" w:cs="Calibri"/>
                <w:sz w:val="18"/>
                <w:szCs w:val="18"/>
              </w:rPr>
            </w:pPr>
            <w:r w:rsidRPr="003E0097">
              <w:rPr>
                <w:rFonts w:ascii="VIC" w:hAnsi="VIC" w:cs="Calibri"/>
                <w:sz w:val="18"/>
                <w:szCs w:val="18"/>
              </w:rPr>
              <w:t xml:space="preserve">The outcomes of any sexual harassment complaints </w:t>
            </w:r>
            <w:r w:rsidRPr="003B0C4F">
              <w:rPr>
                <w:rFonts w:ascii="VIC" w:hAnsi="VIC" w:cs="Calibri"/>
                <w:sz w:val="18"/>
                <w:szCs w:val="18"/>
              </w:rPr>
              <w:t xml:space="preserve">submitted during the </w:t>
            </w:r>
            <w:r w:rsidR="000B0DF2">
              <w:rPr>
                <w:rFonts w:ascii="VIC" w:hAnsi="VIC" w:cs="Calibri"/>
                <w:sz w:val="18"/>
                <w:szCs w:val="18"/>
              </w:rPr>
              <w:t>audit reporting period</w:t>
            </w:r>
            <w:r>
              <w:rPr>
                <w:rFonts w:ascii="VIC" w:hAnsi="VIC" w:cs="Calibri"/>
                <w:sz w:val="18"/>
                <w:szCs w:val="18"/>
              </w:rPr>
              <w:t>,</w:t>
            </w:r>
            <w:r w:rsidRPr="003B0C4F">
              <w:rPr>
                <w:rFonts w:ascii="VIC" w:hAnsi="VIC" w:cs="Calibri"/>
                <w:sz w:val="18"/>
                <w:szCs w:val="18"/>
              </w:rPr>
              <w:t xml:space="preserve"> </w:t>
            </w:r>
            <w:r w:rsidRPr="003E0097">
              <w:rPr>
                <w:rFonts w:ascii="VIC" w:hAnsi="VIC" w:cs="Calibri"/>
                <w:sz w:val="18"/>
                <w:szCs w:val="18"/>
              </w:rPr>
              <w:t>including any settlement and/or non-disclosure agreements</w:t>
            </w:r>
            <w:r>
              <w:rPr>
                <w:rFonts w:ascii="VIC" w:hAnsi="VIC" w:cs="Calibri"/>
                <w:sz w:val="18"/>
                <w:szCs w:val="18"/>
              </w:rPr>
              <w:t>,</w:t>
            </w:r>
            <w:r w:rsidRPr="003E0097">
              <w:rPr>
                <w:rFonts w:ascii="VIC" w:hAnsi="VIC" w:cs="Calibri"/>
                <w:sz w:val="18"/>
                <w:szCs w:val="18"/>
              </w:rPr>
              <w:t xml:space="preserve"> by gender of complainant</w:t>
            </w:r>
          </w:p>
        </w:tc>
      </w:tr>
      <w:tr w:rsidR="00A446EE" w:rsidRPr="00B04D51" w14:paraId="573EB2AE" w14:textId="77777777" w:rsidTr="00406B99">
        <w:trPr>
          <w:trHeight w:val="503"/>
        </w:trPr>
        <w:tc>
          <w:tcPr>
            <w:tcW w:w="2537" w:type="dxa"/>
            <w:vMerge/>
          </w:tcPr>
          <w:p w14:paraId="1D11BB27" w14:textId="77777777" w:rsidR="00A446EE" w:rsidRPr="00B50173" w:rsidRDefault="00A446EE">
            <w:pPr>
              <w:rPr>
                <w:rFonts w:cs="Calibri"/>
                <w:b/>
                <w:color w:val="000000"/>
                <w:sz w:val="18"/>
                <w:szCs w:val="18"/>
              </w:rPr>
            </w:pPr>
          </w:p>
        </w:tc>
        <w:tc>
          <w:tcPr>
            <w:tcW w:w="9072" w:type="dxa"/>
          </w:tcPr>
          <w:p w14:paraId="4C458A3A" w14:textId="4BA34A84" w:rsidR="00A446EE" w:rsidRPr="00E5344A" w:rsidRDefault="00A446EE">
            <w:pPr>
              <w:pStyle w:val="Default"/>
              <w:rPr>
                <w:rFonts w:ascii="VIC" w:hAnsi="VIC" w:cs="Calibri"/>
                <w:sz w:val="18"/>
                <w:szCs w:val="18"/>
              </w:rPr>
            </w:pPr>
            <w:r w:rsidRPr="00EB78D1">
              <w:rPr>
                <w:rFonts w:ascii="VIC" w:hAnsi="VIC" w:cs="Calibri"/>
                <w:sz w:val="18"/>
                <w:szCs w:val="18"/>
              </w:rPr>
              <w:t>Actions your organisation has taken</w:t>
            </w:r>
            <w:r>
              <w:rPr>
                <w:rFonts w:ascii="VIC" w:hAnsi="VIC" w:cs="Calibri"/>
                <w:sz w:val="18"/>
                <w:szCs w:val="18"/>
              </w:rPr>
              <w:t xml:space="preserve"> during the </w:t>
            </w:r>
            <w:r w:rsidR="000B0DF2">
              <w:rPr>
                <w:rFonts w:ascii="VIC" w:hAnsi="VIC" w:cs="Calibri"/>
                <w:sz w:val="18"/>
                <w:szCs w:val="18"/>
              </w:rPr>
              <w:t>audit reporting period</w:t>
            </w:r>
            <w:r w:rsidRPr="00EB78D1">
              <w:rPr>
                <w:rFonts w:ascii="VIC" w:hAnsi="VIC" w:cs="Calibri"/>
                <w:sz w:val="18"/>
                <w:szCs w:val="18"/>
              </w:rPr>
              <w:t xml:space="preserve"> to prevent future incidents of sexual harassment in the workplace</w:t>
            </w:r>
          </w:p>
        </w:tc>
      </w:tr>
      <w:tr w:rsidR="00A446EE" w:rsidRPr="00B04D51" w14:paraId="46D7327C" w14:textId="77777777" w:rsidTr="00406B99">
        <w:trPr>
          <w:trHeight w:val="503"/>
        </w:trPr>
        <w:tc>
          <w:tcPr>
            <w:tcW w:w="2537" w:type="dxa"/>
            <w:vMerge/>
          </w:tcPr>
          <w:p w14:paraId="1B59B300" w14:textId="77777777" w:rsidR="00A446EE" w:rsidRPr="00B50173" w:rsidRDefault="00A446EE">
            <w:pPr>
              <w:rPr>
                <w:rFonts w:cs="Calibri"/>
                <w:b/>
                <w:color w:val="000000"/>
                <w:sz w:val="18"/>
                <w:szCs w:val="18"/>
              </w:rPr>
            </w:pPr>
          </w:p>
        </w:tc>
        <w:tc>
          <w:tcPr>
            <w:tcW w:w="9072" w:type="dxa"/>
          </w:tcPr>
          <w:p w14:paraId="5B34CF28" w14:textId="526E9254" w:rsidR="00A446EE" w:rsidRPr="00E5344A" w:rsidRDefault="00A446EE">
            <w:pPr>
              <w:pStyle w:val="Default"/>
              <w:tabs>
                <w:tab w:val="left" w:pos="3470"/>
              </w:tabs>
              <w:rPr>
                <w:rFonts w:ascii="VIC" w:hAnsi="VIC" w:cs="Calibri"/>
                <w:sz w:val="18"/>
                <w:szCs w:val="18"/>
              </w:rPr>
            </w:pPr>
            <w:r w:rsidRPr="00F43B83">
              <w:rPr>
                <w:rFonts w:ascii="VIC" w:hAnsi="VIC" w:cs="Calibri"/>
                <w:sz w:val="18"/>
                <w:szCs w:val="18"/>
              </w:rPr>
              <w:t>The number of sexual harassment complaints</w:t>
            </w:r>
            <w:r>
              <w:rPr>
                <w:rFonts w:ascii="VIC" w:hAnsi="VIC" w:cs="Calibri"/>
                <w:sz w:val="18"/>
                <w:szCs w:val="18"/>
              </w:rPr>
              <w:t xml:space="preserve"> </w:t>
            </w:r>
            <w:r w:rsidRPr="003B0C4F">
              <w:rPr>
                <w:rFonts w:ascii="VIC" w:hAnsi="VIC" w:cs="Calibri"/>
                <w:sz w:val="18"/>
                <w:szCs w:val="18"/>
              </w:rPr>
              <w:t xml:space="preserve">submitted during the </w:t>
            </w:r>
            <w:r w:rsidR="000B0DF2">
              <w:rPr>
                <w:rFonts w:ascii="VIC" w:hAnsi="VIC" w:cs="Calibri"/>
                <w:sz w:val="18"/>
                <w:szCs w:val="18"/>
              </w:rPr>
              <w:t>audit reporting period</w:t>
            </w:r>
            <w:r w:rsidRPr="00F43B83">
              <w:rPr>
                <w:rFonts w:ascii="VIC" w:hAnsi="VIC" w:cs="Calibri"/>
                <w:sz w:val="18"/>
                <w:szCs w:val="18"/>
              </w:rPr>
              <w:t xml:space="preserve"> that were handled internally, externally or both, by gender of complainant</w:t>
            </w:r>
          </w:p>
        </w:tc>
      </w:tr>
      <w:tr w:rsidR="00A446EE" w:rsidRPr="00B04D51" w14:paraId="4EBB4DEE" w14:textId="77777777" w:rsidTr="00406B99">
        <w:trPr>
          <w:trHeight w:val="503"/>
        </w:trPr>
        <w:tc>
          <w:tcPr>
            <w:tcW w:w="2537" w:type="dxa"/>
            <w:vMerge/>
          </w:tcPr>
          <w:p w14:paraId="48B8A7F2" w14:textId="77777777" w:rsidR="00A446EE" w:rsidRPr="00B50173" w:rsidRDefault="00A446EE">
            <w:pPr>
              <w:rPr>
                <w:rFonts w:cs="Calibri"/>
                <w:b/>
                <w:color w:val="000000"/>
                <w:sz w:val="18"/>
                <w:szCs w:val="18"/>
              </w:rPr>
            </w:pPr>
          </w:p>
        </w:tc>
        <w:tc>
          <w:tcPr>
            <w:tcW w:w="9072" w:type="dxa"/>
          </w:tcPr>
          <w:p w14:paraId="4D4A5221" w14:textId="76F07B53" w:rsidR="00A446EE" w:rsidRPr="00F43B83" w:rsidRDefault="00A446EE">
            <w:pPr>
              <w:pStyle w:val="Default"/>
              <w:tabs>
                <w:tab w:val="left" w:pos="3470"/>
              </w:tabs>
              <w:rPr>
                <w:rFonts w:ascii="VIC" w:hAnsi="VIC" w:cs="Calibri"/>
                <w:sz w:val="18"/>
                <w:szCs w:val="18"/>
              </w:rPr>
            </w:pPr>
            <w:r>
              <w:rPr>
                <w:rFonts w:ascii="VIC" w:hAnsi="VIC" w:cs="Calibri"/>
                <w:sz w:val="18"/>
                <w:szCs w:val="18"/>
              </w:rPr>
              <w:t>L</w:t>
            </w:r>
            <w:r w:rsidRPr="008863AF">
              <w:rPr>
                <w:rFonts w:ascii="VIC" w:hAnsi="VIC" w:cs="Calibri"/>
                <w:sz w:val="18"/>
                <w:szCs w:val="18"/>
              </w:rPr>
              <w:t xml:space="preserve">evel of complainant satisfaction with the outcomes of each complaint </w:t>
            </w:r>
            <w:r w:rsidRPr="003B0C4F">
              <w:rPr>
                <w:rFonts w:ascii="VIC" w:hAnsi="VIC" w:cs="Calibri"/>
                <w:sz w:val="18"/>
                <w:szCs w:val="18"/>
              </w:rPr>
              <w:t xml:space="preserve">submitted during the </w:t>
            </w:r>
            <w:r w:rsidR="000B0DF2">
              <w:rPr>
                <w:rFonts w:ascii="VIC" w:hAnsi="VIC" w:cs="Calibri"/>
                <w:sz w:val="18"/>
                <w:szCs w:val="18"/>
              </w:rPr>
              <w:t>audit reporting period</w:t>
            </w:r>
            <w:r w:rsidRPr="008863AF">
              <w:rPr>
                <w:rFonts w:ascii="VIC" w:hAnsi="VIC" w:cs="Calibri"/>
                <w:sz w:val="18"/>
                <w:szCs w:val="18"/>
              </w:rPr>
              <w:t>, by gender of complainant</w:t>
            </w:r>
          </w:p>
        </w:tc>
      </w:tr>
      <w:tr w:rsidR="00A446EE" w:rsidRPr="00B04D51" w14:paraId="333847AE" w14:textId="77777777" w:rsidTr="00406B99">
        <w:trPr>
          <w:cantSplit/>
          <w:trHeight w:val="270"/>
        </w:trPr>
        <w:tc>
          <w:tcPr>
            <w:tcW w:w="2537" w:type="dxa"/>
            <w:vMerge w:val="restart"/>
            <w:hideMark/>
          </w:tcPr>
          <w:p w14:paraId="02A98F23" w14:textId="77777777" w:rsidR="00A446EE" w:rsidRPr="00B50173" w:rsidRDefault="00A446EE">
            <w:pPr>
              <w:rPr>
                <w:rFonts w:cs="Calibri"/>
                <w:b/>
                <w:color w:val="000000"/>
                <w:sz w:val="18"/>
                <w:szCs w:val="18"/>
              </w:rPr>
            </w:pPr>
            <w:r w:rsidRPr="00B50173">
              <w:rPr>
                <w:rFonts w:cs="Calibri"/>
                <w:b/>
                <w:color w:val="000000"/>
                <w:sz w:val="18"/>
                <w:szCs w:val="18"/>
              </w:rPr>
              <w:t>5. Recruitment and promotion practices in the workplace</w:t>
            </w:r>
            <w:r w:rsidRPr="00B50173">
              <w:rPr>
                <w:rFonts w:ascii="Cambria" w:hAnsi="Cambria" w:cs="Cambria"/>
                <w:b/>
                <w:color w:val="000000"/>
                <w:sz w:val="18"/>
                <w:szCs w:val="18"/>
              </w:rPr>
              <w:t> </w:t>
            </w:r>
          </w:p>
        </w:tc>
        <w:tc>
          <w:tcPr>
            <w:tcW w:w="9072" w:type="dxa"/>
            <w:hideMark/>
          </w:tcPr>
          <w:p w14:paraId="3DE4E5DE" w14:textId="02B8250E" w:rsidR="00A446EE" w:rsidRPr="001E077A" w:rsidRDefault="00A446EE">
            <w:pPr>
              <w:rPr>
                <w:rFonts w:cs="Calibri"/>
                <w:color w:val="000000"/>
                <w:sz w:val="18"/>
                <w:szCs w:val="18"/>
              </w:rPr>
            </w:pPr>
            <w:r w:rsidRPr="001E077A">
              <w:rPr>
                <w:rFonts w:cs="Calibri"/>
                <w:color w:val="000000"/>
                <w:sz w:val="18"/>
                <w:szCs w:val="18"/>
              </w:rPr>
              <w:t xml:space="preserve">Gender composition of people recruited during the </w:t>
            </w:r>
            <w:r w:rsidR="000B0DF2">
              <w:rPr>
                <w:rFonts w:cs="Calibri"/>
                <w:color w:val="000000"/>
                <w:sz w:val="18"/>
                <w:szCs w:val="18"/>
              </w:rPr>
              <w:t>audit reporting period</w:t>
            </w:r>
            <w:r w:rsidRPr="001E077A">
              <w:rPr>
                <w:rFonts w:cs="Calibri"/>
                <w:color w:val="000000"/>
                <w:sz w:val="18"/>
                <w:szCs w:val="18"/>
              </w:rPr>
              <w:t xml:space="preserve">, by </w:t>
            </w:r>
            <w:r>
              <w:rPr>
                <w:rFonts w:cs="Calibri"/>
                <w:color w:val="000000"/>
                <w:sz w:val="18"/>
                <w:szCs w:val="18"/>
              </w:rPr>
              <w:t>level</w:t>
            </w:r>
            <w:r w:rsidRPr="001E077A">
              <w:rPr>
                <w:rFonts w:cs="Calibri"/>
                <w:color w:val="000000"/>
                <w:sz w:val="18"/>
                <w:szCs w:val="18"/>
              </w:rPr>
              <w:t xml:space="preserve"> and employment basis</w:t>
            </w:r>
          </w:p>
        </w:tc>
      </w:tr>
      <w:tr w:rsidR="00A446EE" w:rsidRPr="00B04D51" w14:paraId="78206A15" w14:textId="77777777" w:rsidTr="00406B99">
        <w:trPr>
          <w:trHeight w:val="333"/>
        </w:trPr>
        <w:tc>
          <w:tcPr>
            <w:tcW w:w="2537" w:type="dxa"/>
            <w:vMerge/>
            <w:hideMark/>
          </w:tcPr>
          <w:p w14:paraId="1122B176" w14:textId="77777777" w:rsidR="00A446EE" w:rsidRPr="00B50173" w:rsidRDefault="00A446EE">
            <w:pPr>
              <w:rPr>
                <w:rFonts w:cs="Calibri"/>
                <w:b/>
                <w:color w:val="000000"/>
                <w:sz w:val="18"/>
                <w:szCs w:val="18"/>
              </w:rPr>
            </w:pPr>
          </w:p>
        </w:tc>
        <w:tc>
          <w:tcPr>
            <w:tcW w:w="9072" w:type="dxa"/>
            <w:hideMark/>
          </w:tcPr>
          <w:p w14:paraId="7AFEA7C6" w14:textId="6D722DF9" w:rsidR="00A446EE" w:rsidRPr="001E077A" w:rsidRDefault="00A446EE">
            <w:pPr>
              <w:rPr>
                <w:rFonts w:cs="Calibri"/>
                <w:color w:val="000000"/>
                <w:sz w:val="18"/>
                <w:szCs w:val="18"/>
              </w:rPr>
            </w:pPr>
            <w:r w:rsidRPr="001E077A">
              <w:rPr>
                <w:rFonts w:cs="Calibri"/>
                <w:color w:val="000000"/>
                <w:sz w:val="18"/>
                <w:szCs w:val="18"/>
              </w:rPr>
              <w:t xml:space="preserve">Gender composition of employees who had a permanent promotion during the </w:t>
            </w:r>
            <w:r w:rsidR="000B0DF2">
              <w:rPr>
                <w:rFonts w:cs="Calibri"/>
                <w:color w:val="000000"/>
                <w:sz w:val="18"/>
                <w:szCs w:val="18"/>
              </w:rPr>
              <w:t>audit reporting period</w:t>
            </w:r>
            <w:r w:rsidRPr="001E077A">
              <w:rPr>
                <w:rFonts w:cs="Calibri"/>
                <w:color w:val="000000"/>
                <w:sz w:val="18"/>
                <w:szCs w:val="18"/>
              </w:rPr>
              <w:t xml:space="preserve">, by </w:t>
            </w:r>
            <w:r>
              <w:rPr>
                <w:rFonts w:cs="Calibri"/>
                <w:color w:val="000000"/>
                <w:sz w:val="18"/>
                <w:szCs w:val="18"/>
              </w:rPr>
              <w:t>level</w:t>
            </w:r>
            <w:r w:rsidRPr="001E077A">
              <w:rPr>
                <w:rFonts w:cs="Calibri"/>
                <w:color w:val="000000"/>
                <w:sz w:val="18"/>
                <w:szCs w:val="18"/>
              </w:rPr>
              <w:t xml:space="preserve"> and employment basis</w:t>
            </w:r>
          </w:p>
        </w:tc>
      </w:tr>
      <w:tr w:rsidR="00A446EE" w:rsidRPr="00B04D51" w14:paraId="4D52AF9C" w14:textId="77777777" w:rsidTr="00406B99">
        <w:trPr>
          <w:trHeight w:val="333"/>
        </w:trPr>
        <w:tc>
          <w:tcPr>
            <w:tcW w:w="2537" w:type="dxa"/>
            <w:vMerge/>
          </w:tcPr>
          <w:p w14:paraId="0E92A3B7" w14:textId="77777777" w:rsidR="00A446EE" w:rsidRPr="00B50173" w:rsidRDefault="00A446EE">
            <w:pPr>
              <w:rPr>
                <w:rFonts w:cs="Calibri"/>
                <w:b/>
                <w:color w:val="000000"/>
                <w:sz w:val="18"/>
                <w:szCs w:val="18"/>
              </w:rPr>
            </w:pPr>
          </w:p>
        </w:tc>
        <w:tc>
          <w:tcPr>
            <w:tcW w:w="9072" w:type="dxa"/>
          </w:tcPr>
          <w:p w14:paraId="2A9F4F2A" w14:textId="505AA9E3" w:rsidR="00A446EE" w:rsidRPr="001E077A" w:rsidRDefault="00A446EE">
            <w:pPr>
              <w:rPr>
                <w:rFonts w:cs="Calibri"/>
                <w:color w:val="000000"/>
                <w:sz w:val="18"/>
                <w:szCs w:val="18"/>
              </w:rPr>
            </w:pPr>
            <w:r w:rsidRPr="001E077A">
              <w:rPr>
                <w:rFonts w:cs="Calibri"/>
                <w:color w:val="000000"/>
                <w:sz w:val="18"/>
                <w:szCs w:val="18"/>
              </w:rPr>
              <w:t>Gender composition of</w:t>
            </w:r>
            <w:r w:rsidRPr="001E077A">
              <w:rPr>
                <w:rFonts w:cs="Calibri"/>
                <w:color w:val="000000" w:themeColor="text1"/>
                <w:sz w:val="18"/>
                <w:szCs w:val="18"/>
              </w:rPr>
              <w:t xml:space="preserve"> </w:t>
            </w:r>
            <w:r>
              <w:rPr>
                <w:rFonts w:cs="Calibri"/>
                <w:color w:val="000000" w:themeColor="text1"/>
                <w:sz w:val="18"/>
                <w:szCs w:val="18"/>
              </w:rPr>
              <w:t>employees</w:t>
            </w:r>
            <w:r w:rsidRPr="001E077A">
              <w:rPr>
                <w:rFonts w:cs="Calibri"/>
                <w:color w:val="000000" w:themeColor="text1"/>
                <w:sz w:val="18"/>
                <w:szCs w:val="18"/>
              </w:rPr>
              <w:t xml:space="preserve"> who participated in career development training </w:t>
            </w:r>
            <w:r w:rsidRPr="001E077A">
              <w:rPr>
                <w:rFonts w:cs="Calibri"/>
                <w:color w:val="000000"/>
                <w:sz w:val="18"/>
                <w:szCs w:val="18"/>
              </w:rPr>
              <w:t xml:space="preserve">during the </w:t>
            </w:r>
            <w:r w:rsidR="000B0DF2">
              <w:rPr>
                <w:rFonts w:cs="Calibri"/>
                <w:color w:val="000000"/>
                <w:sz w:val="18"/>
                <w:szCs w:val="18"/>
              </w:rPr>
              <w:t>audit reporting period</w:t>
            </w:r>
            <w:r w:rsidRPr="001E077A">
              <w:rPr>
                <w:rFonts w:cs="Calibri"/>
                <w:color w:val="000000" w:themeColor="text1"/>
                <w:sz w:val="18"/>
                <w:szCs w:val="18"/>
              </w:rPr>
              <w:t xml:space="preserve">, </w:t>
            </w:r>
            <w:r w:rsidRPr="001E077A">
              <w:rPr>
                <w:rFonts w:cs="Calibri"/>
                <w:color w:val="000000"/>
                <w:sz w:val="18"/>
                <w:szCs w:val="18"/>
              </w:rPr>
              <w:t xml:space="preserve">by </w:t>
            </w:r>
            <w:r>
              <w:rPr>
                <w:rFonts w:cs="Calibri"/>
                <w:color w:val="000000"/>
                <w:sz w:val="18"/>
                <w:szCs w:val="18"/>
              </w:rPr>
              <w:t>level</w:t>
            </w:r>
            <w:r w:rsidRPr="001E077A">
              <w:rPr>
                <w:rFonts w:cs="Calibri"/>
                <w:color w:val="000000"/>
                <w:sz w:val="18"/>
                <w:szCs w:val="18"/>
              </w:rPr>
              <w:t xml:space="preserve"> and employment basis</w:t>
            </w:r>
          </w:p>
        </w:tc>
      </w:tr>
      <w:tr w:rsidR="00A446EE" w:rsidRPr="00B04D51" w14:paraId="34E765FB" w14:textId="77777777" w:rsidTr="00406B99">
        <w:trPr>
          <w:trHeight w:val="269"/>
        </w:trPr>
        <w:tc>
          <w:tcPr>
            <w:tcW w:w="2537" w:type="dxa"/>
            <w:vMerge/>
            <w:hideMark/>
          </w:tcPr>
          <w:p w14:paraId="7827C14B" w14:textId="77777777" w:rsidR="00A446EE" w:rsidRPr="00B50173" w:rsidRDefault="00A446EE">
            <w:pPr>
              <w:rPr>
                <w:rFonts w:cs="Calibri"/>
                <w:b/>
                <w:color w:val="000000"/>
                <w:sz w:val="18"/>
                <w:szCs w:val="18"/>
              </w:rPr>
            </w:pPr>
          </w:p>
        </w:tc>
        <w:tc>
          <w:tcPr>
            <w:tcW w:w="9072" w:type="dxa"/>
            <w:hideMark/>
          </w:tcPr>
          <w:p w14:paraId="282F6158" w14:textId="413440C2" w:rsidR="00A446EE" w:rsidRPr="001E077A" w:rsidRDefault="00A446EE">
            <w:pPr>
              <w:rPr>
                <w:rFonts w:cs="Calibri"/>
                <w:color w:val="000000"/>
                <w:sz w:val="18"/>
                <w:szCs w:val="18"/>
              </w:rPr>
            </w:pPr>
            <w:r w:rsidRPr="001E077A">
              <w:rPr>
                <w:rFonts w:cs="Calibri"/>
                <w:color w:val="000000"/>
                <w:sz w:val="18"/>
                <w:szCs w:val="18"/>
              </w:rPr>
              <w:t xml:space="preserve">Gender composition of employees who </w:t>
            </w:r>
            <w:r>
              <w:rPr>
                <w:rFonts w:cs="Calibri"/>
                <w:color w:val="000000"/>
                <w:sz w:val="18"/>
                <w:szCs w:val="18"/>
              </w:rPr>
              <w:t>were</w:t>
            </w:r>
            <w:r w:rsidRPr="001E077A">
              <w:rPr>
                <w:rFonts w:cs="Calibri"/>
                <w:color w:val="000000"/>
                <w:sz w:val="18"/>
                <w:szCs w:val="18"/>
              </w:rPr>
              <w:t xml:space="preserve"> awarded higher duties during the </w:t>
            </w:r>
            <w:r w:rsidR="000B0DF2">
              <w:rPr>
                <w:rFonts w:cs="Calibri"/>
                <w:color w:val="000000"/>
                <w:sz w:val="18"/>
                <w:szCs w:val="18"/>
              </w:rPr>
              <w:t>audit reporting period</w:t>
            </w:r>
            <w:r w:rsidRPr="001E077A">
              <w:rPr>
                <w:rFonts w:cs="Calibri"/>
                <w:color w:val="000000"/>
                <w:sz w:val="18"/>
                <w:szCs w:val="18"/>
              </w:rPr>
              <w:t xml:space="preserve">, by </w:t>
            </w:r>
            <w:r>
              <w:rPr>
                <w:rFonts w:cs="Calibri"/>
                <w:color w:val="000000"/>
                <w:sz w:val="18"/>
                <w:szCs w:val="18"/>
              </w:rPr>
              <w:t>level</w:t>
            </w:r>
            <w:r w:rsidRPr="001E077A">
              <w:rPr>
                <w:rFonts w:cs="Calibri"/>
                <w:color w:val="000000"/>
                <w:sz w:val="18"/>
                <w:szCs w:val="18"/>
              </w:rPr>
              <w:t xml:space="preserve"> and employment basis</w:t>
            </w:r>
          </w:p>
        </w:tc>
      </w:tr>
      <w:tr w:rsidR="00A446EE" w:rsidRPr="00B04D51" w14:paraId="378A9E98" w14:textId="77777777" w:rsidTr="00406B99">
        <w:trPr>
          <w:trHeight w:val="250"/>
        </w:trPr>
        <w:tc>
          <w:tcPr>
            <w:tcW w:w="2537" w:type="dxa"/>
            <w:vMerge/>
            <w:hideMark/>
          </w:tcPr>
          <w:p w14:paraId="2C401465" w14:textId="77777777" w:rsidR="00A446EE" w:rsidRPr="00B50173" w:rsidRDefault="00A446EE">
            <w:pPr>
              <w:rPr>
                <w:rFonts w:cs="Calibri"/>
                <w:b/>
                <w:color w:val="000000"/>
                <w:sz w:val="18"/>
                <w:szCs w:val="18"/>
              </w:rPr>
            </w:pPr>
          </w:p>
        </w:tc>
        <w:tc>
          <w:tcPr>
            <w:tcW w:w="9072" w:type="dxa"/>
            <w:hideMark/>
          </w:tcPr>
          <w:p w14:paraId="315B21BC" w14:textId="0CA51D69" w:rsidR="00A446EE" w:rsidRPr="001E077A" w:rsidRDefault="00A446EE">
            <w:pPr>
              <w:rPr>
                <w:rFonts w:cs="Calibri"/>
                <w:color w:val="000000"/>
                <w:sz w:val="18"/>
                <w:szCs w:val="18"/>
              </w:rPr>
            </w:pPr>
            <w:r w:rsidRPr="001E077A">
              <w:rPr>
                <w:rFonts w:cs="Calibri"/>
                <w:color w:val="000000" w:themeColor="text1"/>
                <w:sz w:val="18"/>
                <w:szCs w:val="18"/>
              </w:rPr>
              <w:t xml:space="preserve">Gender composition of employees who </w:t>
            </w:r>
            <w:r>
              <w:rPr>
                <w:rFonts w:cs="Calibri"/>
                <w:color w:val="000000" w:themeColor="text1"/>
                <w:sz w:val="18"/>
                <w:szCs w:val="18"/>
              </w:rPr>
              <w:t>were</w:t>
            </w:r>
            <w:r w:rsidRPr="001E077A">
              <w:rPr>
                <w:rFonts w:cs="Calibri"/>
                <w:color w:val="000000" w:themeColor="text1"/>
                <w:sz w:val="18"/>
                <w:szCs w:val="18"/>
              </w:rPr>
              <w:t xml:space="preserve"> awarded internal secondments </w:t>
            </w:r>
            <w:r w:rsidRPr="001E077A">
              <w:rPr>
                <w:rFonts w:cs="Calibri"/>
                <w:color w:val="000000"/>
                <w:sz w:val="18"/>
                <w:szCs w:val="18"/>
              </w:rPr>
              <w:t xml:space="preserve">during the </w:t>
            </w:r>
            <w:r w:rsidR="000B0DF2">
              <w:rPr>
                <w:rFonts w:cs="Calibri"/>
                <w:color w:val="000000"/>
                <w:sz w:val="18"/>
                <w:szCs w:val="18"/>
              </w:rPr>
              <w:t>audit reporting period</w:t>
            </w:r>
            <w:r w:rsidRPr="001E077A">
              <w:rPr>
                <w:rFonts w:cs="Calibri"/>
                <w:color w:val="000000" w:themeColor="text1"/>
                <w:sz w:val="18"/>
                <w:szCs w:val="18"/>
              </w:rPr>
              <w:t xml:space="preserve">, </w:t>
            </w:r>
            <w:r w:rsidRPr="001E077A">
              <w:rPr>
                <w:rFonts w:cs="Calibri"/>
                <w:color w:val="000000"/>
                <w:sz w:val="18"/>
                <w:szCs w:val="18"/>
              </w:rPr>
              <w:t xml:space="preserve">by </w:t>
            </w:r>
            <w:r>
              <w:rPr>
                <w:rFonts w:cs="Calibri"/>
                <w:color w:val="000000"/>
                <w:sz w:val="18"/>
                <w:szCs w:val="18"/>
              </w:rPr>
              <w:t>level</w:t>
            </w:r>
            <w:r w:rsidRPr="001E077A">
              <w:rPr>
                <w:rFonts w:cs="Calibri"/>
                <w:color w:val="000000"/>
                <w:sz w:val="18"/>
                <w:szCs w:val="18"/>
              </w:rPr>
              <w:t xml:space="preserve"> and employment basis</w:t>
            </w:r>
          </w:p>
        </w:tc>
      </w:tr>
      <w:tr w:rsidR="00A446EE" w:rsidRPr="00B04D51" w14:paraId="6E82560B" w14:textId="77777777" w:rsidTr="00406B99">
        <w:trPr>
          <w:trHeight w:val="457"/>
        </w:trPr>
        <w:tc>
          <w:tcPr>
            <w:tcW w:w="2537" w:type="dxa"/>
            <w:vMerge/>
          </w:tcPr>
          <w:p w14:paraId="5BF2FAEB" w14:textId="77777777" w:rsidR="00A446EE" w:rsidRPr="00B50173" w:rsidRDefault="00A446EE">
            <w:pPr>
              <w:rPr>
                <w:rFonts w:cs="Calibri"/>
                <w:b/>
                <w:color w:val="000000"/>
                <w:sz w:val="18"/>
                <w:szCs w:val="18"/>
              </w:rPr>
            </w:pPr>
          </w:p>
        </w:tc>
        <w:tc>
          <w:tcPr>
            <w:tcW w:w="9072" w:type="dxa"/>
          </w:tcPr>
          <w:p w14:paraId="1390F113" w14:textId="3565EAD6" w:rsidR="00A446EE" w:rsidRPr="001E077A" w:rsidRDefault="00A446EE">
            <w:pPr>
              <w:rPr>
                <w:rFonts w:cs="Calibri"/>
                <w:color w:val="000000" w:themeColor="text1"/>
                <w:sz w:val="18"/>
                <w:szCs w:val="18"/>
              </w:rPr>
            </w:pPr>
            <w:r w:rsidRPr="001E077A">
              <w:rPr>
                <w:rFonts w:cs="Calibri"/>
                <w:color w:val="000000" w:themeColor="text1"/>
                <w:sz w:val="18"/>
                <w:szCs w:val="18"/>
              </w:rPr>
              <w:t xml:space="preserve">Gender composition of employees who exited the defined entity </w:t>
            </w:r>
            <w:r w:rsidRPr="001E077A">
              <w:rPr>
                <w:rFonts w:cs="Calibri"/>
                <w:color w:val="000000"/>
                <w:sz w:val="18"/>
                <w:szCs w:val="18"/>
              </w:rPr>
              <w:t xml:space="preserve">during the </w:t>
            </w:r>
            <w:r w:rsidR="000B0DF2">
              <w:rPr>
                <w:rFonts w:cs="Calibri"/>
                <w:color w:val="000000"/>
                <w:sz w:val="18"/>
                <w:szCs w:val="18"/>
              </w:rPr>
              <w:t>audit reporting period</w:t>
            </w:r>
            <w:r w:rsidRPr="001E077A">
              <w:rPr>
                <w:rFonts w:cs="Calibri"/>
                <w:color w:val="000000" w:themeColor="text1"/>
                <w:sz w:val="18"/>
                <w:szCs w:val="18"/>
              </w:rPr>
              <w:t xml:space="preserve">, </w:t>
            </w:r>
            <w:r w:rsidRPr="001E077A">
              <w:rPr>
                <w:rFonts w:cs="Calibri"/>
                <w:color w:val="000000"/>
                <w:sz w:val="18"/>
                <w:szCs w:val="18"/>
              </w:rPr>
              <w:t xml:space="preserve">by </w:t>
            </w:r>
            <w:r>
              <w:rPr>
                <w:rFonts w:cs="Calibri"/>
                <w:color w:val="000000"/>
                <w:sz w:val="18"/>
                <w:szCs w:val="18"/>
              </w:rPr>
              <w:t>level</w:t>
            </w:r>
            <w:r w:rsidRPr="001E077A">
              <w:rPr>
                <w:rFonts w:cs="Calibri"/>
                <w:color w:val="000000"/>
                <w:sz w:val="18"/>
                <w:szCs w:val="18"/>
              </w:rPr>
              <w:t xml:space="preserve"> and employment basis</w:t>
            </w:r>
          </w:p>
        </w:tc>
      </w:tr>
      <w:tr w:rsidR="00A446EE" w:rsidRPr="00B04D51" w14:paraId="40E85EFC" w14:textId="77777777" w:rsidTr="00406B99">
        <w:trPr>
          <w:trHeight w:val="457"/>
        </w:trPr>
        <w:tc>
          <w:tcPr>
            <w:tcW w:w="2537" w:type="dxa"/>
            <w:vMerge/>
          </w:tcPr>
          <w:p w14:paraId="192BD12B" w14:textId="77777777" w:rsidR="00A446EE" w:rsidRPr="00B50173" w:rsidRDefault="00A446EE">
            <w:pPr>
              <w:rPr>
                <w:rFonts w:cs="Calibri"/>
                <w:b/>
                <w:color w:val="000000"/>
                <w:sz w:val="18"/>
                <w:szCs w:val="18"/>
              </w:rPr>
            </w:pPr>
          </w:p>
        </w:tc>
        <w:tc>
          <w:tcPr>
            <w:tcW w:w="9072" w:type="dxa"/>
            <w:shd w:val="clear" w:color="auto" w:fill="BFE5F1" w:themeFill="accent4" w:themeFillTint="99"/>
          </w:tcPr>
          <w:p w14:paraId="41042B20" w14:textId="77777777" w:rsidR="00A446EE" w:rsidRPr="001E077A" w:rsidRDefault="00A446EE">
            <w:pPr>
              <w:rPr>
                <w:rFonts w:cs="Calibri"/>
                <w:color w:val="000000" w:themeColor="text1"/>
                <w:sz w:val="18"/>
                <w:szCs w:val="18"/>
              </w:rPr>
            </w:pPr>
            <w:r w:rsidRPr="001E077A">
              <w:rPr>
                <w:rFonts w:cs="Calibri"/>
                <w:sz w:val="18"/>
                <w:szCs w:val="18"/>
              </w:rPr>
              <w:t>Gender composition of recruitment and promotion data</w:t>
            </w:r>
            <w:r>
              <w:rPr>
                <w:rFonts w:cs="Calibri"/>
                <w:sz w:val="18"/>
                <w:szCs w:val="18"/>
              </w:rPr>
              <w:t xml:space="preserve"> </w:t>
            </w:r>
            <w:r w:rsidRPr="001E077A">
              <w:rPr>
                <w:rFonts w:cs="Calibri"/>
                <w:color w:val="000000"/>
                <w:sz w:val="18"/>
                <w:szCs w:val="18"/>
              </w:rPr>
              <w:t xml:space="preserve">by </w:t>
            </w:r>
            <w:r>
              <w:rPr>
                <w:rFonts w:cs="Calibri"/>
                <w:color w:val="000000"/>
                <w:sz w:val="18"/>
                <w:szCs w:val="18"/>
              </w:rPr>
              <w:t>level,</w:t>
            </w:r>
            <w:r w:rsidRPr="001E077A">
              <w:rPr>
                <w:rFonts w:cs="Calibri"/>
                <w:color w:val="000000"/>
                <w:sz w:val="18"/>
                <w:szCs w:val="18"/>
              </w:rPr>
              <w:t xml:space="preserve"> employment basis</w:t>
            </w:r>
            <w:r w:rsidRPr="001E077A">
              <w:rPr>
                <w:rFonts w:cs="Calibri"/>
                <w:sz w:val="18"/>
                <w:szCs w:val="18"/>
              </w:rPr>
              <w:t xml:space="preserve"> </w:t>
            </w:r>
            <w:r>
              <w:rPr>
                <w:rFonts w:cs="Calibri"/>
                <w:sz w:val="18"/>
                <w:szCs w:val="18"/>
              </w:rPr>
              <w:t>and</w:t>
            </w:r>
            <w:r w:rsidRPr="001E077A">
              <w:rPr>
                <w:rFonts w:cs="Calibri"/>
                <w:sz w:val="18"/>
                <w:szCs w:val="18"/>
              </w:rPr>
              <w:t xml:space="preserve"> Aboriginal and/or Torres Strait Islander identity, age, cultural identity, disability, religion </w:t>
            </w:r>
            <w:r>
              <w:rPr>
                <w:rFonts w:cs="Calibri"/>
                <w:sz w:val="18"/>
                <w:szCs w:val="18"/>
              </w:rPr>
              <w:t>or</w:t>
            </w:r>
            <w:r w:rsidRPr="001E077A">
              <w:rPr>
                <w:rFonts w:cs="Calibri"/>
                <w:sz w:val="18"/>
                <w:szCs w:val="18"/>
              </w:rPr>
              <w:t xml:space="preserve"> sexual orientation</w:t>
            </w:r>
          </w:p>
        </w:tc>
      </w:tr>
      <w:tr w:rsidR="00A446EE" w:rsidRPr="00B04D51" w14:paraId="5BC40E9F" w14:textId="77777777" w:rsidTr="00406B99">
        <w:trPr>
          <w:trHeight w:val="50"/>
        </w:trPr>
        <w:tc>
          <w:tcPr>
            <w:tcW w:w="2537" w:type="dxa"/>
            <w:vMerge w:val="restart"/>
            <w:hideMark/>
          </w:tcPr>
          <w:p w14:paraId="2D90C1D0" w14:textId="77777777" w:rsidR="00A446EE" w:rsidRPr="00B50173" w:rsidRDefault="00A446EE">
            <w:pPr>
              <w:rPr>
                <w:rFonts w:cs="Calibri"/>
                <w:b/>
                <w:color w:val="000000"/>
                <w:sz w:val="18"/>
                <w:szCs w:val="18"/>
              </w:rPr>
            </w:pPr>
            <w:r w:rsidRPr="00B50173">
              <w:rPr>
                <w:rFonts w:cs="Calibri"/>
                <w:b/>
                <w:color w:val="000000"/>
                <w:sz w:val="18"/>
                <w:szCs w:val="18"/>
              </w:rPr>
              <w:t>6. Availability and utilisation of terms, conditions and practices relating to family violence leave, flexible working arrangements and working arrangements supporting workers with family or caring responsibilities</w:t>
            </w:r>
          </w:p>
          <w:p w14:paraId="2568215B" w14:textId="77777777" w:rsidR="00A446EE" w:rsidRPr="00B50173" w:rsidRDefault="00A446EE">
            <w:pPr>
              <w:rPr>
                <w:rFonts w:cs="Calibri"/>
                <w:b/>
                <w:color w:val="000000"/>
                <w:sz w:val="18"/>
                <w:szCs w:val="18"/>
              </w:rPr>
            </w:pPr>
            <w:r w:rsidRPr="00B50173">
              <w:rPr>
                <w:rFonts w:ascii="Cambria" w:hAnsi="Cambria" w:cs="Cambria"/>
                <w:b/>
                <w:color w:val="000000"/>
                <w:sz w:val="18"/>
                <w:szCs w:val="18"/>
              </w:rPr>
              <w:t> </w:t>
            </w:r>
          </w:p>
        </w:tc>
        <w:tc>
          <w:tcPr>
            <w:tcW w:w="9072" w:type="dxa"/>
            <w:hideMark/>
          </w:tcPr>
          <w:p w14:paraId="26D45CE7" w14:textId="21EED53B" w:rsidR="00A446EE" w:rsidRPr="001E077A" w:rsidRDefault="00A446EE">
            <w:pPr>
              <w:rPr>
                <w:rFonts w:cs="Calibri"/>
                <w:color w:val="000000"/>
                <w:sz w:val="18"/>
                <w:szCs w:val="18"/>
              </w:rPr>
            </w:pPr>
            <w:r>
              <w:rPr>
                <w:rFonts w:cs="Calibri"/>
                <w:color w:val="000000"/>
                <w:sz w:val="18"/>
                <w:szCs w:val="18"/>
              </w:rPr>
              <w:t>Gender composition of employees with and without</w:t>
            </w:r>
            <w:r w:rsidRPr="001E077A">
              <w:rPr>
                <w:rFonts w:cs="Calibri"/>
                <w:color w:val="000000"/>
                <w:sz w:val="18"/>
                <w:szCs w:val="18"/>
              </w:rPr>
              <w:t xml:space="preserve"> formal flexible work arrangements, by </w:t>
            </w:r>
            <w:r>
              <w:rPr>
                <w:rFonts w:cs="Calibri"/>
                <w:color w:val="000000"/>
                <w:sz w:val="18"/>
                <w:szCs w:val="18"/>
              </w:rPr>
              <w:t>level</w:t>
            </w:r>
            <w:r w:rsidRPr="001E077A">
              <w:rPr>
                <w:rFonts w:cs="Calibri"/>
                <w:color w:val="000000"/>
                <w:sz w:val="18"/>
                <w:szCs w:val="18"/>
              </w:rPr>
              <w:t xml:space="preserve"> and employment basis, </w:t>
            </w:r>
            <w:r w:rsidRPr="00662AA0">
              <w:rPr>
                <w:rFonts w:cs="Calibri"/>
                <w:sz w:val="18"/>
                <w:szCs w:val="18"/>
              </w:rPr>
              <w:t xml:space="preserve">as at the end of the </w:t>
            </w:r>
            <w:r w:rsidR="000B0DF2">
              <w:rPr>
                <w:rFonts w:cs="Calibri"/>
                <w:sz w:val="18"/>
                <w:szCs w:val="18"/>
              </w:rPr>
              <w:t>audit reporting period</w:t>
            </w:r>
          </w:p>
        </w:tc>
      </w:tr>
      <w:tr w:rsidR="00A446EE" w:rsidRPr="00B04D51" w14:paraId="6E960E3B" w14:textId="77777777" w:rsidTr="00406B99">
        <w:trPr>
          <w:trHeight w:val="480"/>
        </w:trPr>
        <w:tc>
          <w:tcPr>
            <w:tcW w:w="2537" w:type="dxa"/>
            <w:vMerge/>
            <w:hideMark/>
          </w:tcPr>
          <w:p w14:paraId="0B71C9C0" w14:textId="77777777" w:rsidR="00A446EE" w:rsidRPr="00B50173" w:rsidRDefault="00A446EE">
            <w:pPr>
              <w:rPr>
                <w:rFonts w:cs="Calibri"/>
                <w:b/>
                <w:color w:val="000000"/>
                <w:sz w:val="18"/>
                <w:szCs w:val="18"/>
              </w:rPr>
            </w:pPr>
          </w:p>
        </w:tc>
        <w:tc>
          <w:tcPr>
            <w:tcW w:w="9072" w:type="dxa"/>
            <w:hideMark/>
          </w:tcPr>
          <w:p w14:paraId="27557204" w14:textId="627708D4" w:rsidR="00A446EE" w:rsidRPr="001E077A" w:rsidRDefault="00A446EE">
            <w:pPr>
              <w:rPr>
                <w:rFonts w:cs="Calibri"/>
                <w:color w:val="000000"/>
                <w:sz w:val="18"/>
                <w:szCs w:val="18"/>
              </w:rPr>
            </w:pPr>
            <w:r>
              <w:rPr>
                <w:rFonts w:cs="Calibri"/>
                <w:color w:val="000000"/>
                <w:sz w:val="18"/>
                <w:szCs w:val="18"/>
              </w:rPr>
              <w:t xml:space="preserve">Gender composition of </w:t>
            </w:r>
            <w:r w:rsidRPr="001E077A">
              <w:rPr>
                <w:rFonts w:cs="Calibri"/>
                <w:color w:val="000000"/>
                <w:sz w:val="18"/>
                <w:szCs w:val="18"/>
              </w:rPr>
              <w:t xml:space="preserve">senior leaders working with flexible work arrangements, by type of flexible work arrangement, </w:t>
            </w:r>
            <w:r w:rsidRPr="00662AA0">
              <w:rPr>
                <w:rFonts w:cs="Calibri"/>
                <w:sz w:val="18"/>
                <w:szCs w:val="18"/>
              </w:rPr>
              <w:t xml:space="preserve">as at the end of the </w:t>
            </w:r>
            <w:r w:rsidR="000B0DF2">
              <w:rPr>
                <w:rFonts w:cs="Calibri"/>
                <w:sz w:val="18"/>
                <w:szCs w:val="18"/>
              </w:rPr>
              <w:t>audit reporting period</w:t>
            </w:r>
          </w:p>
        </w:tc>
      </w:tr>
      <w:tr w:rsidR="00A446EE" w:rsidRPr="00B04D51" w14:paraId="55ED8C9F" w14:textId="77777777" w:rsidTr="00406B99">
        <w:trPr>
          <w:trHeight w:val="124"/>
        </w:trPr>
        <w:tc>
          <w:tcPr>
            <w:tcW w:w="2537" w:type="dxa"/>
            <w:vMerge/>
            <w:hideMark/>
          </w:tcPr>
          <w:p w14:paraId="0DACF1AF" w14:textId="77777777" w:rsidR="00A446EE" w:rsidRPr="00B50173" w:rsidRDefault="00A446EE">
            <w:pPr>
              <w:rPr>
                <w:rFonts w:cs="Calibri"/>
                <w:b/>
                <w:color w:val="000000"/>
                <w:sz w:val="18"/>
                <w:szCs w:val="18"/>
              </w:rPr>
            </w:pPr>
          </w:p>
        </w:tc>
        <w:tc>
          <w:tcPr>
            <w:tcW w:w="9072" w:type="dxa"/>
            <w:hideMark/>
          </w:tcPr>
          <w:p w14:paraId="3EC090FA" w14:textId="0B9AA966" w:rsidR="00A446EE" w:rsidRPr="001E077A" w:rsidRDefault="00A446EE">
            <w:pPr>
              <w:rPr>
                <w:rFonts w:cs="Calibri"/>
                <w:color w:val="000000"/>
                <w:sz w:val="18"/>
                <w:szCs w:val="18"/>
              </w:rPr>
            </w:pPr>
            <w:r>
              <w:rPr>
                <w:rFonts w:cs="Calibri"/>
                <w:color w:val="000000"/>
                <w:sz w:val="18"/>
                <w:szCs w:val="18"/>
              </w:rPr>
              <w:t xml:space="preserve">Gender composition of employees </w:t>
            </w:r>
            <w:r>
              <w:rPr>
                <w:rFonts w:cs="Calibri"/>
                <w:color w:val="000000" w:themeColor="text1"/>
                <w:sz w:val="18"/>
                <w:szCs w:val="18"/>
              </w:rPr>
              <w:t>whose parental leave ended</w:t>
            </w:r>
            <w:r w:rsidRPr="001E077A">
              <w:rPr>
                <w:rFonts w:cs="Calibri"/>
                <w:color w:val="000000" w:themeColor="text1"/>
                <w:sz w:val="18"/>
                <w:szCs w:val="18"/>
              </w:rPr>
              <w:t xml:space="preserve"> </w:t>
            </w:r>
            <w:r w:rsidRPr="001E077A">
              <w:rPr>
                <w:rFonts w:cs="Calibri"/>
                <w:color w:val="000000"/>
                <w:sz w:val="18"/>
                <w:szCs w:val="18"/>
              </w:rPr>
              <w:t xml:space="preserve">during the </w:t>
            </w:r>
            <w:r w:rsidR="000B0DF2">
              <w:rPr>
                <w:rFonts w:cs="Calibri"/>
                <w:color w:val="000000"/>
                <w:sz w:val="18"/>
                <w:szCs w:val="18"/>
              </w:rPr>
              <w:t>audit reporting period</w:t>
            </w:r>
            <w:r w:rsidRPr="001E077A">
              <w:rPr>
                <w:rFonts w:cs="Calibri"/>
                <w:color w:val="000000" w:themeColor="text1"/>
                <w:sz w:val="18"/>
                <w:szCs w:val="18"/>
              </w:rPr>
              <w:t xml:space="preserve">, by </w:t>
            </w:r>
            <w:r>
              <w:rPr>
                <w:rFonts w:cs="Calibri"/>
                <w:color w:val="000000" w:themeColor="text1"/>
                <w:sz w:val="18"/>
                <w:szCs w:val="18"/>
              </w:rPr>
              <w:t>level</w:t>
            </w:r>
            <w:r w:rsidRPr="001E077A">
              <w:rPr>
                <w:rFonts w:cs="Calibri"/>
                <w:color w:val="000000" w:themeColor="text1"/>
                <w:sz w:val="18"/>
                <w:szCs w:val="18"/>
              </w:rPr>
              <w:t>, length of leave and by type of leave (paid or unpaid)</w:t>
            </w:r>
          </w:p>
        </w:tc>
      </w:tr>
      <w:tr w:rsidR="00A446EE" w:rsidRPr="00B04D51" w14:paraId="16A482FC" w14:textId="77777777" w:rsidTr="00406B99">
        <w:trPr>
          <w:trHeight w:val="240"/>
        </w:trPr>
        <w:tc>
          <w:tcPr>
            <w:tcW w:w="2537" w:type="dxa"/>
            <w:vMerge/>
            <w:hideMark/>
          </w:tcPr>
          <w:p w14:paraId="1538A3FA" w14:textId="77777777" w:rsidR="00A446EE" w:rsidRPr="00B50173" w:rsidRDefault="00A446EE">
            <w:pPr>
              <w:rPr>
                <w:rFonts w:cs="Calibri"/>
                <w:b/>
                <w:color w:val="000000"/>
                <w:sz w:val="18"/>
                <w:szCs w:val="18"/>
              </w:rPr>
            </w:pPr>
          </w:p>
        </w:tc>
        <w:tc>
          <w:tcPr>
            <w:tcW w:w="9072" w:type="dxa"/>
            <w:hideMark/>
          </w:tcPr>
          <w:p w14:paraId="38F77D18" w14:textId="4761759C" w:rsidR="00A446EE" w:rsidRPr="001E077A" w:rsidRDefault="00A446EE">
            <w:pPr>
              <w:rPr>
                <w:rFonts w:cs="Calibri"/>
                <w:color w:val="000000"/>
                <w:sz w:val="18"/>
                <w:szCs w:val="18"/>
              </w:rPr>
            </w:pPr>
            <w:r>
              <w:rPr>
                <w:rFonts w:cs="Calibri"/>
                <w:color w:val="000000"/>
                <w:sz w:val="18"/>
                <w:szCs w:val="18"/>
              </w:rPr>
              <w:t xml:space="preserve">Gender composition of employees </w:t>
            </w:r>
            <w:r w:rsidRPr="001E077A">
              <w:rPr>
                <w:rFonts w:cs="Calibri"/>
                <w:color w:val="000000" w:themeColor="text1"/>
                <w:sz w:val="18"/>
                <w:szCs w:val="18"/>
              </w:rPr>
              <w:t xml:space="preserve">who exited the defined entity during parental leave </w:t>
            </w:r>
            <w:r w:rsidRPr="001E077A">
              <w:rPr>
                <w:rFonts w:cs="Calibri"/>
                <w:color w:val="000000"/>
                <w:sz w:val="18"/>
                <w:szCs w:val="18"/>
              </w:rPr>
              <w:t xml:space="preserve">during the </w:t>
            </w:r>
            <w:r w:rsidR="000B0DF2">
              <w:rPr>
                <w:rFonts w:cs="Calibri"/>
                <w:color w:val="000000"/>
                <w:sz w:val="18"/>
                <w:szCs w:val="18"/>
              </w:rPr>
              <w:t>audit reporting period</w:t>
            </w:r>
            <w:r w:rsidRPr="001E077A">
              <w:rPr>
                <w:rFonts w:cs="Calibri"/>
                <w:color w:val="000000" w:themeColor="text1"/>
                <w:sz w:val="18"/>
                <w:szCs w:val="18"/>
              </w:rPr>
              <w:t>, by gender</w:t>
            </w:r>
          </w:p>
        </w:tc>
      </w:tr>
      <w:tr w:rsidR="00A446EE" w:rsidRPr="00B04D51" w14:paraId="3697C1F9" w14:textId="77777777" w:rsidTr="00406B99">
        <w:trPr>
          <w:trHeight w:val="365"/>
        </w:trPr>
        <w:tc>
          <w:tcPr>
            <w:tcW w:w="2537" w:type="dxa"/>
            <w:vMerge/>
            <w:hideMark/>
          </w:tcPr>
          <w:p w14:paraId="4041BD50" w14:textId="77777777" w:rsidR="00A446EE" w:rsidRPr="00B50173" w:rsidRDefault="00A446EE">
            <w:pPr>
              <w:rPr>
                <w:rFonts w:cs="Calibri"/>
                <w:b/>
                <w:color w:val="000000"/>
                <w:sz w:val="18"/>
                <w:szCs w:val="18"/>
              </w:rPr>
            </w:pPr>
          </w:p>
        </w:tc>
        <w:tc>
          <w:tcPr>
            <w:tcW w:w="9072" w:type="dxa"/>
            <w:hideMark/>
          </w:tcPr>
          <w:p w14:paraId="35086FA5" w14:textId="00E9CD6C" w:rsidR="00A446EE" w:rsidRPr="001E077A" w:rsidRDefault="00A446EE">
            <w:pPr>
              <w:rPr>
                <w:rFonts w:cs="Calibri"/>
                <w:color w:val="000000"/>
                <w:sz w:val="18"/>
                <w:szCs w:val="18"/>
              </w:rPr>
            </w:pPr>
            <w:r>
              <w:rPr>
                <w:rFonts w:cs="Calibri"/>
                <w:color w:val="000000"/>
                <w:sz w:val="18"/>
                <w:szCs w:val="18"/>
              </w:rPr>
              <w:t xml:space="preserve">Gender composition of employees </w:t>
            </w:r>
            <w:r w:rsidRPr="001E077A">
              <w:rPr>
                <w:rFonts w:cs="Calibri"/>
                <w:color w:val="000000"/>
                <w:sz w:val="18"/>
                <w:szCs w:val="18"/>
              </w:rPr>
              <w:t xml:space="preserve">accessing family violence leave during the </w:t>
            </w:r>
            <w:r w:rsidR="000B0DF2">
              <w:rPr>
                <w:rFonts w:cs="Calibri"/>
                <w:color w:val="000000"/>
                <w:sz w:val="18"/>
                <w:szCs w:val="18"/>
              </w:rPr>
              <w:t>audit reporting period</w:t>
            </w:r>
          </w:p>
        </w:tc>
      </w:tr>
      <w:tr w:rsidR="00A446EE" w:rsidRPr="00B04D51" w14:paraId="74051407" w14:textId="77777777" w:rsidTr="00406B99">
        <w:trPr>
          <w:trHeight w:val="354"/>
        </w:trPr>
        <w:tc>
          <w:tcPr>
            <w:tcW w:w="2537" w:type="dxa"/>
            <w:vMerge/>
          </w:tcPr>
          <w:p w14:paraId="76F9371C" w14:textId="77777777" w:rsidR="00A446EE" w:rsidRPr="00B50173" w:rsidRDefault="00A446EE">
            <w:pPr>
              <w:rPr>
                <w:rFonts w:cs="Calibri"/>
                <w:b/>
                <w:color w:val="000000"/>
                <w:sz w:val="18"/>
                <w:szCs w:val="18"/>
              </w:rPr>
            </w:pPr>
          </w:p>
        </w:tc>
        <w:tc>
          <w:tcPr>
            <w:tcW w:w="9072" w:type="dxa"/>
          </w:tcPr>
          <w:p w14:paraId="51C41C37" w14:textId="247A635B" w:rsidR="00A446EE" w:rsidRPr="001E077A" w:rsidRDefault="00A446EE">
            <w:pPr>
              <w:rPr>
                <w:rFonts w:cs="Calibri"/>
                <w:color w:val="000000"/>
                <w:sz w:val="18"/>
                <w:szCs w:val="18"/>
              </w:rPr>
            </w:pPr>
            <w:r>
              <w:rPr>
                <w:rFonts w:cs="Calibri"/>
                <w:color w:val="000000"/>
                <w:sz w:val="18"/>
                <w:szCs w:val="18"/>
              </w:rPr>
              <w:t xml:space="preserve">Gender composition of employees </w:t>
            </w:r>
            <w:r w:rsidRPr="001E077A">
              <w:rPr>
                <w:rFonts w:cs="Calibri"/>
                <w:color w:val="000000" w:themeColor="text1"/>
                <w:sz w:val="18"/>
                <w:szCs w:val="18"/>
              </w:rPr>
              <w:t xml:space="preserve">accessing carers leave </w:t>
            </w:r>
            <w:r w:rsidRPr="001E077A">
              <w:rPr>
                <w:rFonts w:cs="Calibri"/>
                <w:color w:val="000000"/>
                <w:sz w:val="18"/>
                <w:szCs w:val="18"/>
              </w:rPr>
              <w:t xml:space="preserve">during the </w:t>
            </w:r>
            <w:r w:rsidR="000B0DF2">
              <w:rPr>
                <w:rFonts w:cs="Calibri"/>
                <w:color w:val="000000"/>
                <w:sz w:val="18"/>
                <w:szCs w:val="18"/>
              </w:rPr>
              <w:t>audit reporting period</w:t>
            </w:r>
          </w:p>
        </w:tc>
      </w:tr>
      <w:tr w:rsidR="00A446EE" w:rsidRPr="00B04D51" w14:paraId="0BD53A5E" w14:textId="77777777" w:rsidTr="00406B99">
        <w:trPr>
          <w:trHeight w:val="471"/>
        </w:trPr>
        <w:tc>
          <w:tcPr>
            <w:tcW w:w="2537" w:type="dxa"/>
            <w:hideMark/>
          </w:tcPr>
          <w:p w14:paraId="01DE33FA" w14:textId="77777777" w:rsidR="00A446EE" w:rsidRPr="00B50173" w:rsidRDefault="00A446EE">
            <w:pPr>
              <w:rPr>
                <w:rFonts w:cs="Calibri"/>
                <w:b/>
                <w:color w:val="000000"/>
                <w:sz w:val="18"/>
                <w:szCs w:val="18"/>
              </w:rPr>
            </w:pPr>
            <w:r w:rsidRPr="00B50173">
              <w:rPr>
                <w:rFonts w:cs="Calibri"/>
                <w:b/>
                <w:color w:val="000000"/>
                <w:sz w:val="18"/>
                <w:szCs w:val="18"/>
              </w:rPr>
              <w:t>7. Gendered segregation within the workplace</w:t>
            </w:r>
          </w:p>
        </w:tc>
        <w:tc>
          <w:tcPr>
            <w:tcW w:w="9072" w:type="dxa"/>
            <w:hideMark/>
          </w:tcPr>
          <w:p w14:paraId="447CB2CB" w14:textId="0642599A" w:rsidR="00A446EE" w:rsidRPr="001E077A" w:rsidRDefault="00A446EE">
            <w:pPr>
              <w:rPr>
                <w:rFonts w:cs="Calibri"/>
                <w:color w:val="000000"/>
                <w:sz w:val="18"/>
                <w:szCs w:val="18"/>
              </w:rPr>
            </w:pPr>
            <w:r w:rsidRPr="001E077A">
              <w:rPr>
                <w:rFonts w:cs="Calibri"/>
                <w:color w:val="000000" w:themeColor="text1"/>
                <w:sz w:val="18"/>
                <w:szCs w:val="18"/>
              </w:rPr>
              <w:t xml:space="preserve">Gender composition of </w:t>
            </w:r>
            <w:r>
              <w:rPr>
                <w:rFonts w:cs="Calibri"/>
                <w:color w:val="000000" w:themeColor="text1"/>
                <w:sz w:val="18"/>
                <w:szCs w:val="18"/>
              </w:rPr>
              <w:t>ANZSCO occupation groups</w:t>
            </w:r>
            <w:r w:rsidRPr="001E077A">
              <w:rPr>
                <w:rFonts w:cs="Calibri"/>
                <w:color w:val="000000" w:themeColor="text1"/>
                <w:sz w:val="18"/>
                <w:szCs w:val="18"/>
              </w:rPr>
              <w:t xml:space="preserve"> </w:t>
            </w:r>
            <w:r w:rsidRPr="00662AA0">
              <w:rPr>
                <w:rFonts w:cs="Calibri"/>
                <w:sz w:val="18"/>
                <w:szCs w:val="18"/>
              </w:rPr>
              <w:t xml:space="preserve">as at the end of the </w:t>
            </w:r>
            <w:r w:rsidR="000B0DF2">
              <w:rPr>
                <w:rFonts w:cs="Calibri"/>
                <w:sz w:val="18"/>
                <w:szCs w:val="18"/>
              </w:rPr>
              <w:t>audit reporting period</w:t>
            </w:r>
          </w:p>
        </w:tc>
      </w:tr>
    </w:tbl>
    <w:p w14:paraId="050C3DEB" w14:textId="6D2C5C55" w:rsidR="00AD7DCC" w:rsidRDefault="003615EE" w:rsidP="00406B99">
      <w:pPr>
        <w:pStyle w:val="Heading3"/>
      </w:pPr>
      <w:r>
        <w:lastRenderedPageBreak/>
        <w:t xml:space="preserve">Workplace gender equality indicator </w:t>
      </w:r>
      <w:r w:rsidR="003C28F7">
        <w:t>- survey questions</w:t>
      </w:r>
    </w:p>
    <w:p w14:paraId="59DF0CFB" w14:textId="4F60364A" w:rsidR="003B3A4B" w:rsidRPr="003B3A4B" w:rsidRDefault="003B3A4B" w:rsidP="00811309">
      <w:r w:rsidRPr="003B3A4B">
        <w:t>Please note that not every workplace gender equality indicator has associated survey questions. Indicators with survey questions are listed below.</w:t>
      </w:r>
    </w:p>
    <w:tbl>
      <w:tblPr>
        <w:tblStyle w:val="TableGridLight"/>
        <w:tblW w:w="116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9"/>
        <w:gridCol w:w="9080"/>
      </w:tblGrid>
      <w:tr w:rsidR="003615EE" w:rsidRPr="00B04D51" w14:paraId="1B33E51A" w14:textId="77777777" w:rsidTr="00406B99">
        <w:trPr>
          <w:trHeight w:val="558"/>
          <w:tblHeader/>
        </w:trPr>
        <w:tc>
          <w:tcPr>
            <w:tcW w:w="2539" w:type="dxa"/>
            <w:shd w:val="clear" w:color="auto" w:fill="287E84" w:themeFill="accent1"/>
            <w:vAlign w:val="bottom"/>
            <w:hideMark/>
          </w:tcPr>
          <w:p w14:paraId="0275936A" w14:textId="77777777" w:rsidR="003615EE" w:rsidRPr="00C85ECA" w:rsidRDefault="003615EE">
            <w:pPr>
              <w:rPr>
                <w:rFonts w:cs="Calibri"/>
                <w:b/>
                <w:bCs/>
                <w:color w:val="FFFFFF" w:themeColor="background1"/>
                <w:sz w:val="18"/>
                <w:szCs w:val="18"/>
              </w:rPr>
            </w:pPr>
            <w:r>
              <w:rPr>
                <w:rFonts w:cs="Calibri"/>
                <w:b/>
                <w:bCs/>
                <w:color w:val="FFFFFF" w:themeColor="background1"/>
                <w:sz w:val="18"/>
                <w:szCs w:val="18"/>
              </w:rPr>
              <w:t>Workplace gender equality indicator</w:t>
            </w:r>
            <w:r w:rsidRPr="00C85ECA">
              <w:rPr>
                <w:rFonts w:cs="Calibri"/>
                <w:b/>
                <w:bCs/>
                <w:color w:val="FFFFFF" w:themeColor="background1"/>
                <w:sz w:val="18"/>
                <w:szCs w:val="18"/>
              </w:rPr>
              <w:t>s</w:t>
            </w:r>
          </w:p>
        </w:tc>
        <w:tc>
          <w:tcPr>
            <w:tcW w:w="9080" w:type="dxa"/>
            <w:shd w:val="clear" w:color="auto" w:fill="287E84" w:themeFill="accent1"/>
            <w:vAlign w:val="bottom"/>
            <w:hideMark/>
          </w:tcPr>
          <w:p w14:paraId="73A4FABC" w14:textId="7DE36799" w:rsidR="003615EE" w:rsidRPr="00C85ECA" w:rsidRDefault="003C28F7">
            <w:pPr>
              <w:rPr>
                <w:rFonts w:cs="Calibri"/>
                <w:b/>
                <w:bCs/>
                <w:color w:val="FFFFFF" w:themeColor="background1"/>
                <w:sz w:val="18"/>
                <w:szCs w:val="18"/>
              </w:rPr>
            </w:pPr>
            <w:r>
              <w:rPr>
                <w:rFonts w:cs="Calibri"/>
                <w:b/>
                <w:bCs/>
                <w:color w:val="FFFFFF" w:themeColor="background1"/>
                <w:sz w:val="18"/>
                <w:szCs w:val="18"/>
              </w:rPr>
              <w:t>Survey questions</w:t>
            </w:r>
          </w:p>
        </w:tc>
      </w:tr>
      <w:tr w:rsidR="00CC4253" w:rsidRPr="00B04D51" w14:paraId="0F2E65B1" w14:textId="77777777" w:rsidTr="00406B99">
        <w:trPr>
          <w:trHeight w:val="20"/>
        </w:trPr>
        <w:tc>
          <w:tcPr>
            <w:tcW w:w="2539" w:type="dxa"/>
            <w:vMerge w:val="restart"/>
            <w:hideMark/>
          </w:tcPr>
          <w:p w14:paraId="30E8E918" w14:textId="77777777" w:rsidR="00CC4253" w:rsidRPr="00B50173" w:rsidRDefault="00CC4253">
            <w:pPr>
              <w:rPr>
                <w:rFonts w:cs="Calibri"/>
                <w:b/>
                <w:color w:val="000000"/>
                <w:sz w:val="18"/>
                <w:szCs w:val="18"/>
              </w:rPr>
            </w:pPr>
            <w:r w:rsidRPr="00B50173">
              <w:rPr>
                <w:rFonts w:cs="Calibri"/>
                <w:b/>
                <w:color w:val="000000"/>
                <w:sz w:val="18"/>
                <w:szCs w:val="18"/>
              </w:rPr>
              <w:t xml:space="preserve">1. Gender composition of all levels of the workforce </w:t>
            </w:r>
          </w:p>
        </w:tc>
        <w:tc>
          <w:tcPr>
            <w:tcW w:w="9080" w:type="dxa"/>
            <w:shd w:val="clear" w:color="auto" w:fill="auto"/>
            <w:hideMark/>
          </w:tcPr>
          <w:p w14:paraId="7242FE9B" w14:textId="1D3A1D65" w:rsidR="00CC4253" w:rsidRPr="00662AA0" w:rsidRDefault="00CC4253">
            <w:pPr>
              <w:rPr>
                <w:rFonts w:cs="Calibri"/>
                <w:sz w:val="18"/>
                <w:szCs w:val="18"/>
              </w:rPr>
            </w:pPr>
            <w:r w:rsidRPr="000547F6">
              <w:rPr>
                <w:rFonts w:cs="Calibri"/>
                <w:sz w:val="18"/>
                <w:szCs w:val="18"/>
              </w:rPr>
              <w:t>How do you describe your gender?</w:t>
            </w:r>
          </w:p>
        </w:tc>
      </w:tr>
      <w:tr w:rsidR="00CC4253" w:rsidRPr="00B04D51" w14:paraId="58035776" w14:textId="77777777" w:rsidTr="00406B99">
        <w:trPr>
          <w:trHeight w:val="20"/>
        </w:trPr>
        <w:tc>
          <w:tcPr>
            <w:tcW w:w="2539" w:type="dxa"/>
            <w:vMerge/>
          </w:tcPr>
          <w:p w14:paraId="01FFE1A4" w14:textId="77777777" w:rsidR="00CC4253" w:rsidRPr="00B50173" w:rsidRDefault="00CC4253">
            <w:pPr>
              <w:rPr>
                <w:rFonts w:cs="Calibri"/>
                <w:b/>
                <w:color w:val="000000"/>
                <w:sz w:val="18"/>
                <w:szCs w:val="18"/>
              </w:rPr>
            </w:pPr>
          </w:p>
        </w:tc>
        <w:tc>
          <w:tcPr>
            <w:tcW w:w="9080" w:type="dxa"/>
            <w:shd w:val="clear" w:color="auto" w:fill="auto"/>
          </w:tcPr>
          <w:p w14:paraId="507FF5BE" w14:textId="67317CE6" w:rsidR="00CC4253" w:rsidRPr="00662AA0" w:rsidRDefault="00CC4253">
            <w:pPr>
              <w:rPr>
                <w:rFonts w:cs="Calibri"/>
                <w:sz w:val="18"/>
                <w:szCs w:val="18"/>
              </w:rPr>
            </w:pPr>
            <w:r w:rsidRPr="000547F6">
              <w:rPr>
                <w:rFonts w:cs="Calibri"/>
                <w:sz w:val="18"/>
                <w:szCs w:val="18"/>
              </w:rPr>
              <w:t>What is your age range?</w:t>
            </w:r>
          </w:p>
        </w:tc>
      </w:tr>
      <w:tr w:rsidR="00CC4253" w:rsidRPr="00B04D51" w14:paraId="7FA5CE42" w14:textId="77777777" w:rsidTr="00406B99">
        <w:trPr>
          <w:trHeight w:val="20"/>
        </w:trPr>
        <w:tc>
          <w:tcPr>
            <w:tcW w:w="2539" w:type="dxa"/>
            <w:vMerge/>
          </w:tcPr>
          <w:p w14:paraId="5A66C272" w14:textId="77777777" w:rsidR="00CC4253" w:rsidRPr="00B50173" w:rsidRDefault="00CC4253">
            <w:pPr>
              <w:rPr>
                <w:rFonts w:cs="Calibri"/>
                <w:b/>
                <w:color w:val="000000"/>
                <w:sz w:val="18"/>
                <w:szCs w:val="18"/>
              </w:rPr>
            </w:pPr>
          </w:p>
        </w:tc>
        <w:tc>
          <w:tcPr>
            <w:tcW w:w="9080" w:type="dxa"/>
            <w:shd w:val="clear" w:color="auto" w:fill="auto"/>
          </w:tcPr>
          <w:p w14:paraId="333E7F48" w14:textId="6D1346D1" w:rsidR="00CC4253" w:rsidRPr="00662AA0" w:rsidRDefault="00CC4253">
            <w:pPr>
              <w:rPr>
                <w:rFonts w:cs="Calibri"/>
                <w:sz w:val="18"/>
                <w:szCs w:val="18"/>
              </w:rPr>
            </w:pPr>
            <w:r w:rsidRPr="000547F6">
              <w:rPr>
                <w:rFonts w:cs="Calibri"/>
                <w:sz w:val="18"/>
                <w:szCs w:val="18"/>
              </w:rPr>
              <w:t>Are you trans, non-binary or gender diverse?</w:t>
            </w:r>
          </w:p>
        </w:tc>
      </w:tr>
      <w:tr w:rsidR="00CC4253" w:rsidRPr="00B04D51" w14:paraId="0FFB9A1F" w14:textId="77777777" w:rsidTr="00406B99">
        <w:trPr>
          <w:trHeight w:val="20"/>
        </w:trPr>
        <w:tc>
          <w:tcPr>
            <w:tcW w:w="2539" w:type="dxa"/>
            <w:vMerge/>
          </w:tcPr>
          <w:p w14:paraId="16E6C9C4" w14:textId="77777777" w:rsidR="00CC4253" w:rsidRPr="00B50173" w:rsidRDefault="00CC4253">
            <w:pPr>
              <w:rPr>
                <w:rFonts w:cs="Calibri"/>
                <w:b/>
                <w:color w:val="000000"/>
                <w:sz w:val="18"/>
                <w:szCs w:val="18"/>
              </w:rPr>
            </w:pPr>
          </w:p>
        </w:tc>
        <w:tc>
          <w:tcPr>
            <w:tcW w:w="9080" w:type="dxa"/>
            <w:shd w:val="clear" w:color="auto" w:fill="auto"/>
          </w:tcPr>
          <w:p w14:paraId="2ED72D8F" w14:textId="41800460" w:rsidR="00CC4253" w:rsidRPr="00662AA0" w:rsidRDefault="00CC4253">
            <w:pPr>
              <w:rPr>
                <w:rFonts w:cs="Calibri"/>
                <w:sz w:val="18"/>
                <w:szCs w:val="18"/>
              </w:rPr>
            </w:pPr>
            <w:r w:rsidRPr="008A4346">
              <w:rPr>
                <w:rFonts w:cs="Calibri"/>
                <w:sz w:val="18"/>
                <w:szCs w:val="18"/>
              </w:rPr>
              <w:t>How do you describe your sexual orientation?</w:t>
            </w:r>
          </w:p>
        </w:tc>
      </w:tr>
      <w:tr w:rsidR="00CC4253" w:rsidRPr="00B04D51" w14:paraId="233665A7" w14:textId="77777777" w:rsidTr="00406B99">
        <w:trPr>
          <w:trHeight w:val="20"/>
        </w:trPr>
        <w:tc>
          <w:tcPr>
            <w:tcW w:w="2539" w:type="dxa"/>
            <w:vMerge/>
          </w:tcPr>
          <w:p w14:paraId="51143BBA" w14:textId="77777777" w:rsidR="00CC4253" w:rsidRPr="00B50173" w:rsidRDefault="00CC4253">
            <w:pPr>
              <w:rPr>
                <w:rFonts w:cs="Calibri"/>
                <w:b/>
                <w:color w:val="000000"/>
                <w:sz w:val="18"/>
                <w:szCs w:val="18"/>
              </w:rPr>
            </w:pPr>
          </w:p>
        </w:tc>
        <w:tc>
          <w:tcPr>
            <w:tcW w:w="9080" w:type="dxa"/>
            <w:shd w:val="clear" w:color="auto" w:fill="auto"/>
          </w:tcPr>
          <w:p w14:paraId="104431C7" w14:textId="207F4E84" w:rsidR="00CC4253" w:rsidRPr="00662AA0" w:rsidRDefault="00CC4253">
            <w:pPr>
              <w:rPr>
                <w:rFonts w:cs="Calibri"/>
                <w:sz w:val="18"/>
                <w:szCs w:val="18"/>
              </w:rPr>
            </w:pPr>
            <w:r w:rsidRPr="008A4346">
              <w:rPr>
                <w:rFonts w:cs="Calibri"/>
                <w:sz w:val="18"/>
                <w:szCs w:val="18"/>
              </w:rPr>
              <w:t>Are you a person with disability?</w:t>
            </w:r>
          </w:p>
        </w:tc>
      </w:tr>
      <w:tr w:rsidR="00CC4253" w:rsidRPr="00B04D51" w14:paraId="2A64B49F" w14:textId="77777777" w:rsidTr="00406B99">
        <w:trPr>
          <w:trHeight w:val="20"/>
        </w:trPr>
        <w:tc>
          <w:tcPr>
            <w:tcW w:w="2539" w:type="dxa"/>
            <w:vMerge/>
          </w:tcPr>
          <w:p w14:paraId="78E680A5" w14:textId="77777777" w:rsidR="00CC4253" w:rsidRPr="00B50173" w:rsidRDefault="00CC4253">
            <w:pPr>
              <w:rPr>
                <w:rFonts w:cs="Calibri"/>
                <w:b/>
                <w:color w:val="000000"/>
                <w:sz w:val="18"/>
                <w:szCs w:val="18"/>
              </w:rPr>
            </w:pPr>
          </w:p>
        </w:tc>
        <w:tc>
          <w:tcPr>
            <w:tcW w:w="9080" w:type="dxa"/>
            <w:shd w:val="clear" w:color="auto" w:fill="auto"/>
          </w:tcPr>
          <w:p w14:paraId="3DE236FF" w14:textId="28B3386D" w:rsidR="00CC4253" w:rsidRPr="00662AA0" w:rsidRDefault="00CC4253">
            <w:pPr>
              <w:rPr>
                <w:rFonts w:cs="Calibri"/>
                <w:sz w:val="18"/>
                <w:szCs w:val="18"/>
              </w:rPr>
            </w:pPr>
            <w:r w:rsidRPr="008A4346">
              <w:rPr>
                <w:rFonts w:cs="Calibri"/>
                <w:sz w:val="18"/>
                <w:szCs w:val="18"/>
              </w:rPr>
              <w:t xml:space="preserve">In which country </w:t>
            </w:r>
            <w:proofErr w:type="gramStart"/>
            <w:r w:rsidRPr="008A4346">
              <w:rPr>
                <w:rFonts w:cs="Calibri"/>
                <w:sz w:val="18"/>
                <w:szCs w:val="18"/>
              </w:rPr>
              <w:t>were</w:t>
            </w:r>
            <w:proofErr w:type="gramEnd"/>
            <w:r w:rsidRPr="008A4346">
              <w:rPr>
                <w:rFonts w:cs="Calibri"/>
                <w:sz w:val="18"/>
                <w:szCs w:val="18"/>
              </w:rPr>
              <w:t xml:space="preserve"> you born?</w:t>
            </w:r>
          </w:p>
        </w:tc>
      </w:tr>
      <w:tr w:rsidR="00CC4253" w:rsidRPr="00B04D51" w14:paraId="51D63A57" w14:textId="77777777" w:rsidTr="00406B99">
        <w:trPr>
          <w:trHeight w:val="20"/>
        </w:trPr>
        <w:tc>
          <w:tcPr>
            <w:tcW w:w="2539" w:type="dxa"/>
            <w:vMerge/>
          </w:tcPr>
          <w:p w14:paraId="4E0388A2" w14:textId="77777777" w:rsidR="00CC4253" w:rsidRPr="00B50173" w:rsidRDefault="00CC4253">
            <w:pPr>
              <w:rPr>
                <w:rFonts w:cs="Calibri"/>
                <w:b/>
                <w:color w:val="000000"/>
                <w:sz w:val="18"/>
                <w:szCs w:val="18"/>
              </w:rPr>
            </w:pPr>
          </w:p>
        </w:tc>
        <w:tc>
          <w:tcPr>
            <w:tcW w:w="9080" w:type="dxa"/>
            <w:shd w:val="clear" w:color="auto" w:fill="auto"/>
          </w:tcPr>
          <w:p w14:paraId="789D9E7E" w14:textId="058D0CAD" w:rsidR="00CC4253" w:rsidRPr="00662AA0" w:rsidRDefault="00CC4253">
            <w:pPr>
              <w:rPr>
                <w:rFonts w:cs="Calibri"/>
                <w:sz w:val="18"/>
                <w:szCs w:val="18"/>
              </w:rPr>
            </w:pPr>
            <w:r w:rsidRPr="00F5522B">
              <w:rPr>
                <w:rFonts w:cs="Calibri"/>
                <w:sz w:val="18"/>
                <w:szCs w:val="18"/>
              </w:rPr>
              <w:t>How would you describe your cultural identity?</w:t>
            </w:r>
          </w:p>
        </w:tc>
      </w:tr>
      <w:tr w:rsidR="00CC4253" w:rsidRPr="00B04D51" w14:paraId="78AB5878" w14:textId="77777777" w:rsidTr="00406B99">
        <w:trPr>
          <w:trHeight w:val="20"/>
        </w:trPr>
        <w:tc>
          <w:tcPr>
            <w:tcW w:w="2539" w:type="dxa"/>
            <w:vMerge/>
          </w:tcPr>
          <w:p w14:paraId="2288EB1B" w14:textId="77777777" w:rsidR="00CC4253" w:rsidRPr="00B50173" w:rsidRDefault="00CC4253">
            <w:pPr>
              <w:rPr>
                <w:rFonts w:cs="Calibri"/>
                <w:b/>
                <w:color w:val="000000"/>
                <w:sz w:val="18"/>
                <w:szCs w:val="18"/>
              </w:rPr>
            </w:pPr>
          </w:p>
        </w:tc>
        <w:tc>
          <w:tcPr>
            <w:tcW w:w="9080" w:type="dxa"/>
            <w:shd w:val="clear" w:color="auto" w:fill="auto"/>
          </w:tcPr>
          <w:p w14:paraId="79B039EE" w14:textId="79A0D682" w:rsidR="00CC4253" w:rsidRPr="00662AA0" w:rsidRDefault="00CC4253">
            <w:pPr>
              <w:rPr>
                <w:rFonts w:cs="Calibri"/>
                <w:sz w:val="18"/>
                <w:szCs w:val="18"/>
              </w:rPr>
            </w:pPr>
            <w:r w:rsidRPr="00F5522B">
              <w:rPr>
                <w:rFonts w:cs="Calibri"/>
                <w:sz w:val="18"/>
                <w:szCs w:val="18"/>
              </w:rPr>
              <w:t>Do you identify as Aboriginal and/or Torres Strait Islander?</w:t>
            </w:r>
          </w:p>
        </w:tc>
      </w:tr>
      <w:tr w:rsidR="00CC4253" w:rsidRPr="00B04D51" w14:paraId="170C2038" w14:textId="77777777" w:rsidTr="00406B99">
        <w:trPr>
          <w:trHeight w:val="20"/>
        </w:trPr>
        <w:tc>
          <w:tcPr>
            <w:tcW w:w="2539" w:type="dxa"/>
            <w:vMerge/>
          </w:tcPr>
          <w:p w14:paraId="606DDAEB" w14:textId="77777777" w:rsidR="00CC4253" w:rsidRPr="00B50173" w:rsidRDefault="00CC4253">
            <w:pPr>
              <w:rPr>
                <w:rFonts w:cs="Calibri"/>
                <w:b/>
                <w:color w:val="000000"/>
                <w:sz w:val="18"/>
                <w:szCs w:val="18"/>
              </w:rPr>
            </w:pPr>
          </w:p>
        </w:tc>
        <w:tc>
          <w:tcPr>
            <w:tcW w:w="9080" w:type="dxa"/>
            <w:shd w:val="clear" w:color="auto" w:fill="auto"/>
          </w:tcPr>
          <w:p w14:paraId="717455CA" w14:textId="22730C88" w:rsidR="00CC4253" w:rsidRPr="00662AA0" w:rsidRDefault="00CC4253">
            <w:pPr>
              <w:rPr>
                <w:rFonts w:cs="Calibri"/>
                <w:sz w:val="18"/>
                <w:szCs w:val="18"/>
              </w:rPr>
            </w:pPr>
            <w:r w:rsidRPr="00F5522B">
              <w:rPr>
                <w:rFonts w:cs="Calibri"/>
                <w:sz w:val="18"/>
                <w:szCs w:val="18"/>
              </w:rPr>
              <w:t>Do you speak a language other than English with your family or community?</w:t>
            </w:r>
          </w:p>
        </w:tc>
      </w:tr>
      <w:tr w:rsidR="00CC4253" w:rsidRPr="00B04D51" w14:paraId="61675F13" w14:textId="77777777" w:rsidTr="00406B99">
        <w:trPr>
          <w:trHeight w:val="20"/>
        </w:trPr>
        <w:tc>
          <w:tcPr>
            <w:tcW w:w="2539" w:type="dxa"/>
            <w:vMerge/>
          </w:tcPr>
          <w:p w14:paraId="473CC54E" w14:textId="77777777" w:rsidR="00CC4253" w:rsidRPr="00B50173" w:rsidRDefault="00CC4253">
            <w:pPr>
              <w:rPr>
                <w:rFonts w:cs="Calibri"/>
                <w:b/>
                <w:color w:val="000000"/>
                <w:sz w:val="18"/>
                <w:szCs w:val="18"/>
              </w:rPr>
            </w:pPr>
          </w:p>
        </w:tc>
        <w:tc>
          <w:tcPr>
            <w:tcW w:w="9080" w:type="dxa"/>
            <w:shd w:val="clear" w:color="auto" w:fill="auto"/>
          </w:tcPr>
          <w:p w14:paraId="016A2DB0" w14:textId="0134DFA1" w:rsidR="00CC4253" w:rsidRPr="00662AA0" w:rsidRDefault="00CC4253">
            <w:pPr>
              <w:rPr>
                <w:rFonts w:cs="Calibri"/>
                <w:sz w:val="18"/>
                <w:szCs w:val="18"/>
              </w:rPr>
            </w:pPr>
            <w:r w:rsidRPr="009B12A1">
              <w:rPr>
                <w:rFonts w:cs="Calibri"/>
                <w:sz w:val="18"/>
                <w:szCs w:val="18"/>
              </w:rPr>
              <w:t>What is your religion?</w:t>
            </w:r>
          </w:p>
        </w:tc>
      </w:tr>
      <w:tr w:rsidR="00CC4253" w:rsidRPr="00B04D51" w14:paraId="430158DC" w14:textId="77777777" w:rsidTr="00406B99">
        <w:trPr>
          <w:trHeight w:val="20"/>
        </w:trPr>
        <w:tc>
          <w:tcPr>
            <w:tcW w:w="2539" w:type="dxa"/>
            <w:vMerge/>
          </w:tcPr>
          <w:p w14:paraId="4108C433" w14:textId="77777777" w:rsidR="00CC4253" w:rsidRPr="00B50173" w:rsidRDefault="00CC4253">
            <w:pPr>
              <w:rPr>
                <w:rFonts w:cs="Calibri"/>
                <w:b/>
                <w:color w:val="000000"/>
                <w:sz w:val="18"/>
                <w:szCs w:val="18"/>
              </w:rPr>
            </w:pPr>
          </w:p>
        </w:tc>
        <w:tc>
          <w:tcPr>
            <w:tcW w:w="9080" w:type="dxa"/>
            <w:shd w:val="clear" w:color="auto" w:fill="auto"/>
          </w:tcPr>
          <w:p w14:paraId="085BC0D5" w14:textId="5B556F7F" w:rsidR="00CC4253" w:rsidRPr="00662AA0" w:rsidRDefault="00CC4253">
            <w:pPr>
              <w:rPr>
                <w:rFonts w:cs="Calibri"/>
                <w:sz w:val="18"/>
                <w:szCs w:val="18"/>
              </w:rPr>
            </w:pPr>
            <w:r w:rsidRPr="009B12A1">
              <w:rPr>
                <w:rFonts w:cs="Calibri"/>
                <w:sz w:val="18"/>
                <w:szCs w:val="18"/>
              </w:rPr>
              <w:t>What have been your main places of work over the last 3 months?</w:t>
            </w:r>
          </w:p>
        </w:tc>
      </w:tr>
      <w:tr w:rsidR="00CC4253" w:rsidRPr="00B04D51" w14:paraId="21F71DA9" w14:textId="77777777" w:rsidTr="00406B99">
        <w:trPr>
          <w:trHeight w:val="20"/>
        </w:trPr>
        <w:tc>
          <w:tcPr>
            <w:tcW w:w="2539" w:type="dxa"/>
            <w:vMerge/>
          </w:tcPr>
          <w:p w14:paraId="25BAD394" w14:textId="77777777" w:rsidR="00CC4253" w:rsidRPr="00B50173" w:rsidRDefault="00CC4253">
            <w:pPr>
              <w:rPr>
                <w:rFonts w:cs="Calibri"/>
                <w:b/>
                <w:color w:val="000000"/>
                <w:sz w:val="18"/>
                <w:szCs w:val="18"/>
              </w:rPr>
            </w:pPr>
          </w:p>
        </w:tc>
        <w:tc>
          <w:tcPr>
            <w:tcW w:w="9080" w:type="dxa"/>
            <w:shd w:val="clear" w:color="auto" w:fill="auto"/>
          </w:tcPr>
          <w:p w14:paraId="0B539E93" w14:textId="714A6C6B" w:rsidR="00CC4253" w:rsidRPr="00662AA0" w:rsidRDefault="00CC4253">
            <w:pPr>
              <w:rPr>
                <w:rFonts w:cs="Calibri"/>
                <w:sz w:val="18"/>
                <w:szCs w:val="18"/>
              </w:rPr>
            </w:pPr>
            <w:r w:rsidRPr="009B12A1">
              <w:rPr>
                <w:rFonts w:cs="Calibri"/>
                <w:sz w:val="18"/>
                <w:szCs w:val="18"/>
              </w:rPr>
              <w:t>How many years have you been employed in your current organisation?</w:t>
            </w:r>
          </w:p>
        </w:tc>
      </w:tr>
      <w:tr w:rsidR="00CC4253" w:rsidRPr="00B04D51" w14:paraId="29522F47" w14:textId="77777777" w:rsidTr="00406B99">
        <w:trPr>
          <w:trHeight w:val="20"/>
        </w:trPr>
        <w:tc>
          <w:tcPr>
            <w:tcW w:w="2539" w:type="dxa"/>
            <w:vMerge/>
          </w:tcPr>
          <w:p w14:paraId="20398EF9" w14:textId="77777777" w:rsidR="00CC4253" w:rsidRPr="00B50173" w:rsidRDefault="00CC4253">
            <w:pPr>
              <w:rPr>
                <w:rFonts w:cs="Calibri"/>
                <w:b/>
                <w:color w:val="000000"/>
                <w:sz w:val="18"/>
                <w:szCs w:val="18"/>
              </w:rPr>
            </w:pPr>
          </w:p>
        </w:tc>
        <w:tc>
          <w:tcPr>
            <w:tcW w:w="9080" w:type="dxa"/>
            <w:shd w:val="clear" w:color="auto" w:fill="auto"/>
          </w:tcPr>
          <w:p w14:paraId="5B2EB13C" w14:textId="41F80208" w:rsidR="00CC4253" w:rsidRPr="00662AA0" w:rsidRDefault="00CC4253">
            <w:pPr>
              <w:rPr>
                <w:rFonts w:cs="Calibri"/>
                <w:sz w:val="18"/>
                <w:szCs w:val="18"/>
              </w:rPr>
            </w:pPr>
            <w:r w:rsidRPr="009D4569">
              <w:rPr>
                <w:rFonts w:cs="Calibri"/>
                <w:sz w:val="18"/>
                <w:szCs w:val="18"/>
              </w:rPr>
              <w:t>Do you work full-time or part-time?</w:t>
            </w:r>
          </w:p>
        </w:tc>
      </w:tr>
      <w:tr w:rsidR="00CC4253" w:rsidRPr="00B04D51" w14:paraId="36FF4525" w14:textId="77777777" w:rsidTr="00406B99">
        <w:trPr>
          <w:trHeight w:val="20"/>
        </w:trPr>
        <w:tc>
          <w:tcPr>
            <w:tcW w:w="2539" w:type="dxa"/>
            <w:vMerge/>
          </w:tcPr>
          <w:p w14:paraId="24AE82EA" w14:textId="77777777" w:rsidR="00CC4253" w:rsidRPr="00B50173" w:rsidRDefault="00CC4253">
            <w:pPr>
              <w:rPr>
                <w:rFonts w:cs="Calibri"/>
                <w:b/>
                <w:color w:val="000000"/>
                <w:sz w:val="18"/>
                <w:szCs w:val="18"/>
              </w:rPr>
            </w:pPr>
          </w:p>
        </w:tc>
        <w:tc>
          <w:tcPr>
            <w:tcW w:w="9080" w:type="dxa"/>
            <w:shd w:val="clear" w:color="auto" w:fill="auto"/>
          </w:tcPr>
          <w:p w14:paraId="55E11569" w14:textId="2E3198F4" w:rsidR="00CC4253" w:rsidRPr="00662AA0" w:rsidRDefault="00CC4253">
            <w:pPr>
              <w:rPr>
                <w:rFonts w:cs="Calibri"/>
                <w:sz w:val="18"/>
                <w:szCs w:val="18"/>
              </w:rPr>
            </w:pPr>
            <w:r w:rsidRPr="009D4569">
              <w:rPr>
                <w:rFonts w:cs="Calibri"/>
                <w:sz w:val="18"/>
                <w:szCs w:val="18"/>
              </w:rPr>
              <w:t>What is your current employment status?</w:t>
            </w:r>
          </w:p>
        </w:tc>
      </w:tr>
      <w:tr w:rsidR="00CC4253" w:rsidRPr="00B04D51" w14:paraId="5D2964FE" w14:textId="77777777" w:rsidTr="00406B99">
        <w:trPr>
          <w:trHeight w:val="20"/>
        </w:trPr>
        <w:tc>
          <w:tcPr>
            <w:tcW w:w="2539" w:type="dxa"/>
            <w:vMerge/>
          </w:tcPr>
          <w:p w14:paraId="7A0C7AC6" w14:textId="77777777" w:rsidR="00CC4253" w:rsidRPr="00B50173" w:rsidRDefault="00CC4253">
            <w:pPr>
              <w:rPr>
                <w:rFonts w:cs="Calibri"/>
                <w:b/>
                <w:color w:val="000000"/>
                <w:sz w:val="18"/>
                <w:szCs w:val="18"/>
              </w:rPr>
            </w:pPr>
          </w:p>
        </w:tc>
        <w:tc>
          <w:tcPr>
            <w:tcW w:w="9080" w:type="dxa"/>
            <w:shd w:val="clear" w:color="auto" w:fill="auto"/>
          </w:tcPr>
          <w:p w14:paraId="4BCEF211" w14:textId="7A3797D8" w:rsidR="00CC4253" w:rsidRPr="00662AA0" w:rsidRDefault="00CC4253">
            <w:pPr>
              <w:rPr>
                <w:rFonts w:cs="Calibri"/>
                <w:sz w:val="18"/>
                <w:szCs w:val="18"/>
              </w:rPr>
            </w:pPr>
            <w:r w:rsidRPr="009D4569">
              <w:rPr>
                <w:rFonts w:cs="Calibri"/>
                <w:sz w:val="18"/>
                <w:szCs w:val="18"/>
              </w:rPr>
              <w:t>What is your gross annual salary (non-executive) or total annual remuneration package (executive)?</w:t>
            </w:r>
          </w:p>
        </w:tc>
      </w:tr>
      <w:tr w:rsidR="00CC4253" w:rsidRPr="00B04D51" w14:paraId="24346E42" w14:textId="77777777" w:rsidTr="00406B99">
        <w:trPr>
          <w:trHeight w:val="20"/>
        </w:trPr>
        <w:tc>
          <w:tcPr>
            <w:tcW w:w="2539" w:type="dxa"/>
            <w:vMerge/>
          </w:tcPr>
          <w:p w14:paraId="2660EBA9" w14:textId="77777777" w:rsidR="00CC4253" w:rsidRPr="00B50173" w:rsidRDefault="00CC4253">
            <w:pPr>
              <w:rPr>
                <w:rFonts w:cs="Calibri"/>
                <w:b/>
                <w:color w:val="000000"/>
                <w:sz w:val="18"/>
                <w:szCs w:val="18"/>
              </w:rPr>
            </w:pPr>
          </w:p>
        </w:tc>
        <w:tc>
          <w:tcPr>
            <w:tcW w:w="9080" w:type="dxa"/>
            <w:shd w:val="clear" w:color="auto" w:fill="auto"/>
          </w:tcPr>
          <w:p w14:paraId="6F3D7813" w14:textId="2EC0531E" w:rsidR="00CC4253" w:rsidRPr="009D4569" w:rsidRDefault="00CC4253">
            <w:pPr>
              <w:rPr>
                <w:rFonts w:cs="Calibri"/>
                <w:sz w:val="18"/>
                <w:szCs w:val="18"/>
              </w:rPr>
            </w:pPr>
            <w:r w:rsidRPr="00257733">
              <w:rPr>
                <w:rFonts w:cs="Calibri"/>
                <w:sz w:val="18"/>
                <w:szCs w:val="18"/>
              </w:rPr>
              <w:t>Are you the manager of one or more employees?</w:t>
            </w:r>
          </w:p>
        </w:tc>
      </w:tr>
      <w:tr w:rsidR="003B75F5" w:rsidRPr="00B04D51" w14:paraId="588B379A" w14:textId="77777777" w:rsidTr="00406B99">
        <w:trPr>
          <w:cantSplit/>
          <w:trHeight w:val="20"/>
        </w:trPr>
        <w:tc>
          <w:tcPr>
            <w:tcW w:w="2539" w:type="dxa"/>
            <w:vMerge w:val="restart"/>
            <w:hideMark/>
          </w:tcPr>
          <w:p w14:paraId="01015157" w14:textId="77777777" w:rsidR="003B75F5" w:rsidRPr="00B50173" w:rsidRDefault="003B75F5">
            <w:pPr>
              <w:rPr>
                <w:rFonts w:cs="Calibri"/>
                <w:b/>
                <w:color w:val="000000"/>
                <w:sz w:val="18"/>
                <w:szCs w:val="18"/>
              </w:rPr>
            </w:pPr>
            <w:r w:rsidRPr="00B50173">
              <w:rPr>
                <w:rFonts w:cs="Calibri"/>
                <w:b/>
                <w:color w:val="000000"/>
                <w:sz w:val="18"/>
                <w:szCs w:val="18"/>
              </w:rPr>
              <w:t>4. Sexual harassment in the workplace</w:t>
            </w:r>
          </w:p>
          <w:p w14:paraId="2A9A3699" w14:textId="77777777" w:rsidR="003B75F5" w:rsidRPr="00B50173" w:rsidRDefault="003B75F5">
            <w:pPr>
              <w:rPr>
                <w:rFonts w:cs="Calibri"/>
                <w:b/>
                <w:color w:val="000000"/>
                <w:sz w:val="18"/>
                <w:szCs w:val="18"/>
              </w:rPr>
            </w:pPr>
            <w:r w:rsidRPr="00B50173">
              <w:rPr>
                <w:rFonts w:ascii="Cambria" w:hAnsi="Cambria" w:cs="Cambria"/>
                <w:b/>
                <w:color w:val="000000"/>
                <w:sz w:val="18"/>
                <w:szCs w:val="18"/>
              </w:rPr>
              <w:t> </w:t>
            </w:r>
          </w:p>
        </w:tc>
        <w:tc>
          <w:tcPr>
            <w:tcW w:w="9080" w:type="dxa"/>
          </w:tcPr>
          <w:p w14:paraId="792D43B4" w14:textId="5F7B61B9" w:rsidR="003B75F5" w:rsidRPr="00E5344A" w:rsidRDefault="003B75F5">
            <w:pPr>
              <w:rPr>
                <w:rFonts w:cs="Calibri"/>
                <w:color w:val="000000"/>
                <w:sz w:val="18"/>
                <w:szCs w:val="18"/>
              </w:rPr>
            </w:pPr>
            <w:r w:rsidRPr="00C920F2">
              <w:rPr>
                <w:rFonts w:cs="Calibri"/>
                <w:color w:val="000000"/>
                <w:sz w:val="18"/>
                <w:szCs w:val="18"/>
              </w:rPr>
              <w:t>I feel safe to challenge inappropriate behaviour at work</w:t>
            </w:r>
          </w:p>
        </w:tc>
      </w:tr>
      <w:tr w:rsidR="003B75F5" w:rsidRPr="00B04D51" w14:paraId="4D703DF8" w14:textId="77777777" w:rsidTr="00406B99">
        <w:trPr>
          <w:cantSplit/>
          <w:trHeight w:val="20"/>
        </w:trPr>
        <w:tc>
          <w:tcPr>
            <w:tcW w:w="2539" w:type="dxa"/>
            <w:vMerge/>
          </w:tcPr>
          <w:p w14:paraId="31E3E308" w14:textId="77777777" w:rsidR="003B75F5" w:rsidRPr="00B50173" w:rsidRDefault="003B75F5">
            <w:pPr>
              <w:rPr>
                <w:rFonts w:cs="Calibri"/>
                <w:b/>
                <w:color w:val="000000"/>
                <w:sz w:val="18"/>
                <w:szCs w:val="18"/>
              </w:rPr>
            </w:pPr>
          </w:p>
        </w:tc>
        <w:tc>
          <w:tcPr>
            <w:tcW w:w="9080" w:type="dxa"/>
          </w:tcPr>
          <w:p w14:paraId="0E898998" w14:textId="290FAEA1" w:rsidR="003B75F5" w:rsidRPr="00E5344A" w:rsidRDefault="003B75F5">
            <w:pPr>
              <w:rPr>
                <w:rFonts w:cs="Calibri"/>
                <w:color w:val="000000"/>
                <w:sz w:val="18"/>
                <w:szCs w:val="18"/>
              </w:rPr>
            </w:pPr>
            <w:r w:rsidRPr="00C920F2">
              <w:rPr>
                <w:rFonts w:cs="Calibri"/>
                <w:color w:val="000000"/>
                <w:sz w:val="18"/>
                <w:szCs w:val="18"/>
              </w:rPr>
              <w:t>My organisation takes steps to eliminate bullying, harassment and discrimination</w:t>
            </w:r>
          </w:p>
        </w:tc>
      </w:tr>
      <w:tr w:rsidR="003B75F5" w:rsidRPr="00B04D51" w14:paraId="054F5597" w14:textId="77777777" w:rsidTr="00406B99">
        <w:trPr>
          <w:cantSplit/>
          <w:trHeight w:val="20"/>
        </w:trPr>
        <w:tc>
          <w:tcPr>
            <w:tcW w:w="2539" w:type="dxa"/>
            <w:vMerge/>
          </w:tcPr>
          <w:p w14:paraId="5099D0FC" w14:textId="77777777" w:rsidR="003B75F5" w:rsidRPr="00B50173" w:rsidRDefault="003B75F5">
            <w:pPr>
              <w:rPr>
                <w:rFonts w:cs="Calibri"/>
                <w:b/>
                <w:color w:val="000000"/>
                <w:sz w:val="18"/>
                <w:szCs w:val="18"/>
              </w:rPr>
            </w:pPr>
          </w:p>
        </w:tc>
        <w:tc>
          <w:tcPr>
            <w:tcW w:w="9080" w:type="dxa"/>
          </w:tcPr>
          <w:p w14:paraId="37F32140" w14:textId="6302B861" w:rsidR="003B75F5" w:rsidRPr="00E5344A" w:rsidRDefault="003B75F5">
            <w:pPr>
              <w:rPr>
                <w:rFonts w:cs="Calibri"/>
                <w:color w:val="000000"/>
                <w:sz w:val="18"/>
                <w:szCs w:val="18"/>
              </w:rPr>
            </w:pPr>
            <w:r w:rsidRPr="00C920F2">
              <w:rPr>
                <w:rFonts w:cs="Calibri"/>
                <w:color w:val="000000"/>
                <w:sz w:val="18"/>
                <w:szCs w:val="18"/>
              </w:rPr>
              <w:t>My organisation encourages respectful workplace behaviours</w:t>
            </w:r>
          </w:p>
        </w:tc>
      </w:tr>
      <w:tr w:rsidR="003B75F5" w:rsidRPr="00B04D51" w14:paraId="7CAB1FB4" w14:textId="77777777" w:rsidTr="00406B99">
        <w:trPr>
          <w:cantSplit/>
          <w:trHeight w:val="20"/>
        </w:trPr>
        <w:tc>
          <w:tcPr>
            <w:tcW w:w="2539" w:type="dxa"/>
            <w:vMerge/>
          </w:tcPr>
          <w:p w14:paraId="58DB4865" w14:textId="77777777" w:rsidR="003B75F5" w:rsidRPr="00B50173" w:rsidRDefault="003B75F5">
            <w:pPr>
              <w:rPr>
                <w:rFonts w:cs="Calibri"/>
                <w:b/>
                <w:color w:val="000000"/>
                <w:sz w:val="18"/>
                <w:szCs w:val="18"/>
              </w:rPr>
            </w:pPr>
          </w:p>
        </w:tc>
        <w:tc>
          <w:tcPr>
            <w:tcW w:w="9080" w:type="dxa"/>
          </w:tcPr>
          <w:p w14:paraId="6F7528CC" w14:textId="0AE4F7DE" w:rsidR="003B75F5" w:rsidRPr="00E5344A" w:rsidRDefault="003B75F5">
            <w:pPr>
              <w:rPr>
                <w:rFonts w:cs="Calibri"/>
                <w:color w:val="000000"/>
                <w:sz w:val="18"/>
                <w:szCs w:val="18"/>
              </w:rPr>
            </w:pPr>
            <w:r w:rsidRPr="00B43E11">
              <w:rPr>
                <w:rFonts w:cs="Calibri"/>
                <w:color w:val="000000"/>
                <w:sz w:val="18"/>
                <w:szCs w:val="18"/>
              </w:rPr>
              <w:t>During the last 12 months in your current organisation, have you experienced any of the following behaviours at work?</w:t>
            </w:r>
          </w:p>
        </w:tc>
      </w:tr>
      <w:tr w:rsidR="003B75F5" w:rsidRPr="00B04D51" w14:paraId="6563181B" w14:textId="77777777" w:rsidTr="00406B99">
        <w:trPr>
          <w:cantSplit/>
          <w:trHeight w:val="20"/>
        </w:trPr>
        <w:tc>
          <w:tcPr>
            <w:tcW w:w="2539" w:type="dxa"/>
            <w:vMerge/>
          </w:tcPr>
          <w:p w14:paraId="2FA85B9A" w14:textId="77777777" w:rsidR="003B75F5" w:rsidRPr="00B50173" w:rsidRDefault="003B75F5">
            <w:pPr>
              <w:rPr>
                <w:rFonts w:cs="Calibri"/>
                <w:b/>
                <w:color w:val="000000"/>
                <w:sz w:val="18"/>
                <w:szCs w:val="18"/>
              </w:rPr>
            </w:pPr>
          </w:p>
        </w:tc>
        <w:tc>
          <w:tcPr>
            <w:tcW w:w="9080" w:type="dxa"/>
          </w:tcPr>
          <w:p w14:paraId="68CEECE6" w14:textId="6E1EE225" w:rsidR="003B75F5" w:rsidRPr="00E5344A" w:rsidRDefault="003B75F5">
            <w:pPr>
              <w:rPr>
                <w:rFonts w:cs="Calibri"/>
                <w:color w:val="000000"/>
                <w:sz w:val="18"/>
                <w:szCs w:val="18"/>
              </w:rPr>
            </w:pPr>
            <w:r w:rsidRPr="00B43E11">
              <w:rPr>
                <w:rFonts w:cs="Calibri"/>
                <w:color w:val="000000"/>
                <w:sz w:val="18"/>
                <w:szCs w:val="18"/>
              </w:rPr>
              <w:t>Who behaved in that way?</w:t>
            </w:r>
          </w:p>
        </w:tc>
      </w:tr>
      <w:tr w:rsidR="003B75F5" w:rsidRPr="00B04D51" w14:paraId="51733391" w14:textId="77777777" w:rsidTr="00406B99">
        <w:trPr>
          <w:cantSplit/>
          <w:trHeight w:val="20"/>
        </w:trPr>
        <w:tc>
          <w:tcPr>
            <w:tcW w:w="2539" w:type="dxa"/>
            <w:vMerge/>
          </w:tcPr>
          <w:p w14:paraId="25A0BADF" w14:textId="77777777" w:rsidR="003B75F5" w:rsidRPr="00B50173" w:rsidRDefault="003B75F5">
            <w:pPr>
              <w:rPr>
                <w:rFonts w:cs="Calibri"/>
                <w:b/>
                <w:color w:val="000000"/>
                <w:sz w:val="18"/>
                <w:szCs w:val="18"/>
              </w:rPr>
            </w:pPr>
          </w:p>
        </w:tc>
        <w:tc>
          <w:tcPr>
            <w:tcW w:w="9080" w:type="dxa"/>
          </w:tcPr>
          <w:p w14:paraId="222DC88B" w14:textId="53CEF23B" w:rsidR="003B75F5" w:rsidRPr="00E5344A" w:rsidRDefault="003B75F5">
            <w:pPr>
              <w:rPr>
                <w:rFonts w:cs="Calibri"/>
                <w:color w:val="000000"/>
                <w:sz w:val="18"/>
                <w:szCs w:val="18"/>
              </w:rPr>
            </w:pPr>
            <w:r w:rsidRPr="00B43E11">
              <w:rPr>
                <w:rFonts w:cs="Calibri"/>
                <w:color w:val="000000"/>
                <w:sz w:val="18"/>
                <w:szCs w:val="18"/>
              </w:rPr>
              <w:t>How often have you experienced the behaviour(s)?</w:t>
            </w:r>
          </w:p>
        </w:tc>
      </w:tr>
      <w:tr w:rsidR="003B75F5" w:rsidRPr="00B04D51" w14:paraId="3F71BD32" w14:textId="77777777" w:rsidTr="00406B99">
        <w:trPr>
          <w:cantSplit/>
          <w:trHeight w:val="20"/>
        </w:trPr>
        <w:tc>
          <w:tcPr>
            <w:tcW w:w="2539" w:type="dxa"/>
            <w:vMerge/>
          </w:tcPr>
          <w:p w14:paraId="4B8E2EEC" w14:textId="77777777" w:rsidR="003B75F5" w:rsidRPr="00B50173" w:rsidRDefault="003B75F5">
            <w:pPr>
              <w:rPr>
                <w:rFonts w:cs="Calibri"/>
                <w:b/>
                <w:color w:val="000000"/>
                <w:sz w:val="18"/>
                <w:szCs w:val="18"/>
              </w:rPr>
            </w:pPr>
          </w:p>
        </w:tc>
        <w:tc>
          <w:tcPr>
            <w:tcW w:w="9080" w:type="dxa"/>
          </w:tcPr>
          <w:p w14:paraId="28AAE722" w14:textId="5AE5BCB7" w:rsidR="003B75F5" w:rsidRPr="00E5344A" w:rsidRDefault="003B75F5">
            <w:pPr>
              <w:rPr>
                <w:rFonts w:cs="Calibri"/>
                <w:color w:val="000000"/>
                <w:sz w:val="18"/>
                <w:szCs w:val="18"/>
              </w:rPr>
            </w:pPr>
            <w:r w:rsidRPr="003B75F5">
              <w:rPr>
                <w:rFonts w:cs="Calibri"/>
                <w:color w:val="000000"/>
                <w:sz w:val="18"/>
                <w:szCs w:val="18"/>
              </w:rPr>
              <w:t>How did you respond to the harassment?</w:t>
            </w:r>
          </w:p>
        </w:tc>
      </w:tr>
      <w:tr w:rsidR="003B75F5" w:rsidRPr="00B04D51" w14:paraId="234E0EFA" w14:textId="77777777" w:rsidTr="00406B99">
        <w:trPr>
          <w:cantSplit/>
          <w:trHeight w:val="20"/>
        </w:trPr>
        <w:tc>
          <w:tcPr>
            <w:tcW w:w="2539" w:type="dxa"/>
            <w:vMerge/>
          </w:tcPr>
          <w:p w14:paraId="097409B3" w14:textId="77777777" w:rsidR="003B75F5" w:rsidRPr="00B50173" w:rsidRDefault="003B75F5">
            <w:pPr>
              <w:rPr>
                <w:rFonts w:cs="Calibri"/>
                <w:b/>
                <w:color w:val="000000"/>
                <w:sz w:val="18"/>
                <w:szCs w:val="18"/>
              </w:rPr>
            </w:pPr>
          </w:p>
        </w:tc>
        <w:tc>
          <w:tcPr>
            <w:tcW w:w="9080" w:type="dxa"/>
          </w:tcPr>
          <w:p w14:paraId="43A4C609" w14:textId="7259173A" w:rsidR="003B75F5" w:rsidRPr="00E5344A" w:rsidRDefault="003B75F5">
            <w:pPr>
              <w:rPr>
                <w:rFonts w:cs="Calibri"/>
                <w:color w:val="000000"/>
                <w:sz w:val="18"/>
                <w:szCs w:val="18"/>
              </w:rPr>
            </w:pPr>
            <w:r w:rsidRPr="003B75F5">
              <w:rPr>
                <w:rFonts w:cs="Calibri"/>
                <w:color w:val="000000"/>
                <w:sz w:val="18"/>
                <w:szCs w:val="18"/>
              </w:rPr>
              <w:t>What was your reason for not submitting a formal complaint?</w:t>
            </w:r>
          </w:p>
        </w:tc>
      </w:tr>
      <w:tr w:rsidR="003B75F5" w:rsidRPr="00B04D51" w14:paraId="57AA11F6" w14:textId="77777777" w:rsidTr="00406B99">
        <w:trPr>
          <w:cantSplit/>
          <w:trHeight w:val="20"/>
        </w:trPr>
        <w:tc>
          <w:tcPr>
            <w:tcW w:w="2539" w:type="dxa"/>
            <w:vMerge/>
          </w:tcPr>
          <w:p w14:paraId="79D746B9" w14:textId="77777777" w:rsidR="003B75F5" w:rsidRPr="00B50173" w:rsidRDefault="003B75F5">
            <w:pPr>
              <w:rPr>
                <w:rFonts w:cs="Calibri"/>
                <w:b/>
                <w:color w:val="000000"/>
                <w:sz w:val="18"/>
                <w:szCs w:val="18"/>
              </w:rPr>
            </w:pPr>
          </w:p>
        </w:tc>
        <w:tc>
          <w:tcPr>
            <w:tcW w:w="9080" w:type="dxa"/>
          </w:tcPr>
          <w:p w14:paraId="52C12B61" w14:textId="2A7C02BC" w:rsidR="003B75F5" w:rsidRPr="00E5344A" w:rsidRDefault="003B75F5">
            <w:pPr>
              <w:rPr>
                <w:rFonts w:cs="Calibri"/>
                <w:color w:val="000000"/>
                <w:sz w:val="18"/>
                <w:szCs w:val="18"/>
              </w:rPr>
            </w:pPr>
            <w:r w:rsidRPr="003B75F5">
              <w:rPr>
                <w:rFonts w:cs="Calibri"/>
                <w:color w:val="000000"/>
                <w:sz w:val="18"/>
                <w:szCs w:val="18"/>
              </w:rPr>
              <w:t>Were you satisfied with the way your formal complaint was handled?</w:t>
            </w:r>
          </w:p>
        </w:tc>
      </w:tr>
      <w:tr w:rsidR="003615EE" w:rsidRPr="00B04D51" w14:paraId="68C3F155" w14:textId="77777777" w:rsidTr="00406B99">
        <w:trPr>
          <w:cantSplit/>
          <w:trHeight w:val="20"/>
        </w:trPr>
        <w:tc>
          <w:tcPr>
            <w:tcW w:w="2539" w:type="dxa"/>
            <w:vMerge w:val="restart"/>
            <w:hideMark/>
          </w:tcPr>
          <w:p w14:paraId="37BEBAE9" w14:textId="77777777" w:rsidR="003615EE" w:rsidRPr="00B50173" w:rsidRDefault="003615EE">
            <w:pPr>
              <w:rPr>
                <w:rFonts w:cs="Calibri"/>
                <w:b/>
                <w:color w:val="000000"/>
                <w:sz w:val="18"/>
                <w:szCs w:val="18"/>
              </w:rPr>
            </w:pPr>
            <w:r w:rsidRPr="00B50173">
              <w:rPr>
                <w:rFonts w:cs="Calibri"/>
                <w:b/>
                <w:color w:val="000000"/>
                <w:sz w:val="18"/>
                <w:szCs w:val="18"/>
              </w:rPr>
              <w:lastRenderedPageBreak/>
              <w:t>5. Recruitment and promotion practices in the workplace</w:t>
            </w:r>
            <w:r w:rsidRPr="00B50173">
              <w:rPr>
                <w:rFonts w:ascii="Cambria" w:hAnsi="Cambria" w:cs="Cambria"/>
                <w:b/>
                <w:color w:val="000000"/>
                <w:sz w:val="18"/>
                <w:szCs w:val="18"/>
              </w:rPr>
              <w:t> </w:t>
            </w:r>
          </w:p>
        </w:tc>
        <w:tc>
          <w:tcPr>
            <w:tcW w:w="9080" w:type="dxa"/>
            <w:hideMark/>
          </w:tcPr>
          <w:p w14:paraId="2B153CA3" w14:textId="392F08BC" w:rsidR="003615EE" w:rsidRPr="001E077A" w:rsidRDefault="00EA25A6">
            <w:pPr>
              <w:rPr>
                <w:rFonts w:cs="Calibri"/>
                <w:color w:val="000000"/>
                <w:sz w:val="18"/>
                <w:szCs w:val="18"/>
              </w:rPr>
            </w:pPr>
            <w:r w:rsidRPr="00EA25A6">
              <w:rPr>
                <w:rFonts w:cs="Calibri"/>
                <w:color w:val="000000"/>
                <w:sz w:val="18"/>
                <w:szCs w:val="18"/>
              </w:rPr>
              <w:t>I am satisfied with the way my learning and development needs have been addressed in the last 12 months</w:t>
            </w:r>
          </w:p>
        </w:tc>
      </w:tr>
      <w:tr w:rsidR="003615EE" w:rsidRPr="00B04D51" w14:paraId="21498FA2" w14:textId="77777777" w:rsidTr="00406B99">
        <w:trPr>
          <w:trHeight w:val="20"/>
        </w:trPr>
        <w:tc>
          <w:tcPr>
            <w:tcW w:w="2539" w:type="dxa"/>
            <w:vMerge/>
            <w:hideMark/>
          </w:tcPr>
          <w:p w14:paraId="400E4BF4" w14:textId="77777777" w:rsidR="003615EE" w:rsidRPr="00B50173" w:rsidRDefault="003615EE">
            <w:pPr>
              <w:rPr>
                <w:rFonts w:cs="Calibri"/>
                <w:b/>
                <w:color w:val="000000"/>
                <w:sz w:val="18"/>
                <w:szCs w:val="18"/>
              </w:rPr>
            </w:pPr>
          </w:p>
        </w:tc>
        <w:tc>
          <w:tcPr>
            <w:tcW w:w="9080" w:type="dxa"/>
            <w:hideMark/>
          </w:tcPr>
          <w:p w14:paraId="7F84B610" w14:textId="0BDA48BB" w:rsidR="003615EE" w:rsidRPr="001E077A" w:rsidRDefault="00EA25A6">
            <w:pPr>
              <w:rPr>
                <w:rFonts w:cs="Calibri"/>
                <w:color w:val="000000"/>
                <w:sz w:val="18"/>
                <w:szCs w:val="18"/>
              </w:rPr>
            </w:pPr>
            <w:r w:rsidRPr="00EA25A6">
              <w:rPr>
                <w:rFonts w:cs="Calibri"/>
                <w:color w:val="000000"/>
                <w:sz w:val="18"/>
                <w:szCs w:val="18"/>
              </w:rPr>
              <w:t>I am satisfied with the opportunities to progress in my organisation</w:t>
            </w:r>
          </w:p>
        </w:tc>
      </w:tr>
      <w:tr w:rsidR="003615EE" w:rsidRPr="00B04D51" w14:paraId="46CD52E3" w14:textId="77777777" w:rsidTr="00406B99">
        <w:trPr>
          <w:trHeight w:val="20"/>
        </w:trPr>
        <w:tc>
          <w:tcPr>
            <w:tcW w:w="2539" w:type="dxa"/>
            <w:vMerge/>
          </w:tcPr>
          <w:p w14:paraId="1E17EB3B" w14:textId="77777777" w:rsidR="003615EE" w:rsidRPr="00B50173" w:rsidRDefault="003615EE">
            <w:pPr>
              <w:rPr>
                <w:rFonts w:cs="Calibri"/>
                <w:b/>
                <w:color w:val="000000"/>
                <w:sz w:val="18"/>
                <w:szCs w:val="18"/>
              </w:rPr>
            </w:pPr>
          </w:p>
        </w:tc>
        <w:tc>
          <w:tcPr>
            <w:tcW w:w="9080" w:type="dxa"/>
          </w:tcPr>
          <w:p w14:paraId="16A804D0" w14:textId="77B3537E" w:rsidR="003615EE" w:rsidRPr="001E077A" w:rsidRDefault="0019016F">
            <w:pPr>
              <w:rPr>
                <w:rFonts w:cs="Calibri"/>
                <w:color w:val="000000"/>
                <w:sz w:val="18"/>
                <w:szCs w:val="18"/>
              </w:rPr>
            </w:pPr>
            <w:r w:rsidRPr="0019016F">
              <w:rPr>
                <w:rFonts w:cs="Calibri"/>
                <w:color w:val="000000"/>
                <w:sz w:val="18"/>
                <w:szCs w:val="18"/>
              </w:rPr>
              <w:t>During the last 12 months in your current organisation, have you experienced any barriers to your success at work due to any of the following</w:t>
            </w:r>
          </w:p>
        </w:tc>
      </w:tr>
      <w:tr w:rsidR="003615EE" w:rsidRPr="00B04D51" w14:paraId="03B50A65" w14:textId="77777777" w:rsidTr="00406B99">
        <w:trPr>
          <w:trHeight w:val="20"/>
        </w:trPr>
        <w:tc>
          <w:tcPr>
            <w:tcW w:w="2539" w:type="dxa"/>
            <w:vMerge/>
            <w:hideMark/>
          </w:tcPr>
          <w:p w14:paraId="4DF1B890" w14:textId="77777777" w:rsidR="003615EE" w:rsidRPr="00B50173" w:rsidRDefault="003615EE">
            <w:pPr>
              <w:rPr>
                <w:rFonts w:cs="Calibri"/>
                <w:b/>
                <w:color w:val="000000"/>
                <w:sz w:val="18"/>
                <w:szCs w:val="18"/>
              </w:rPr>
            </w:pPr>
          </w:p>
        </w:tc>
        <w:tc>
          <w:tcPr>
            <w:tcW w:w="9080" w:type="dxa"/>
            <w:hideMark/>
          </w:tcPr>
          <w:p w14:paraId="4D424DF2" w14:textId="72EC4FD3" w:rsidR="003615EE" w:rsidRPr="001E077A" w:rsidRDefault="000C3BBF">
            <w:pPr>
              <w:rPr>
                <w:rFonts w:cs="Calibri"/>
                <w:color w:val="000000"/>
                <w:sz w:val="18"/>
                <w:szCs w:val="18"/>
              </w:rPr>
            </w:pPr>
            <w:r w:rsidRPr="000C3BBF">
              <w:rPr>
                <w:rFonts w:cs="Calibri"/>
                <w:color w:val="000000"/>
                <w:sz w:val="18"/>
                <w:szCs w:val="18"/>
              </w:rPr>
              <w:t>During the last 12 months in your current organisation, have you</w:t>
            </w:r>
            <w:r w:rsidRPr="000C3BBF">
              <w:rPr>
                <w:rFonts w:ascii="Cambria" w:hAnsi="Cambria" w:cs="Cambria"/>
                <w:color w:val="000000"/>
                <w:sz w:val="18"/>
                <w:szCs w:val="18"/>
              </w:rPr>
              <w:t> </w:t>
            </w:r>
            <w:r w:rsidRPr="000C3BBF">
              <w:rPr>
                <w:rFonts w:cs="Calibri"/>
                <w:color w:val="000000"/>
                <w:sz w:val="18"/>
                <w:szCs w:val="18"/>
              </w:rPr>
              <w:t>witnessed</w:t>
            </w:r>
            <w:r w:rsidRPr="000C3BBF">
              <w:rPr>
                <w:rFonts w:ascii="Cambria" w:hAnsi="Cambria" w:cs="Cambria"/>
                <w:color w:val="000000"/>
                <w:sz w:val="18"/>
                <w:szCs w:val="18"/>
              </w:rPr>
              <w:t> </w:t>
            </w:r>
            <w:r w:rsidRPr="000C3BBF">
              <w:rPr>
                <w:rFonts w:cs="Calibri"/>
                <w:color w:val="000000"/>
                <w:sz w:val="18"/>
                <w:szCs w:val="18"/>
              </w:rPr>
              <w:t>any barriers to</w:t>
            </w:r>
            <w:r w:rsidRPr="000C3BBF">
              <w:rPr>
                <w:rFonts w:ascii="Cambria" w:hAnsi="Cambria" w:cs="Cambria"/>
                <w:color w:val="000000"/>
                <w:sz w:val="18"/>
                <w:szCs w:val="18"/>
              </w:rPr>
              <w:t> </w:t>
            </w:r>
            <w:r w:rsidRPr="000C3BBF">
              <w:rPr>
                <w:rFonts w:cs="Calibri"/>
                <w:color w:val="000000"/>
                <w:sz w:val="18"/>
                <w:szCs w:val="18"/>
              </w:rPr>
              <w:t>the success of other employees related to any of the following</w:t>
            </w:r>
          </w:p>
        </w:tc>
      </w:tr>
      <w:tr w:rsidR="003615EE" w:rsidRPr="00B04D51" w14:paraId="0F60C3EB" w14:textId="77777777" w:rsidTr="00406B99">
        <w:trPr>
          <w:trHeight w:val="20"/>
        </w:trPr>
        <w:tc>
          <w:tcPr>
            <w:tcW w:w="2539" w:type="dxa"/>
            <w:vMerge/>
            <w:hideMark/>
          </w:tcPr>
          <w:p w14:paraId="535C711F" w14:textId="77777777" w:rsidR="003615EE" w:rsidRPr="00B50173" w:rsidRDefault="003615EE">
            <w:pPr>
              <w:rPr>
                <w:rFonts w:cs="Calibri"/>
                <w:b/>
                <w:color w:val="000000"/>
                <w:sz w:val="18"/>
                <w:szCs w:val="18"/>
              </w:rPr>
            </w:pPr>
          </w:p>
        </w:tc>
        <w:tc>
          <w:tcPr>
            <w:tcW w:w="9080" w:type="dxa"/>
            <w:hideMark/>
          </w:tcPr>
          <w:p w14:paraId="1C6CA774" w14:textId="75B30E0A" w:rsidR="003615EE" w:rsidRPr="001E077A" w:rsidRDefault="00F04F2F">
            <w:pPr>
              <w:rPr>
                <w:rFonts w:cs="Calibri"/>
                <w:color w:val="000000"/>
                <w:sz w:val="18"/>
                <w:szCs w:val="18"/>
              </w:rPr>
            </w:pPr>
            <w:r w:rsidRPr="00F04F2F">
              <w:rPr>
                <w:rFonts w:cs="Calibri"/>
                <w:color w:val="000000"/>
                <w:sz w:val="18"/>
                <w:szCs w:val="18"/>
              </w:rPr>
              <w:t>I believe the recruitment processes in my organisation are fair</w:t>
            </w:r>
          </w:p>
        </w:tc>
      </w:tr>
      <w:tr w:rsidR="003615EE" w:rsidRPr="00B04D51" w14:paraId="74E4379B" w14:textId="77777777" w:rsidTr="00406B99">
        <w:trPr>
          <w:trHeight w:val="20"/>
        </w:trPr>
        <w:tc>
          <w:tcPr>
            <w:tcW w:w="2539" w:type="dxa"/>
            <w:vMerge/>
          </w:tcPr>
          <w:p w14:paraId="0E48B962" w14:textId="77777777" w:rsidR="003615EE" w:rsidRPr="00B50173" w:rsidRDefault="003615EE">
            <w:pPr>
              <w:rPr>
                <w:rFonts w:cs="Calibri"/>
                <w:b/>
                <w:color w:val="000000"/>
                <w:sz w:val="18"/>
                <w:szCs w:val="18"/>
              </w:rPr>
            </w:pPr>
          </w:p>
        </w:tc>
        <w:tc>
          <w:tcPr>
            <w:tcW w:w="9080" w:type="dxa"/>
          </w:tcPr>
          <w:p w14:paraId="16FCA21F" w14:textId="7E4E16C8" w:rsidR="003615EE" w:rsidRPr="001E077A" w:rsidRDefault="00B231C8">
            <w:pPr>
              <w:rPr>
                <w:rFonts w:cs="Calibri"/>
                <w:color w:val="000000" w:themeColor="text1"/>
                <w:sz w:val="18"/>
                <w:szCs w:val="18"/>
              </w:rPr>
            </w:pPr>
            <w:r w:rsidRPr="00B231C8">
              <w:rPr>
                <w:rFonts w:cs="Calibri"/>
                <w:color w:val="000000" w:themeColor="text1"/>
                <w:sz w:val="18"/>
                <w:szCs w:val="18"/>
              </w:rPr>
              <w:t>I believe the promotion processes in my organisation are fair</w:t>
            </w:r>
          </w:p>
        </w:tc>
      </w:tr>
      <w:tr w:rsidR="003615EE" w:rsidRPr="00B04D51" w14:paraId="6A701E6A" w14:textId="77777777" w:rsidTr="00406B99">
        <w:trPr>
          <w:trHeight w:val="20"/>
        </w:trPr>
        <w:tc>
          <w:tcPr>
            <w:tcW w:w="2539" w:type="dxa"/>
            <w:vMerge/>
          </w:tcPr>
          <w:p w14:paraId="723625EC" w14:textId="77777777" w:rsidR="003615EE" w:rsidRPr="00B50173" w:rsidRDefault="003615EE">
            <w:pPr>
              <w:rPr>
                <w:rFonts w:cs="Calibri"/>
                <w:b/>
                <w:color w:val="000000"/>
                <w:sz w:val="18"/>
                <w:szCs w:val="18"/>
              </w:rPr>
            </w:pPr>
          </w:p>
        </w:tc>
        <w:tc>
          <w:tcPr>
            <w:tcW w:w="9080" w:type="dxa"/>
            <w:shd w:val="clear" w:color="auto" w:fill="auto"/>
          </w:tcPr>
          <w:p w14:paraId="2259CF3D" w14:textId="23E1E332" w:rsidR="003615EE" w:rsidRPr="001E077A" w:rsidRDefault="00B231C8">
            <w:pPr>
              <w:rPr>
                <w:rFonts w:cs="Calibri"/>
                <w:color w:val="000000" w:themeColor="text1"/>
                <w:sz w:val="18"/>
                <w:szCs w:val="18"/>
              </w:rPr>
            </w:pPr>
            <w:r w:rsidRPr="00B231C8">
              <w:rPr>
                <w:rFonts w:cs="Calibri"/>
                <w:color w:val="000000" w:themeColor="text1"/>
                <w:sz w:val="18"/>
                <w:szCs w:val="18"/>
              </w:rPr>
              <w:t>I have an equal chance at promotion in my organisation</w:t>
            </w:r>
          </w:p>
        </w:tc>
      </w:tr>
      <w:tr w:rsidR="00275908" w:rsidRPr="00B04D51" w14:paraId="5DD2AC2F" w14:textId="77777777" w:rsidTr="00406B99">
        <w:trPr>
          <w:trHeight w:val="20"/>
        </w:trPr>
        <w:tc>
          <w:tcPr>
            <w:tcW w:w="2539" w:type="dxa"/>
            <w:vMerge w:val="restart"/>
            <w:hideMark/>
          </w:tcPr>
          <w:p w14:paraId="6A4BBEBE" w14:textId="77777777" w:rsidR="00275908" w:rsidRPr="00B50173" w:rsidRDefault="00275908">
            <w:pPr>
              <w:rPr>
                <w:rFonts w:cs="Calibri"/>
                <w:b/>
                <w:color w:val="000000"/>
                <w:sz w:val="18"/>
                <w:szCs w:val="18"/>
              </w:rPr>
            </w:pPr>
            <w:r w:rsidRPr="00B50173">
              <w:rPr>
                <w:rFonts w:cs="Calibri"/>
                <w:b/>
                <w:color w:val="000000"/>
                <w:sz w:val="18"/>
                <w:szCs w:val="18"/>
              </w:rPr>
              <w:t>6. Availability and utilisation of terms, conditions and practices relating to family violence leave, flexible working arrangements and working arrangements supporting workers with family or caring responsibilities</w:t>
            </w:r>
          </w:p>
          <w:p w14:paraId="76E170FD" w14:textId="77777777" w:rsidR="00275908" w:rsidRPr="00B50173" w:rsidRDefault="00275908">
            <w:pPr>
              <w:rPr>
                <w:rFonts w:cs="Calibri"/>
                <w:b/>
                <w:color w:val="000000"/>
                <w:sz w:val="18"/>
                <w:szCs w:val="18"/>
              </w:rPr>
            </w:pPr>
            <w:r w:rsidRPr="00B50173">
              <w:rPr>
                <w:rFonts w:ascii="Cambria" w:hAnsi="Cambria" w:cs="Cambria"/>
                <w:b/>
                <w:color w:val="000000"/>
                <w:sz w:val="18"/>
                <w:szCs w:val="18"/>
              </w:rPr>
              <w:t> </w:t>
            </w:r>
          </w:p>
        </w:tc>
        <w:tc>
          <w:tcPr>
            <w:tcW w:w="9080" w:type="dxa"/>
            <w:hideMark/>
          </w:tcPr>
          <w:p w14:paraId="41B87E50" w14:textId="0DC0DCAD" w:rsidR="00275908" w:rsidRPr="001E077A" w:rsidRDefault="00275908">
            <w:pPr>
              <w:rPr>
                <w:rFonts w:cs="Calibri"/>
                <w:color w:val="000000"/>
                <w:sz w:val="18"/>
                <w:szCs w:val="18"/>
              </w:rPr>
            </w:pPr>
            <w:r w:rsidRPr="00C73A70">
              <w:rPr>
                <w:rFonts w:cs="Calibri"/>
                <w:color w:val="000000"/>
                <w:sz w:val="18"/>
                <w:szCs w:val="18"/>
              </w:rPr>
              <w:t>I am confident that if I requested a flexible work arrangement, it would be given due consideration</w:t>
            </w:r>
          </w:p>
        </w:tc>
      </w:tr>
      <w:tr w:rsidR="00275908" w:rsidRPr="00B04D51" w14:paraId="7D13AD8C" w14:textId="77777777" w:rsidTr="00406B99">
        <w:trPr>
          <w:trHeight w:val="20"/>
        </w:trPr>
        <w:tc>
          <w:tcPr>
            <w:tcW w:w="2539" w:type="dxa"/>
            <w:vMerge/>
            <w:hideMark/>
          </w:tcPr>
          <w:p w14:paraId="76248134" w14:textId="77777777" w:rsidR="00275908" w:rsidRPr="00B50173" w:rsidRDefault="00275908">
            <w:pPr>
              <w:rPr>
                <w:rFonts w:cs="Calibri"/>
                <w:b/>
                <w:color w:val="000000"/>
                <w:sz w:val="18"/>
                <w:szCs w:val="18"/>
              </w:rPr>
            </w:pPr>
          </w:p>
        </w:tc>
        <w:tc>
          <w:tcPr>
            <w:tcW w:w="9080" w:type="dxa"/>
            <w:hideMark/>
          </w:tcPr>
          <w:p w14:paraId="717DAAF0" w14:textId="6C5E1795" w:rsidR="00275908" w:rsidRPr="001E077A" w:rsidRDefault="00275908">
            <w:pPr>
              <w:rPr>
                <w:rFonts w:cs="Calibri"/>
                <w:color w:val="000000"/>
                <w:sz w:val="18"/>
                <w:szCs w:val="18"/>
              </w:rPr>
            </w:pPr>
            <w:r w:rsidRPr="00C73A70">
              <w:rPr>
                <w:rFonts w:cs="Calibri"/>
                <w:color w:val="000000"/>
                <w:sz w:val="18"/>
                <w:szCs w:val="18"/>
              </w:rPr>
              <w:t>My organisation would support me if I needed to take family violence leave</w:t>
            </w:r>
          </w:p>
        </w:tc>
      </w:tr>
      <w:tr w:rsidR="00275908" w:rsidRPr="00B04D51" w14:paraId="1301C45B" w14:textId="77777777" w:rsidTr="00406B99">
        <w:trPr>
          <w:trHeight w:val="20"/>
        </w:trPr>
        <w:tc>
          <w:tcPr>
            <w:tcW w:w="2539" w:type="dxa"/>
            <w:vMerge/>
            <w:hideMark/>
          </w:tcPr>
          <w:p w14:paraId="76F5D781" w14:textId="77777777" w:rsidR="00275908" w:rsidRPr="00B50173" w:rsidRDefault="00275908">
            <w:pPr>
              <w:rPr>
                <w:rFonts w:cs="Calibri"/>
                <w:b/>
                <w:color w:val="000000"/>
                <w:sz w:val="18"/>
                <w:szCs w:val="18"/>
              </w:rPr>
            </w:pPr>
          </w:p>
        </w:tc>
        <w:tc>
          <w:tcPr>
            <w:tcW w:w="9080" w:type="dxa"/>
            <w:hideMark/>
          </w:tcPr>
          <w:p w14:paraId="5059759C" w14:textId="44CBAB82" w:rsidR="00275908" w:rsidRPr="001E077A" w:rsidRDefault="00275908">
            <w:pPr>
              <w:rPr>
                <w:rFonts w:cs="Calibri"/>
                <w:color w:val="000000"/>
                <w:sz w:val="18"/>
                <w:szCs w:val="18"/>
              </w:rPr>
            </w:pPr>
            <w:r w:rsidRPr="00327070">
              <w:rPr>
                <w:rFonts w:cs="Calibri"/>
                <w:color w:val="000000"/>
                <w:sz w:val="18"/>
                <w:szCs w:val="18"/>
              </w:rPr>
              <w:t>My manager supports working flexibly</w:t>
            </w:r>
          </w:p>
        </w:tc>
      </w:tr>
      <w:tr w:rsidR="00275908" w:rsidRPr="00B04D51" w14:paraId="45DA3516" w14:textId="77777777" w:rsidTr="00406B99">
        <w:trPr>
          <w:trHeight w:val="20"/>
        </w:trPr>
        <w:tc>
          <w:tcPr>
            <w:tcW w:w="2539" w:type="dxa"/>
            <w:vMerge/>
            <w:hideMark/>
          </w:tcPr>
          <w:p w14:paraId="45D69300" w14:textId="77777777" w:rsidR="00275908" w:rsidRPr="00B50173" w:rsidRDefault="00275908">
            <w:pPr>
              <w:rPr>
                <w:rFonts w:cs="Calibri"/>
                <w:b/>
                <w:color w:val="000000"/>
                <w:sz w:val="18"/>
                <w:szCs w:val="18"/>
              </w:rPr>
            </w:pPr>
          </w:p>
        </w:tc>
        <w:tc>
          <w:tcPr>
            <w:tcW w:w="9080" w:type="dxa"/>
            <w:hideMark/>
          </w:tcPr>
          <w:p w14:paraId="53D24CD4" w14:textId="54A616A4" w:rsidR="00275908" w:rsidRPr="001E077A" w:rsidRDefault="00275908">
            <w:pPr>
              <w:rPr>
                <w:rFonts w:cs="Calibri"/>
                <w:color w:val="000000"/>
                <w:sz w:val="18"/>
                <w:szCs w:val="18"/>
              </w:rPr>
            </w:pPr>
            <w:r w:rsidRPr="00327070">
              <w:rPr>
                <w:rFonts w:cs="Calibri"/>
                <w:color w:val="000000"/>
                <w:sz w:val="18"/>
                <w:szCs w:val="18"/>
              </w:rPr>
              <w:t>Do you have responsibility for caring for any of the following people?</w:t>
            </w:r>
          </w:p>
        </w:tc>
      </w:tr>
      <w:tr w:rsidR="00275908" w:rsidRPr="00B04D51" w14:paraId="79F85A43" w14:textId="77777777" w:rsidTr="00406B99">
        <w:trPr>
          <w:trHeight w:val="20"/>
        </w:trPr>
        <w:tc>
          <w:tcPr>
            <w:tcW w:w="2539" w:type="dxa"/>
            <w:vMerge/>
            <w:hideMark/>
          </w:tcPr>
          <w:p w14:paraId="5F335F30" w14:textId="77777777" w:rsidR="00275908" w:rsidRPr="00B50173" w:rsidRDefault="00275908">
            <w:pPr>
              <w:rPr>
                <w:rFonts w:cs="Calibri"/>
                <w:b/>
                <w:color w:val="000000"/>
                <w:sz w:val="18"/>
                <w:szCs w:val="18"/>
              </w:rPr>
            </w:pPr>
          </w:p>
        </w:tc>
        <w:tc>
          <w:tcPr>
            <w:tcW w:w="9080" w:type="dxa"/>
            <w:hideMark/>
          </w:tcPr>
          <w:p w14:paraId="50D7983E" w14:textId="4D9D2507" w:rsidR="00275908" w:rsidRPr="001E077A" w:rsidRDefault="00275908">
            <w:pPr>
              <w:rPr>
                <w:rFonts w:cs="Calibri"/>
                <w:color w:val="000000"/>
                <w:sz w:val="18"/>
                <w:szCs w:val="18"/>
              </w:rPr>
            </w:pPr>
            <w:r w:rsidRPr="00327070">
              <w:rPr>
                <w:rFonts w:cs="Calibri"/>
                <w:color w:val="000000"/>
                <w:sz w:val="18"/>
                <w:szCs w:val="18"/>
              </w:rPr>
              <w:t>Do you use any of the following flexible work arrangements?</w:t>
            </w:r>
          </w:p>
        </w:tc>
      </w:tr>
      <w:tr w:rsidR="00275908" w:rsidRPr="00B04D51" w14:paraId="6083AB7B" w14:textId="77777777" w:rsidTr="00406B99">
        <w:trPr>
          <w:trHeight w:val="20"/>
        </w:trPr>
        <w:tc>
          <w:tcPr>
            <w:tcW w:w="2539" w:type="dxa"/>
            <w:vMerge/>
          </w:tcPr>
          <w:p w14:paraId="47ABB114" w14:textId="77777777" w:rsidR="00275908" w:rsidRPr="00B50173" w:rsidRDefault="00275908">
            <w:pPr>
              <w:rPr>
                <w:rFonts w:cs="Calibri"/>
                <w:b/>
                <w:color w:val="000000"/>
                <w:sz w:val="18"/>
                <w:szCs w:val="18"/>
              </w:rPr>
            </w:pPr>
          </w:p>
        </w:tc>
        <w:tc>
          <w:tcPr>
            <w:tcW w:w="9080" w:type="dxa"/>
          </w:tcPr>
          <w:p w14:paraId="20B5261B" w14:textId="55B02ACC" w:rsidR="00275908" w:rsidRPr="001E077A" w:rsidRDefault="00275908">
            <w:pPr>
              <w:rPr>
                <w:rFonts w:cs="Calibri"/>
                <w:color w:val="000000"/>
                <w:sz w:val="18"/>
                <w:szCs w:val="18"/>
              </w:rPr>
            </w:pPr>
            <w:r w:rsidRPr="005B2264">
              <w:rPr>
                <w:rFonts w:cs="Calibri"/>
                <w:color w:val="000000"/>
                <w:sz w:val="18"/>
                <w:szCs w:val="18"/>
              </w:rPr>
              <w:t>Have you requested any of the following adjustments at work?</w:t>
            </w:r>
          </w:p>
        </w:tc>
      </w:tr>
      <w:tr w:rsidR="00275908" w:rsidRPr="00B04D51" w14:paraId="4A08B410" w14:textId="77777777" w:rsidTr="00406B99">
        <w:trPr>
          <w:trHeight w:val="20"/>
        </w:trPr>
        <w:tc>
          <w:tcPr>
            <w:tcW w:w="2539" w:type="dxa"/>
            <w:vMerge/>
          </w:tcPr>
          <w:p w14:paraId="7B09CFCF" w14:textId="77777777" w:rsidR="00275908" w:rsidRPr="00B50173" w:rsidRDefault="00275908">
            <w:pPr>
              <w:rPr>
                <w:rFonts w:cs="Calibri"/>
                <w:b/>
                <w:color w:val="000000"/>
                <w:sz w:val="18"/>
                <w:szCs w:val="18"/>
              </w:rPr>
            </w:pPr>
          </w:p>
        </w:tc>
        <w:tc>
          <w:tcPr>
            <w:tcW w:w="9080" w:type="dxa"/>
          </w:tcPr>
          <w:p w14:paraId="427628D1" w14:textId="2B1E8D4A" w:rsidR="00275908" w:rsidRPr="005B2264" w:rsidRDefault="00275908">
            <w:pPr>
              <w:rPr>
                <w:rFonts w:cs="Calibri"/>
                <w:color w:val="000000"/>
                <w:sz w:val="18"/>
                <w:szCs w:val="18"/>
              </w:rPr>
            </w:pPr>
            <w:r w:rsidRPr="003E53A4">
              <w:rPr>
                <w:rFonts w:cs="Calibri"/>
                <w:color w:val="000000"/>
                <w:sz w:val="18"/>
                <w:szCs w:val="18"/>
              </w:rPr>
              <w:t>Why did you make this request?</w:t>
            </w:r>
          </w:p>
        </w:tc>
      </w:tr>
      <w:tr w:rsidR="00275908" w:rsidRPr="00B04D51" w14:paraId="7C871F3C" w14:textId="77777777" w:rsidTr="00406B99">
        <w:trPr>
          <w:trHeight w:val="20"/>
        </w:trPr>
        <w:tc>
          <w:tcPr>
            <w:tcW w:w="2539" w:type="dxa"/>
            <w:vMerge/>
          </w:tcPr>
          <w:p w14:paraId="4AF0B75B" w14:textId="77777777" w:rsidR="00275908" w:rsidRPr="00B50173" w:rsidRDefault="00275908">
            <w:pPr>
              <w:rPr>
                <w:rFonts w:cs="Calibri"/>
                <w:b/>
                <w:color w:val="000000"/>
                <w:sz w:val="18"/>
                <w:szCs w:val="18"/>
              </w:rPr>
            </w:pPr>
          </w:p>
        </w:tc>
        <w:tc>
          <w:tcPr>
            <w:tcW w:w="9080" w:type="dxa"/>
          </w:tcPr>
          <w:p w14:paraId="0FB70D55" w14:textId="18894A1F" w:rsidR="00275908" w:rsidRPr="005B2264" w:rsidRDefault="00275908">
            <w:pPr>
              <w:rPr>
                <w:rFonts w:cs="Calibri"/>
                <w:color w:val="000000"/>
                <w:sz w:val="18"/>
                <w:szCs w:val="18"/>
              </w:rPr>
            </w:pPr>
            <w:r w:rsidRPr="003E53A4">
              <w:rPr>
                <w:rFonts w:cs="Calibri"/>
                <w:color w:val="000000"/>
                <w:sz w:val="18"/>
                <w:szCs w:val="18"/>
              </w:rPr>
              <w:t>What was your experience with making this request?</w:t>
            </w:r>
          </w:p>
        </w:tc>
      </w:tr>
      <w:tr w:rsidR="00275908" w:rsidRPr="00B04D51" w14:paraId="0F6D47BE" w14:textId="77777777" w:rsidTr="00406B99">
        <w:trPr>
          <w:trHeight w:val="20"/>
        </w:trPr>
        <w:tc>
          <w:tcPr>
            <w:tcW w:w="2539" w:type="dxa"/>
            <w:vMerge w:val="restart"/>
            <w:hideMark/>
          </w:tcPr>
          <w:p w14:paraId="36566713" w14:textId="77777777" w:rsidR="00275908" w:rsidRPr="00B50173" w:rsidRDefault="00275908">
            <w:pPr>
              <w:rPr>
                <w:rFonts w:cs="Calibri"/>
                <w:b/>
                <w:color w:val="000000"/>
                <w:sz w:val="18"/>
                <w:szCs w:val="18"/>
              </w:rPr>
            </w:pPr>
            <w:r w:rsidRPr="00B50173">
              <w:rPr>
                <w:rFonts w:cs="Calibri"/>
                <w:b/>
                <w:color w:val="000000"/>
                <w:sz w:val="18"/>
                <w:szCs w:val="18"/>
              </w:rPr>
              <w:t>7. Gendered segregation within the workplace</w:t>
            </w:r>
          </w:p>
        </w:tc>
        <w:tc>
          <w:tcPr>
            <w:tcW w:w="9080" w:type="dxa"/>
            <w:hideMark/>
          </w:tcPr>
          <w:p w14:paraId="2BBD1221" w14:textId="5079AD21" w:rsidR="00275908" w:rsidRPr="001E077A" w:rsidRDefault="00275908">
            <w:pPr>
              <w:rPr>
                <w:rFonts w:cs="Calibri"/>
                <w:color w:val="000000"/>
                <w:sz w:val="18"/>
                <w:szCs w:val="18"/>
              </w:rPr>
            </w:pPr>
            <w:r w:rsidRPr="00406B99">
              <w:rPr>
                <w:rFonts w:cs="Calibri"/>
                <w:color w:val="000000"/>
                <w:sz w:val="18"/>
                <w:szCs w:val="18"/>
              </w:rPr>
              <w:t>I can be myself at work</w:t>
            </w:r>
          </w:p>
        </w:tc>
      </w:tr>
      <w:tr w:rsidR="00275908" w:rsidRPr="00B04D51" w14:paraId="02C2A839" w14:textId="77777777" w:rsidTr="00406B99">
        <w:trPr>
          <w:trHeight w:val="20"/>
        </w:trPr>
        <w:tc>
          <w:tcPr>
            <w:tcW w:w="2539" w:type="dxa"/>
            <w:vMerge/>
          </w:tcPr>
          <w:p w14:paraId="2A68A665" w14:textId="77777777" w:rsidR="00275908" w:rsidRPr="00B50173" w:rsidRDefault="00275908">
            <w:pPr>
              <w:rPr>
                <w:rFonts w:cs="Calibri"/>
                <w:b/>
                <w:color w:val="000000"/>
                <w:sz w:val="18"/>
                <w:szCs w:val="18"/>
              </w:rPr>
            </w:pPr>
          </w:p>
        </w:tc>
        <w:tc>
          <w:tcPr>
            <w:tcW w:w="9080" w:type="dxa"/>
          </w:tcPr>
          <w:p w14:paraId="0BC43F72" w14:textId="641333AD" w:rsidR="00275908" w:rsidRPr="00406B99" w:rsidRDefault="00275908">
            <w:pPr>
              <w:rPr>
                <w:rFonts w:cs="Calibri"/>
                <w:color w:val="000000"/>
                <w:sz w:val="18"/>
                <w:szCs w:val="18"/>
              </w:rPr>
            </w:pPr>
            <w:r w:rsidRPr="00406B99">
              <w:rPr>
                <w:rFonts w:cs="Calibri"/>
                <w:color w:val="000000"/>
                <w:sz w:val="18"/>
                <w:szCs w:val="18"/>
              </w:rPr>
              <w:t>I feel culturally safe at work</w:t>
            </w:r>
          </w:p>
        </w:tc>
      </w:tr>
      <w:tr w:rsidR="00275908" w:rsidRPr="00B04D51" w14:paraId="70298668" w14:textId="77777777" w:rsidTr="00406B99">
        <w:trPr>
          <w:trHeight w:val="20"/>
        </w:trPr>
        <w:tc>
          <w:tcPr>
            <w:tcW w:w="2539" w:type="dxa"/>
            <w:vMerge/>
          </w:tcPr>
          <w:p w14:paraId="070FE5B1" w14:textId="77777777" w:rsidR="00275908" w:rsidRPr="00B50173" w:rsidRDefault="00275908">
            <w:pPr>
              <w:rPr>
                <w:rFonts w:cs="Calibri"/>
                <w:b/>
                <w:color w:val="000000"/>
                <w:sz w:val="18"/>
                <w:szCs w:val="18"/>
              </w:rPr>
            </w:pPr>
          </w:p>
        </w:tc>
        <w:tc>
          <w:tcPr>
            <w:tcW w:w="9080" w:type="dxa"/>
          </w:tcPr>
          <w:p w14:paraId="07EB7D10" w14:textId="0D7C6124" w:rsidR="00275908" w:rsidRPr="00406B99" w:rsidRDefault="00275908">
            <w:pPr>
              <w:rPr>
                <w:rFonts w:cs="Calibri"/>
                <w:color w:val="000000"/>
                <w:sz w:val="18"/>
                <w:szCs w:val="18"/>
              </w:rPr>
            </w:pPr>
            <w:r w:rsidRPr="00406B99">
              <w:rPr>
                <w:rFonts w:cs="Calibri"/>
                <w:color w:val="000000"/>
                <w:sz w:val="18"/>
                <w:szCs w:val="18"/>
              </w:rPr>
              <w:t>I feel as if I belong at this organisation</w:t>
            </w:r>
          </w:p>
        </w:tc>
      </w:tr>
      <w:tr w:rsidR="00275908" w:rsidRPr="00B04D51" w14:paraId="052CB212" w14:textId="77777777" w:rsidTr="00406B99">
        <w:trPr>
          <w:trHeight w:val="20"/>
        </w:trPr>
        <w:tc>
          <w:tcPr>
            <w:tcW w:w="2539" w:type="dxa"/>
            <w:vMerge/>
          </w:tcPr>
          <w:p w14:paraId="04163B72" w14:textId="77777777" w:rsidR="00275908" w:rsidRPr="00B50173" w:rsidRDefault="00275908">
            <w:pPr>
              <w:rPr>
                <w:rFonts w:cs="Calibri"/>
                <w:b/>
                <w:color w:val="000000"/>
                <w:sz w:val="18"/>
                <w:szCs w:val="18"/>
              </w:rPr>
            </w:pPr>
          </w:p>
        </w:tc>
        <w:tc>
          <w:tcPr>
            <w:tcW w:w="9080" w:type="dxa"/>
          </w:tcPr>
          <w:p w14:paraId="63F33B09" w14:textId="0882023F" w:rsidR="00275908" w:rsidRPr="00406B99" w:rsidRDefault="00275908">
            <w:pPr>
              <w:rPr>
                <w:rFonts w:cs="Calibri"/>
                <w:color w:val="000000"/>
                <w:sz w:val="18"/>
                <w:szCs w:val="18"/>
              </w:rPr>
            </w:pPr>
            <w:r w:rsidRPr="00406B99">
              <w:rPr>
                <w:rFonts w:cs="Calibri"/>
                <w:color w:val="000000"/>
                <w:sz w:val="18"/>
                <w:szCs w:val="18"/>
              </w:rPr>
              <w:t>My organisation uses inclusive and respectful images and language</w:t>
            </w:r>
          </w:p>
        </w:tc>
      </w:tr>
      <w:tr w:rsidR="00275908" w:rsidRPr="00B04D51" w14:paraId="4872E8C1" w14:textId="77777777" w:rsidTr="00406B99">
        <w:trPr>
          <w:trHeight w:val="20"/>
        </w:trPr>
        <w:tc>
          <w:tcPr>
            <w:tcW w:w="2539" w:type="dxa"/>
            <w:vMerge/>
          </w:tcPr>
          <w:p w14:paraId="6D49BBBA" w14:textId="77777777" w:rsidR="00275908" w:rsidRPr="00B50173" w:rsidRDefault="00275908">
            <w:pPr>
              <w:rPr>
                <w:rFonts w:cs="Calibri"/>
                <w:b/>
                <w:color w:val="000000"/>
                <w:sz w:val="18"/>
                <w:szCs w:val="18"/>
              </w:rPr>
            </w:pPr>
          </w:p>
        </w:tc>
        <w:tc>
          <w:tcPr>
            <w:tcW w:w="9080" w:type="dxa"/>
          </w:tcPr>
          <w:p w14:paraId="40B3AFFA" w14:textId="5D5D82E0" w:rsidR="00275908" w:rsidRPr="00406B99" w:rsidRDefault="00275908">
            <w:pPr>
              <w:rPr>
                <w:rFonts w:cs="Calibri"/>
                <w:color w:val="000000"/>
                <w:sz w:val="18"/>
                <w:szCs w:val="18"/>
              </w:rPr>
            </w:pPr>
            <w:r w:rsidRPr="00406B99">
              <w:rPr>
                <w:rFonts w:cs="Calibri"/>
                <w:color w:val="000000"/>
                <w:sz w:val="18"/>
                <w:szCs w:val="18"/>
              </w:rPr>
              <w:t>In my workgroup work is allocated fairly, regardless of gender</w:t>
            </w:r>
          </w:p>
        </w:tc>
      </w:tr>
      <w:tr w:rsidR="00275908" w:rsidRPr="00B04D51" w14:paraId="72D803C3" w14:textId="77777777" w:rsidTr="00406B99">
        <w:trPr>
          <w:trHeight w:val="20"/>
        </w:trPr>
        <w:tc>
          <w:tcPr>
            <w:tcW w:w="2539" w:type="dxa"/>
            <w:vMerge/>
          </w:tcPr>
          <w:p w14:paraId="7B581345" w14:textId="77777777" w:rsidR="00275908" w:rsidRPr="00B50173" w:rsidRDefault="00275908">
            <w:pPr>
              <w:rPr>
                <w:rFonts w:cs="Calibri"/>
                <w:b/>
                <w:color w:val="000000"/>
                <w:sz w:val="18"/>
                <w:szCs w:val="18"/>
              </w:rPr>
            </w:pPr>
          </w:p>
        </w:tc>
        <w:tc>
          <w:tcPr>
            <w:tcW w:w="9080" w:type="dxa"/>
          </w:tcPr>
          <w:p w14:paraId="7CE83220" w14:textId="15AEDEF5" w:rsidR="00275908" w:rsidRPr="00406B99" w:rsidRDefault="00275908">
            <w:pPr>
              <w:rPr>
                <w:rFonts w:cs="Calibri"/>
                <w:color w:val="000000"/>
                <w:sz w:val="18"/>
                <w:szCs w:val="18"/>
              </w:rPr>
            </w:pPr>
            <w:r w:rsidRPr="00406B99">
              <w:rPr>
                <w:rFonts w:cs="Calibri"/>
                <w:color w:val="000000"/>
                <w:sz w:val="18"/>
                <w:szCs w:val="18"/>
              </w:rPr>
              <w:t>People in my workgroup treat each other with respect</w:t>
            </w:r>
          </w:p>
        </w:tc>
      </w:tr>
      <w:tr w:rsidR="00275908" w:rsidRPr="00B04D51" w14:paraId="2DEA3838" w14:textId="77777777" w:rsidTr="00406B99">
        <w:trPr>
          <w:trHeight w:val="20"/>
        </w:trPr>
        <w:tc>
          <w:tcPr>
            <w:tcW w:w="2539" w:type="dxa"/>
            <w:vMerge/>
          </w:tcPr>
          <w:p w14:paraId="64153FB5" w14:textId="77777777" w:rsidR="00275908" w:rsidRPr="00B50173" w:rsidRDefault="00275908">
            <w:pPr>
              <w:rPr>
                <w:rFonts w:cs="Calibri"/>
                <w:b/>
                <w:color w:val="000000"/>
                <w:sz w:val="18"/>
                <w:szCs w:val="18"/>
              </w:rPr>
            </w:pPr>
          </w:p>
        </w:tc>
        <w:tc>
          <w:tcPr>
            <w:tcW w:w="9080" w:type="dxa"/>
          </w:tcPr>
          <w:p w14:paraId="1E39E3F0" w14:textId="28B416EE" w:rsidR="00275908" w:rsidRPr="00406B99" w:rsidRDefault="00275908">
            <w:pPr>
              <w:rPr>
                <w:rFonts w:cs="Calibri"/>
                <w:color w:val="000000"/>
                <w:sz w:val="18"/>
                <w:szCs w:val="18"/>
              </w:rPr>
            </w:pPr>
            <w:r w:rsidRPr="00406B99">
              <w:rPr>
                <w:rFonts w:cs="Calibri"/>
                <w:color w:val="000000"/>
                <w:sz w:val="18"/>
                <w:szCs w:val="18"/>
              </w:rPr>
              <w:t>My manager treats employees with dignity and respect</w:t>
            </w:r>
          </w:p>
        </w:tc>
      </w:tr>
      <w:tr w:rsidR="00275908" w:rsidRPr="00B04D51" w14:paraId="3DE500F4" w14:textId="77777777" w:rsidTr="00406B99">
        <w:trPr>
          <w:trHeight w:val="20"/>
        </w:trPr>
        <w:tc>
          <w:tcPr>
            <w:tcW w:w="2539" w:type="dxa"/>
            <w:vMerge/>
          </w:tcPr>
          <w:p w14:paraId="0D7B8182" w14:textId="77777777" w:rsidR="00275908" w:rsidRPr="00B50173" w:rsidRDefault="00275908">
            <w:pPr>
              <w:rPr>
                <w:rFonts w:cs="Calibri"/>
                <w:b/>
                <w:color w:val="000000"/>
                <w:sz w:val="18"/>
                <w:szCs w:val="18"/>
              </w:rPr>
            </w:pPr>
          </w:p>
        </w:tc>
        <w:tc>
          <w:tcPr>
            <w:tcW w:w="9080" w:type="dxa"/>
          </w:tcPr>
          <w:p w14:paraId="5623FE70" w14:textId="4F94E648" w:rsidR="00275908" w:rsidRPr="00406B99" w:rsidRDefault="00275908">
            <w:pPr>
              <w:rPr>
                <w:rFonts w:cs="Calibri"/>
                <w:color w:val="000000"/>
                <w:sz w:val="18"/>
                <w:szCs w:val="18"/>
              </w:rPr>
            </w:pPr>
            <w:r w:rsidRPr="00406B99">
              <w:rPr>
                <w:rFonts w:cs="Calibri"/>
                <w:color w:val="000000"/>
                <w:sz w:val="18"/>
                <w:szCs w:val="18"/>
              </w:rPr>
              <w:t>During the last 12 months in your current organisation, have you personally experienced bullying at work?</w:t>
            </w:r>
          </w:p>
        </w:tc>
      </w:tr>
      <w:tr w:rsidR="00275908" w:rsidRPr="00B04D51" w14:paraId="655FD6D0" w14:textId="77777777" w:rsidTr="00406B99">
        <w:trPr>
          <w:trHeight w:val="20"/>
        </w:trPr>
        <w:tc>
          <w:tcPr>
            <w:tcW w:w="2539" w:type="dxa"/>
            <w:vMerge/>
          </w:tcPr>
          <w:p w14:paraId="4AEC046F" w14:textId="77777777" w:rsidR="00275908" w:rsidRPr="00B50173" w:rsidRDefault="00275908">
            <w:pPr>
              <w:rPr>
                <w:rFonts w:cs="Calibri"/>
                <w:b/>
                <w:color w:val="000000"/>
                <w:sz w:val="18"/>
                <w:szCs w:val="18"/>
              </w:rPr>
            </w:pPr>
          </w:p>
        </w:tc>
        <w:tc>
          <w:tcPr>
            <w:tcW w:w="9080" w:type="dxa"/>
          </w:tcPr>
          <w:p w14:paraId="5B72FCFA" w14:textId="1B9CCC0D" w:rsidR="00275908" w:rsidRPr="00406B99" w:rsidRDefault="00275908">
            <w:pPr>
              <w:rPr>
                <w:rFonts w:cs="Calibri"/>
                <w:color w:val="000000"/>
                <w:sz w:val="18"/>
                <w:szCs w:val="18"/>
              </w:rPr>
            </w:pPr>
            <w:r w:rsidRPr="00406B99">
              <w:rPr>
                <w:rFonts w:cs="Calibri"/>
                <w:color w:val="000000"/>
                <w:sz w:val="18"/>
                <w:szCs w:val="18"/>
              </w:rPr>
              <w:t>What type of bullying did you experience?</w:t>
            </w:r>
          </w:p>
        </w:tc>
      </w:tr>
      <w:tr w:rsidR="00275908" w:rsidRPr="00B04D51" w14:paraId="7F7B2315" w14:textId="77777777" w:rsidTr="00406B99">
        <w:trPr>
          <w:trHeight w:val="20"/>
        </w:trPr>
        <w:tc>
          <w:tcPr>
            <w:tcW w:w="2539" w:type="dxa"/>
            <w:vMerge/>
          </w:tcPr>
          <w:p w14:paraId="28C0DB28" w14:textId="77777777" w:rsidR="00275908" w:rsidRPr="00B50173" w:rsidRDefault="00275908">
            <w:pPr>
              <w:rPr>
                <w:rFonts w:cs="Calibri"/>
                <w:b/>
                <w:color w:val="000000"/>
                <w:sz w:val="18"/>
                <w:szCs w:val="18"/>
              </w:rPr>
            </w:pPr>
          </w:p>
        </w:tc>
        <w:tc>
          <w:tcPr>
            <w:tcW w:w="9080" w:type="dxa"/>
          </w:tcPr>
          <w:p w14:paraId="09A44F19" w14:textId="6B0622EF" w:rsidR="00275908" w:rsidRPr="00406B99" w:rsidRDefault="00275908">
            <w:pPr>
              <w:rPr>
                <w:rFonts w:cs="Calibri"/>
                <w:color w:val="000000"/>
                <w:sz w:val="18"/>
                <w:szCs w:val="18"/>
              </w:rPr>
            </w:pPr>
            <w:r w:rsidRPr="00406B99">
              <w:rPr>
                <w:rFonts w:cs="Calibri"/>
                <w:color w:val="000000"/>
                <w:sz w:val="18"/>
                <w:szCs w:val="18"/>
              </w:rPr>
              <w:t>Who behaved in that way?</w:t>
            </w:r>
          </w:p>
        </w:tc>
      </w:tr>
      <w:tr w:rsidR="00275908" w:rsidRPr="00B04D51" w14:paraId="44F63893" w14:textId="77777777" w:rsidTr="00406B99">
        <w:trPr>
          <w:trHeight w:val="20"/>
        </w:trPr>
        <w:tc>
          <w:tcPr>
            <w:tcW w:w="2539" w:type="dxa"/>
            <w:vMerge/>
          </w:tcPr>
          <w:p w14:paraId="31FDD4E4" w14:textId="77777777" w:rsidR="00275908" w:rsidRPr="00B50173" w:rsidRDefault="00275908">
            <w:pPr>
              <w:rPr>
                <w:rFonts w:cs="Calibri"/>
                <w:b/>
                <w:color w:val="000000"/>
                <w:sz w:val="18"/>
                <w:szCs w:val="18"/>
              </w:rPr>
            </w:pPr>
          </w:p>
        </w:tc>
        <w:tc>
          <w:tcPr>
            <w:tcW w:w="9080" w:type="dxa"/>
          </w:tcPr>
          <w:p w14:paraId="71DCF6D5" w14:textId="16D57FD6" w:rsidR="00275908" w:rsidRPr="00406B99" w:rsidRDefault="00275908">
            <w:pPr>
              <w:rPr>
                <w:rFonts w:cs="Calibri"/>
                <w:color w:val="000000"/>
                <w:sz w:val="18"/>
                <w:szCs w:val="18"/>
              </w:rPr>
            </w:pPr>
            <w:r w:rsidRPr="00406B99">
              <w:rPr>
                <w:rFonts w:cs="Calibri"/>
                <w:color w:val="000000"/>
                <w:sz w:val="18"/>
                <w:szCs w:val="18"/>
              </w:rPr>
              <w:t>Did you tell anyone about the bullying?</w:t>
            </w:r>
          </w:p>
        </w:tc>
      </w:tr>
      <w:tr w:rsidR="00275908" w:rsidRPr="00B04D51" w14:paraId="3BA4229F" w14:textId="77777777" w:rsidTr="00406B99">
        <w:trPr>
          <w:trHeight w:val="20"/>
        </w:trPr>
        <w:tc>
          <w:tcPr>
            <w:tcW w:w="2539" w:type="dxa"/>
            <w:vMerge/>
          </w:tcPr>
          <w:p w14:paraId="21480796" w14:textId="77777777" w:rsidR="00275908" w:rsidRPr="00B50173" w:rsidRDefault="00275908">
            <w:pPr>
              <w:rPr>
                <w:rFonts w:cs="Calibri"/>
                <w:b/>
                <w:color w:val="000000"/>
                <w:sz w:val="18"/>
                <w:szCs w:val="18"/>
              </w:rPr>
            </w:pPr>
          </w:p>
        </w:tc>
        <w:tc>
          <w:tcPr>
            <w:tcW w:w="9080" w:type="dxa"/>
          </w:tcPr>
          <w:p w14:paraId="6357D570" w14:textId="19B399BA" w:rsidR="00275908" w:rsidRPr="00406B99" w:rsidRDefault="00275908">
            <w:pPr>
              <w:rPr>
                <w:rFonts w:cs="Calibri"/>
                <w:color w:val="000000"/>
                <w:sz w:val="18"/>
                <w:szCs w:val="18"/>
              </w:rPr>
            </w:pPr>
            <w:r w:rsidRPr="00406B99">
              <w:rPr>
                <w:rFonts w:cs="Calibri"/>
                <w:color w:val="000000"/>
                <w:sz w:val="18"/>
                <w:szCs w:val="18"/>
              </w:rPr>
              <w:t>What was your reason for not submitting a formal complaint?</w:t>
            </w:r>
          </w:p>
        </w:tc>
      </w:tr>
      <w:tr w:rsidR="00275908" w:rsidRPr="00B04D51" w14:paraId="381DC963" w14:textId="77777777" w:rsidTr="00406B99">
        <w:trPr>
          <w:trHeight w:val="20"/>
        </w:trPr>
        <w:tc>
          <w:tcPr>
            <w:tcW w:w="2539" w:type="dxa"/>
            <w:vMerge/>
          </w:tcPr>
          <w:p w14:paraId="22D10E0C" w14:textId="77777777" w:rsidR="00275908" w:rsidRPr="00B50173" w:rsidRDefault="00275908">
            <w:pPr>
              <w:rPr>
                <w:rFonts w:cs="Calibri"/>
                <w:b/>
                <w:color w:val="000000"/>
                <w:sz w:val="18"/>
                <w:szCs w:val="18"/>
              </w:rPr>
            </w:pPr>
          </w:p>
        </w:tc>
        <w:tc>
          <w:tcPr>
            <w:tcW w:w="9080" w:type="dxa"/>
          </w:tcPr>
          <w:p w14:paraId="4914A57F" w14:textId="067623F1" w:rsidR="00275908" w:rsidRPr="00406B99" w:rsidRDefault="00275908">
            <w:pPr>
              <w:rPr>
                <w:rFonts w:cs="Calibri"/>
                <w:color w:val="000000"/>
                <w:sz w:val="18"/>
                <w:szCs w:val="18"/>
              </w:rPr>
            </w:pPr>
            <w:r w:rsidRPr="00406B99">
              <w:rPr>
                <w:rFonts w:cs="Calibri"/>
                <w:color w:val="000000"/>
                <w:sz w:val="18"/>
                <w:szCs w:val="18"/>
              </w:rPr>
              <w:t>Were you satisfied with the way your formal complaint was handled?</w:t>
            </w:r>
          </w:p>
        </w:tc>
      </w:tr>
      <w:tr w:rsidR="00275908" w:rsidRPr="00B04D51" w14:paraId="317B9088" w14:textId="77777777" w:rsidTr="00406B99">
        <w:trPr>
          <w:trHeight w:val="20"/>
        </w:trPr>
        <w:tc>
          <w:tcPr>
            <w:tcW w:w="2539" w:type="dxa"/>
            <w:vMerge/>
          </w:tcPr>
          <w:p w14:paraId="69C3A30B" w14:textId="77777777" w:rsidR="00275908" w:rsidRPr="00B50173" w:rsidRDefault="00275908">
            <w:pPr>
              <w:rPr>
                <w:rFonts w:cs="Calibri"/>
                <w:b/>
                <w:color w:val="000000"/>
                <w:sz w:val="18"/>
                <w:szCs w:val="18"/>
              </w:rPr>
            </w:pPr>
          </w:p>
        </w:tc>
        <w:tc>
          <w:tcPr>
            <w:tcW w:w="9080" w:type="dxa"/>
          </w:tcPr>
          <w:p w14:paraId="1152D329" w14:textId="21F84476" w:rsidR="00275908" w:rsidRPr="00406B99" w:rsidRDefault="00275908">
            <w:pPr>
              <w:rPr>
                <w:rFonts w:cs="Calibri"/>
                <w:color w:val="000000"/>
                <w:sz w:val="18"/>
                <w:szCs w:val="18"/>
              </w:rPr>
            </w:pPr>
            <w:r w:rsidRPr="00406B99">
              <w:rPr>
                <w:rFonts w:cs="Calibri"/>
                <w:color w:val="000000"/>
                <w:sz w:val="18"/>
                <w:szCs w:val="18"/>
              </w:rPr>
              <w:t>During the last 12 months in your current organisation, have you personally experienced discrimination at work?</w:t>
            </w:r>
          </w:p>
        </w:tc>
      </w:tr>
      <w:tr w:rsidR="00275908" w:rsidRPr="00B04D51" w14:paraId="2BA9AF0A" w14:textId="77777777" w:rsidTr="00406B99">
        <w:trPr>
          <w:trHeight w:val="20"/>
        </w:trPr>
        <w:tc>
          <w:tcPr>
            <w:tcW w:w="2539" w:type="dxa"/>
            <w:vMerge/>
          </w:tcPr>
          <w:p w14:paraId="6C647391" w14:textId="77777777" w:rsidR="00275908" w:rsidRPr="00B50173" w:rsidRDefault="00275908">
            <w:pPr>
              <w:rPr>
                <w:rFonts w:cs="Calibri"/>
                <w:b/>
                <w:color w:val="000000"/>
                <w:sz w:val="18"/>
                <w:szCs w:val="18"/>
              </w:rPr>
            </w:pPr>
          </w:p>
        </w:tc>
        <w:tc>
          <w:tcPr>
            <w:tcW w:w="9080" w:type="dxa"/>
          </w:tcPr>
          <w:p w14:paraId="64B26A6C" w14:textId="0EFC7ACD" w:rsidR="00275908" w:rsidRPr="00406B99" w:rsidRDefault="00275908">
            <w:pPr>
              <w:rPr>
                <w:rFonts w:cs="Calibri"/>
                <w:color w:val="000000"/>
                <w:sz w:val="18"/>
                <w:szCs w:val="18"/>
              </w:rPr>
            </w:pPr>
            <w:r w:rsidRPr="00406B99">
              <w:rPr>
                <w:rFonts w:cs="Calibri"/>
                <w:color w:val="000000"/>
                <w:sz w:val="18"/>
                <w:szCs w:val="18"/>
              </w:rPr>
              <w:t>What type of discrimination did you experience?</w:t>
            </w:r>
          </w:p>
        </w:tc>
      </w:tr>
      <w:tr w:rsidR="00275908" w:rsidRPr="00B04D51" w14:paraId="759912D3" w14:textId="77777777" w:rsidTr="00406B99">
        <w:trPr>
          <w:trHeight w:val="20"/>
        </w:trPr>
        <w:tc>
          <w:tcPr>
            <w:tcW w:w="2539" w:type="dxa"/>
            <w:vMerge/>
          </w:tcPr>
          <w:p w14:paraId="40A7BE4E" w14:textId="77777777" w:rsidR="00275908" w:rsidRPr="00B50173" w:rsidRDefault="00275908">
            <w:pPr>
              <w:rPr>
                <w:rFonts w:cs="Calibri"/>
                <w:b/>
                <w:color w:val="000000"/>
                <w:sz w:val="18"/>
                <w:szCs w:val="18"/>
              </w:rPr>
            </w:pPr>
          </w:p>
        </w:tc>
        <w:tc>
          <w:tcPr>
            <w:tcW w:w="9080" w:type="dxa"/>
          </w:tcPr>
          <w:p w14:paraId="7E3C97D0" w14:textId="0EFD825D" w:rsidR="00275908" w:rsidRPr="00406B99" w:rsidRDefault="00275908">
            <w:pPr>
              <w:rPr>
                <w:rFonts w:cs="Calibri"/>
                <w:color w:val="000000"/>
                <w:sz w:val="18"/>
                <w:szCs w:val="18"/>
              </w:rPr>
            </w:pPr>
            <w:r w:rsidRPr="00406B99">
              <w:rPr>
                <w:rFonts w:cs="Calibri"/>
                <w:color w:val="000000"/>
                <w:sz w:val="18"/>
                <w:szCs w:val="18"/>
              </w:rPr>
              <w:t>Why were you discriminated against?</w:t>
            </w:r>
          </w:p>
        </w:tc>
      </w:tr>
      <w:tr w:rsidR="00275908" w:rsidRPr="00B04D51" w14:paraId="0600CDF3" w14:textId="77777777" w:rsidTr="00406B99">
        <w:trPr>
          <w:trHeight w:val="20"/>
        </w:trPr>
        <w:tc>
          <w:tcPr>
            <w:tcW w:w="2539" w:type="dxa"/>
            <w:vMerge/>
          </w:tcPr>
          <w:p w14:paraId="0C742A0F" w14:textId="77777777" w:rsidR="00275908" w:rsidRPr="00B50173" w:rsidRDefault="00275908">
            <w:pPr>
              <w:rPr>
                <w:rFonts w:cs="Calibri"/>
                <w:b/>
                <w:color w:val="000000"/>
                <w:sz w:val="18"/>
                <w:szCs w:val="18"/>
              </w:rPr>
            </w:pPr>
          </w:p>
        </w:tc>
        <w:tc>
          <w:tcPr>
            <w:tcW w:w="9080" w:type="dxa"/>
          </w:tcPr>
          <w:p w14:paraId="5F7E293C" w14:textId="4F16475A" w:rsidR="00275908" w:rsidRPr="001E077A" w:rsidRDefault="00275908">
            <w:pPr>
              <w:rPr>
                <w:rFonts w:cs="Calibri"/>
                <w:color w:val="000000" w:themeColor="text1"/>
                <w:sz w:val="18"/>
                <w:szCs w:val="18"/>
              </w:rPr>
            </w:pPr>
            <w:r w:rsidRPr="00C86CB8">
              <w:rPr>
                <w:rFonts w:cs="Calibri"/>
                <w:color w:val="000000" w:themeColor="text1"/>
                <w:sz w:val="18"/>
                <w:szCs w:val="18"/>
              </w:rPr>
              <w:t>Who behaved in that way?</w:t>
            </w:r>
          </w:p>
        </w:tc>
      </w:tr>
      <w:tr w:rsidR="00275908" w:rsidRPr="00B04D51" w14:paraId="1FC5A1A0" w14:textId="77777777" w:rsidTr="00406B99">
        <w:trPr>
          <w:trHeight w:val="20"/>
        </w:trPr>
        <w:tc>
          <w:tcPr>
            <w:tcW w:w="2539" w:type="dxa"/>
            <w:vMerge/>
          </w:tcPr>
          <w:p w14:paraId="67E98D03" w14:textId="77777777" w:rsidR="00275908" w:rsidRPr="00B50173" w:rsidRDefault="00275908">
            <w:pPr>
              <w:rPr>
                <w:rFonts w:cs="Calibri"/>
                <w:b/>
                <w:color w:val="000000"/>
                <w:sz w:val="18"/>
                <w:szCs w:val="18"/>
              </w:rPr>
            </w:pPr>
          </w:p>
        </w:tc>
        <w:tc>
          <w:tcPr>
            <w:tcW w:w="9080" w:type="dxa"/>
          </w:tcPr>
          <w:p w14:paraId="05D38C9A" w14:textId="58287A1D" w:rsidR="00275908" w:rsidRPr="001E077A" w:rsidRDefault="00275908">
            <w:pPr>
              <w:rPr>
                <w:rFonts w:cs="Calibri"/>
                <w:color w:val="000000" w:themeColor="text1"/>
                <w:sz w:val="18"/>
                <w:szCs w:val="18"/>
              </w:rPr>
            </w:pPr>
            <w:r w:rsidRPr="00C86CB8">
              <w:rPr>
                <w:rFonts w:cs="Calibri"/>
                <w:color w:val="000000" w:themeColor="text1"/>
                <w:sz w:val="18"/>
                <w:szCs w:val="18"/>
              </w:rPr>
              <w:t>Did you tell anyone about the discrimination?</w:t>
            </w:r>
          </w:p>
        </w:tc>
      </w:tr>
      <w:tr w:rsidR="00275908" w:rsidRPr="00B04D51" w14:paraId="4EA587F6" w14:textId="77777777" w:rsidTr="00406B99">
        <w:trPr>
          <w:trHeight w:val="20"/>
        </w:trPr>
        <w:tc>
          <w:tcPr>
            <w:tcW w:w="2539" w:type="dxa"/>
            <w:vMerge/>
          </w:tcPr>
          <w:p w14:paraId="01FA9C70" w14:textId="77777777" w:rsidR="00275908" w:rsidRPr="00B50173" w:rsidRDefault="00275908">
            <w:pPr>
              <w:rPr>
                <w:rFonts w:cs="Calibri"/>
                <w:b/>
                <w:color w:val="000000"/>
                <w:sz w:val="18"/>
                <w:szCs w:val="18"/>
              </w:rPr>
            </w:pPr>
          </w:p>
        </w:tc>
        <w:tc>
          <w:tcPr>
            <w:tcW w:w="9080" w:type="dxa"/>
          </w:tcPr>
          <w:p w14:paraId="065038F3" w14:textId="2FAC8DAE" w:rsidR="00275908" w:rsidRPr="001E077A" w:rsidRDefault="00275908">
            <w:pPr>
              <w:rPr>
                <w:rFonts w:cs="Calibri"/>
                <w:color w:val="000000" w:themeColor="text1"/>
                <w:sz w:val="18"/>
                <w:szCs w:val="18"/>
              </w:rPr>
            </w:pPr>
            <w:r w:rsidRPr="00FE326D">
              <w:rPr>
                <w:rFonts w:cs="Calibri"/>
                <w:color w:val="000000" w:themeColor="text1"/>
                <w:sz w:val="18"/>
                <w:szCs w:val="18"/>
              </w:rPr>
              <w:t>Were you satisfied with the way your formal complaint was handled?</w:t>
            </w:r>
          </w:p>
        </w:tc>
      </w:tr>
      <w:tr w:rsidR="00275908" w:rsidRPr="00B04D51" w14:paraId="32A0897E" w14:textId="77777777" w:rsidTr="00406B99">
        <w:trPr>
          <w:trHeight w:val="20"/>
        </w:trPr>
        <w:tc>
          <w:tcPr>
            <w:tcW w:w="2539" w:type="dxa"/>
            <w:vMerge/>
          </w:tcPr>
          <w:p w14:paraId="587D2AA2" w14:textId="77777777" w:rsidR="00275908" w:rsidRPr="00B50173" w:rsidRDefault="00275908">
            <w:pPr>
              <w:rPr>
                <w:rFonts w:cs="Calibri"/>
                <w:b/>
                <w:color w:val="000000"/>
                <w:sz w:val="18"/>
                <w:szCs w:val="18"/>
              </w:rPr>
            </w:pPr>
          </w:p>
        </w:tc>
        <w:tc>
          <w:tcPr>
            <w:tcW w:w="9080" w:type="dxa"/>
          </w:tcPr>
          <w:p w14:paraId="54D96264" w14:textId="70D1CEB5" w:rsidR="00275908" w:rsidRPr="001E077A" w:rsidRDefault="00275908">
            <w:pPr>
              <w:rPr>
                <w:rFonts w:cs="Calibri"/>
                <w:color w:val="000000" w:themeColor="text1"/>
                <w:sz w:val="18"/>
                <w:szCs w:val="18"/>
              </w:rPr>
            </w:pPr>
            <w:r w:rsidRPr="00275908">
              <w:rPr>
                <w:rFonts w:cs="Calibri"/>
                <w:color w:val="000000" w:themeColor="text1"/>
                <w:sz w:val="18"/>
                <w:szCs w:val="18"/>
              </w:rPr>
              <w:t>What was your reason for not submitting a formal complaint?</w:t>
            </w:r>
          </w:p>
        </w:tc>
      </w:tr>
      <w:tr w:rsidR="00275908" w:rsidRPr="00B04D51" w14:paraId="7D23E8F9" w14:textId="77777777" w:rsidTr="00406B99">
        <w:trPr>
          <w:trHeight w:val="20"/>
        </w:trPr>
        <w:tc>
          <w:tcPr>
            <w:tcW w:w="2539" w:type="dxa"/>
            <w:vMerge/>
          </w:tcPr>
          <w:p w14:paraId="53C78794" w14:textId="77777777" w:rsidR="00275908" w:rsidRPr="00B50173" w:rsidRDefault="00275908">
            <w:pPr>
              <w:rPr>
                <w:rFonts w:cs="Calibri"/>
                <w:b/>
                <w:color w:val="000000"/>
                <w:sz w:val="18"/>
                <w:szCs w:val="18"/>
              </w:rPr>
            </w:pPr>
          </w:p>
        </w:tc>
        <w:tc>
          <w:tcPr>
            <w:tcW w:w="9080" w:type="dxa"/>
          </w:tcPr>
          <w:p w14:paraId="28A92CAE" w14:textId="7A575FDA" w:rsidR="00275908" w:rsidRPr="001E077A" w:rsidRDefault="00275908">
            <w:pPr>
              <w:rPr>
                <w:rFonts w:cs="Calibri"/>
                <w:color w:val="000000" w:themeColor="text1"/>
                <w:sz w:val="18"/>
                <w:szCs w:val="18"/>
              </w:rPr>
            </w:pPr>
            <w:r w:rsidRPr="00275908">
              <w:rPr>
                <w:rFonts w:cs="Calibri"/>
                <w:color w:val="000000" w:themeColor="text1"/>
                <w:sz w:val="18"/>
                <w:szCs w:val="18"/>
              </w:rPr>
              <w:t>What is the single most important thing your organisation could do to create a more inclusive and respectful workplace?</w:t>
            </w:r>
          </w:p>
        </w:tc>
      </w:tr>
    </w:tbl>
    <w:p w14:paraId="3A1BB4D2" w14:textId="05861CD1" w:rsidR="00662AA0" w:rsidRPr="003615EE" w:rsidRDefault="00662AA0" w:rsidP="00406B99">
      <w:pPr>
        <w:sectPr w:rsidR="00662AA0" w:rsidRPr="003615EE" w:rsidSect="00662AA0">
          <w:pgSz w:w="16838" w:h="11906" w:orient="landscape"/>
          <w:pgMar w:top="1440" w:right="1531" w:bottom="1440" w:left="1440" w:header="709" w:footer="709" w:gutter="0"/>
          <w:cols w:space="708"/>
          <w:docGrid w:linePitch="360"/>
        </w:sectPr>
      </w:pPr>
    </w:p>
    <w:p w14:paraId="2070C5EE" w14:textId="5238CB1E" w:rsidR="00714F31" w:rsidRDefault="001C4878" w:rsidP="00A964EC">
      <w:pPr>
        <w:pStyle w:val="Heading1"/>
      </w:pPr>
      <w:bookmarkStart w:id="38" w:name="_Toc125720278"/>
      <w:bookmarkStart w:id="39" w:name="_Toc134447722"/>
      <w:r>
        <w:lastRenderedPageBreak/>
        <w:t xml:space="preserve">Appendix </w:t>
      </w:r>
      <w:r w:rsidR="00C663D8">
        <w:t>A</w:t>
      </w:r>
      <w:r>
        <w:t xml:space="preserve">: </w:t>
      </w:r>
      <w:bookmarkEnd w:id="38"/>
      <w:r w:rsidR="00913633">
        <w:t>g</w:t>
      </w:r>
      <w:r>
        <w:t>lossary</w:t>
      </w:r>
      <w:bookmarkEnd w:id="39"/>
    </w:p>
    <w:p w14:paraId="6AEE8594" w14:textId="77777777" w:rsidR="000B0DF2" w:rsidRDefault="000B0DF2" w:rsidP="000B0DF2">
      <w:pPr>
        <w:pStyle w:val="Heading3"/>
      </w:pPr>
      <w:r>
        <w:t>Audit reporting period</w:t>
      </w:r>
    </w:p>
    <w:p w14:paraId="0C8217BA" w14:textId="77777777" w:rsidR="00373594" w:rsidRDefault="00931A73" w:rsidP="00406B99">
      <w:pPr>
        <w:pStyle w:val="Body"/>
      </w:pPr>
      <w:r>
        <w:t>The progress audit reporting period is the last 12 months of the relevant period.</w:t>
      </w:r>
    </w:p>
    <w:p w14:paraId="43AA6DBE" w14:textId="18270399" w:rsidR="00373594" w:rsidRDefault="00373594" w:rsidP="00406B99">
      <w:pPr>
        <w:pStyle w:val="Body"/>
      </w:pPr>
      <w:r>
        <w:t xml:space="preserve">For all defined entities except universities, the </w:t>
      </w:r>
      <w:r w:rsidR="0013202F">
        <w:t xml:space="preserve">current </w:t>
      </w:r>
      <w:r>
        <w:t xml:space="preserve">audit reporting period is </w:t>
      </w:r>
      <w:r w:rsidRPr="008C1952">
        <w:rPr>
          <w:b/>
        </w:rPr>
        <w:t>1 July 2022 to 30 June 2023</w:t>
      </w:r>
      <w:r>
        <w:t>.</w:t>
      </w:r>
    </w:p>
    <w:p w14:paraId="0DC2A54B" w14:textId="7E5C4D09" w:rsidR="000B0DF2" w:rsidRDefault="00373594">
      <w:pPr>
        <w:pStyle w:val="Body"/>
      </w:pPr>
      <w:r>
        <w:t xml:space="preserve">For universities, the </w:t>
      </w:r>
      <w:r w:rsidR="0013202F">
        <w:t>current</w:t>
      </w:r>
      <w:r>
        <w:t xml:space="preserve"> audit reporting period is </w:t>
      </w:r>
      <w:r w:rsidRPr="008C1952">
        <w:rPr>
          <w:b/>
        </w:rPr>
        <w:t>1 April 2022 to 31 March 2023</w:t>
      </w:r>
      <w:r>
        <w:t>, to align with Workplace Gender Equality Agency reporting periods.</w:t>
      </w:r>
    </w:p>
    <w:p w14:paraId="620F0DC0" w14:textId="3BCC9C3B" w:rsidR="0099055F" w:rsidRDefault="0099055F" w:rsidP="00406B99">
      <w:pPr>
        <w:pStyle w:val="Caption"/>
        <w:keepNext/>
      </w:pPr>
      <w:r>
        <w:t xml:space="preserve">Figure </w:t>
      </w:r>
      <w:fldSimple w:instr=" SEQ Figure \* ARABIC ">
        <w:r w:rsidR="00E77FD9">
          <w:rPr>
            <w:noProof/>
          </w:rPr>
          <w:t>4</w:t>
        </w:r>
      </w:fldSimple>
      <w:r>
        <w:t xml:space="preserve"> - Reporting periods within the relevant period</w:t>
      </w:r>
    </w:p>
    <w:p w14:paraId="44962345" w14:textId="158135FC" w:rsidR="00E57D61" w:rsidRDefault="00E57D61" w:rsidP="00406B99">
      <w:pPr>
        <w:pStyle w:val="Body"/>
      </w:pPr>
      <w:r w:rsidRPr="006D519B">
        <w:rPr>
          <w:noProof/>
        </w:rPr>
        <w:drawing>
          <wp:inline distT="0" distB="0" distL="0" distR="0" wp14:anchorId="1900B0AF" wp14:editId="6ACC096C">
            <wp:extent cx="5731510" cy="2869565"/>
            <wp:effectExtent l="0" t="0" r="0" b="0"/>
            <wp:docPr id="28" name="Picture 28" descr="Figure illustrating the reporting periods within the relevant periods for defined entities and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illustrating the reporting periods within the relevant periods for defined entities and universit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69565"/>
                    </a:xfrm>
                    <a:prstGeom prst="rect">
                      <a:avLst/>
                    </a:prstGeom>
                    <a:noFill/>
                    <a:ln>
                      <a:noFill/>
                    </a:ln>
                  </pic:spPr>
                </pic:pic>
              </a:graphicData>
            </a:graphic>
          </wp:inline>
        </w:drawing>
      </w:r>
    </w:p>
    <w:p w14:paraId="259AC7BD" w14:textId="02F50B64" w:rsidR="001C4878" w:rsidRDefault="001C4878" w:rsidP="001C4878">
      <w:pPr>
        <w:pStyle w:val="Heading3"/>
      </w:pPr>
      <w:r>
        <w:t xml:space="preserve">Defined </w:t>
      </w:r>
      <w:proofErr w:type="gramStart"/>
      <w:r>
        <w:t>entity</w:t>
      </w:r>
      <w:proofErr w:type="gramEnd"/>
    </w:p>
    <w:p w14:paraId="33A690AA" w14:textId="77777777" w:rsidR="00D50CDE" w:rsidRDefault="009336FE" w:rsidP="009336FE">
      <w:pPr>
        <w:pStyle w:val="Body"/>
      </w:pPr>
      <w:r w:rsidRPr="00432F56">
        <w:t xml:space="preserve">The Act applies to certain organisations that have 50 or more employees, including: </w:t>
      </w:r>
    </w:p>
    <w:p w14:paraId="5C6EFC24" w14:textId="77777777" w:rsidR="00D50CDE" w:rsidRDefault="009336FE" w:rsidP="00D50CDE">
      <w:pPr>
        <w:pStyle w:val="Bullet1"/>
      </w:pPr>
      <w:r w:rsidRPr="00432F56">
        <w:t>public service bodies</w:t>
      </w:r>
    </w:p>
    <w:p w14:paraId="3486078E" w14:textId="70612C9A" w:rsidR="00D50CDE" w:rsidRDefault="009336FE" w:rsidP="00D50CDE">
      <w:pPr>
        <w:pStyle w:val="Bullet1"/>
      </w:pPr>
      <w:r w:rsidRPr="00432F56">
        <w:t>public entities</w:t>
      </w:r>
    </w:p>
    <w:p w14:paraId="44891900" w14:textId="5AF90FD9" w:rsidR="00D50CDE" w:rsidRDefault="009336FE" w:rsidP="00D50CDE">
      <w:pPr>
        <w:pStyle w:val="Bullet1"/>
      </w:pPr>
      <w:r w:rsidRPr="00432F56">
        <w:t>special bodies</w:t>
      </w:r>
    </w:p>
    <w:p w14:paraId="48DCE6FE" w14:textId="1FE1D412" w:rsidR="00D50CDE" w:rsidRDefault="009336FE" w:rsidP="00D50CDE">
      <w:pPr>
        <w:pStyle w:val="Bullet1"/>
      </w:pPr>
      <w:r w:rsidRPr="00432F56">
        <w:t>local councils</w:t>
      </w:r>
    </w:p>
    <w:p w14:paraId="380DD6B5" w14:textId="35918105" w:rsidR="00D50CDE" w:rsidRDefault="009336FE" w:rsidP="00D50CDE">
      <w:pPr>
        <w:pStyle w:val="Bullet1"/>
      </w:pPr>
      <w:r w:rsidRPr="00432F56">
        <w:t>universities</w:t>
      </w:r>
    </w:p>
    <w:p w14:paraId="552D5586" w14:textId="2A0F656C" w:rsidR="00D50CDE" w:rsidRDefault="009336FE" w:rsidP="00D50CDE">
      <w:pPr>
        <w:pStyle w:val="Bullet1"/>
      </w:pPr>
      <w:r w:rsidRPr="00432F56">
        <w:t>Court Services Victoria</w:t>
      </w:r>
    </w:p>
    <w:p w14:paraId="286CE2E6" w14:textId="2BB2BA73" w:rsidR="00D50CDE" w:rsidRDefault="009336FE" w:rsidP="00D50CDE">
      <w:pPr>
        <w:pStyle w:val="Bullet1"/>
      </w:pPr>
      <w:r w:rsidRPr="00432F56">
        <w:t>Office of Public Prosecutions (s5(1))</w:t>
      </w:r>
    </w:p>
    <w:p w14:paraId="27F32F75" w14:textId="08A0DF49" w:rsidR="009336FE" w:rsidRDefault="009336FE" w:rsidP="00070C0E">
      <w:pPr>
        <w:pStyle w:val="Body"/>
      </w:pPr>
      <w:r w:rsidRPr="00432F56">
        <w:t xml:space="preserve">A full list of defined entities is available </w:t>
      </w:r>
      <w:r w:rsidR="00D50CDE">
        <w:t xml:space="preserve">on </w:t>
      </w:r>
      <w:hyperlink r:id="rId47" w:history="1">
        <w:r w:rsidR="00960690">
          <w:rPr>
            <w:rStyle w:val="Hyperlink"/>
          </w:rPr>
          <w:t xml:space="preserve">our </w:t>
        </w:r>
        <w:r w:rsidR="00D50CDE" w:rsidRPr="00D50CDE">
          <w:rPr>
            <w:rStyle w:val="Hyperlink"/>
          </w:rPr>
          <w:t>website</w:t>
        </w:r>
      </w:hyperlink>
      <w:r w:rsidR="00D50CDE">
        <w:t xml:space="preserve">. </w:t>
      </w:r>
      <w:r>
        <w:t xml:space="preserve">Throughout this guidance, defined entities </w:t>
      </w:r>
      <w:r w:rsidR="00D50CDE">
        <w:t>are</w:t>
      </w:r>
      <w:r>
        <w:t xml:space="preserve"> </w:t>
      </w:r>
      <w:r w:rsidR="00D24120">
        <w:t xml:space="preserve">also </w:t>
      </w:r>
      <w:r>
        <w:t>referred to as ‘</w:t>
      </w:r>
      <w:proofErr w:type="gramStart"/>
      <w:r>
        <w:t>organisations’</w:t>
      </w:r>
      <w:proofErr w:type="gramEnd"/>
      <w:r>
        <w:t>.</w:t>
      </w:r>
    </w:p>
    <w:p w14:paraId="0DB522D3" w14:textId="2368777C" w:rsidR="001C4878" w:rsidRDefault="001C4878" w:rsidP="001C4878">
      <w:pPr>
        <w:pStyle w:val="Heading3"/>
      </w:pPr>
      <w:r>
        <w:t>Gender-disaggregated data</w:t>
      </w:r>
    </w:p>
    <w:p w14:paraId="6383F691" w14:textId="5C64056F" w:rsidR="001C4878" w:rsidRDefault="001C4878" w:rsidP="00406B99">
      <w:pPr>
        <w:pStyle w:val="Body"/>
      </w:pPr>
      <w:r w:rsidRPr="001C4878">
        <w:t>Gender-disaggregated data</w:t>
      </w:r>
      <w:r>
        <w:t xml:space="preserve"> is data</w:t>
      </w:r>
      <w:r w:rsidRPr="00E27DD8">
        <w:t xml:space="preserve"> that is </w:t>
      </w:r>
      <w:r>
        <w:t>separated</w:t>
      </w:r>
      <w:r w:rsidRPr="00E27DD8">
        <w:t xml:space="preserve"> for </w:t>
      </w:r>
      <w:r>
        <w:t>people of different genders.</w:t>
      </w:r>
    </w:p>
    <w:p w14:paraId="5264A6B9" w14:textId="34E68CF8" w:rsidR="001C4878" w:rsidRDefault="001C4878" w:rsidP="00406B99">
      <w:pPr>
        <w:pStyle w:val="Body"/>
      </w:pPr>
      <w:r w:rsidRPr="00E160F7">
        <w:lastRenderedPageBreak/>
        <w:t xml:space="preserve">Your </w:t>
      </w:r>
      <w:r>
        <w:t>progress</w:t>
      </w:r>
      <w:r w:rsidRPr="00E160F7">
        <w:t xml:space="preserve"> audit </w:t>
      </w:r>
      <w:r w:rsidR="00E4707A">
        <w:t>should be based on</w:t>
      </w:r>
      <w:r w:rsidRPr="00E160F7">
        <w:t xml:space="preserve"> gender-disaggregated data, as this data is critical to assess the </w:t>
      </w:r>
      <w:r>
        <w:t>progress of</w:t>
      </w:r>
      <w:r w:rsidRPr="00E160F7">
        <w:t xml:space="preserve"> gender equality in </w:t>
      </w:r>
      <w:r>
        <w:t xml:space="preserve">relation to each of </w:t>
      </w:r>
      <w:r w:rsidRPr="00E160F7">
        <w:t xml:space="preserve">the </w:t>
      </w:r>
      <w:r w:rsidR="00970CD5">
        <w:t>workplace</w:t>
      </w:r>
      <w:r w:rsidR="0046231A">
        <w:t xml:space="preserve"> </w:t>
      </w:r>
      <w:r w:rsidR="00870DBE">
        <w:t>gender equality indicator</w:t>
      </w:r>
      <w:r>
        <w:t>s</w:t>
      </w:r>
      <w:r w:rsidRPr="00E27DD8">
        <w:t>.</w:t>
      </w:r>
    </w:p>
    <w:p w14:paraId="2FDEA39C" w14:textId="22FF58FA" w:rsidR="00856BC8" w:rsidRDefault="00856BC8" w:rsidP="00856BC8">
      <w:pPr>
        <w:pStyle w:val="Heading3"/>
        <w:rPr>
          <w:rFonts w:eastAsia="Times"/>
        </w:rPr>
      </w:pPr>
      <w:r>
        <w:rPr>
          <w:rFonts w:eastAsia="Times"/>
        </w:rPr>
        <w:t>Gender Equality Action Plan (GEAP)</w:t>
      </w:r>
    </w:p>
    <w:p w14:paraId="39052CDD" w14:textId="4BD3F36C" w:rsidR="00856BC8" w:rsidRDefault="00856BC8" w:rsidP="00856BC8">
      <w:r w:rsidRPr="00A67293">
        <w:t xml:space="preserve">A </w:t>
      </w:r>
      <w:r>
        <w:t>Gender Equality Action Plan</w:t>
      </w:r>
      <w:r w:rsidRPr="00A67293">
        <w:t xml:space="preserve"> is a key requirement under the </w:t>
      </w:r>
      <w:r>
        <w:t>Act</w:t>
      </w:r>
      <w:r w:rsidRPr="007E6336">
        <w:t xml:space="preserve"> </w:t>
      </w:r>
      <w:r>
        <w:t>which includes strategies and measures that promote gender equality in the workplace of a defined entity</w:t>
      </w:r>
      <w:r w:rsidR="00B749C5">
        <w:t xml:space="preserve">, </w:t>
      </w:r>
      <w:r>
        <w:t>based on the results of a workplace gender audit</w:t>
      </w:r>
      <w:r w:rsidRPr="00A67293">
        <w:t xml:space="preserve">. </w:t>
      </w:r>
      <w:r>
        <w:t xml:space="preserve">For more information on GEAPs, please visit </w:t>
      </w:r>
      <w:hyperlink r:id="rId48" w:history="1">
        <w:r w:rsidRPr="00244965">
          <w:rPr>
            <w:rStyle w:val="Hyperlink"/>
          </w:rPr>
          <w:t>our website</w:t>
        </w:r>
      </w:hyperlink>
      <w:r>
        <w:t>.</w:t>
      </w:r>
    </w:p>
    <w:p w14:paraId="78AEEDA5" w14:textId="0B7ABFDD" w:rsidR="00856BC8" w:rsidRDefault="00133B99" w:rsidP="00133B99">
      <w:pPr>
        <w:pStyle w:val="Heading3"/>
      </w:pPr>
      <w:r>
        <w:t xml:space="preserve">Gender </w:t>
      </w:r>
      <w:proofErr w:type="gramStart"/>
      <w:r>
        <w:t>pay</w:t>
      </w:r>
      <w:proofErr w:type="gramEnd"/>
      <w:r>
        <w:t xml:space="preserve"> gap</w:t>
      </w:r>
    </w:p>
    <w:p w14:paraId="087CE5D2" w14:textId="2B82B7A9" w:rsidR="00133B99" w:rsidRPr="00A67293" w:rsidRDefault="00133B99" w:rsidP="00406B99">
      <w:pPr>
        <w:pStyle w:val="Body"/>
      </w:pPr>
      <w:r w:rsidRPr="00A67293">
        <w:t xml:space="preserve">The gender pay gap is the difference between women’s </w:t>
      </w:r>
      <w:r w:rsidR="00EE6C48">
        <w:t xml:space="preserve">earnings </w:t>
      </w:r>
      <w:r>
        <w:t>or people of self-described gender’s</w:t>
      </w:r>
      <w:r w:rsidR="00EE6C48">
        <w:t xml:space="preserve"> earnings</w:t>
      </w:r>
      <w:r>
        <w:t xml:space="preserve"> </w:t>
      </w:r>
      <w:r w:rsidRPr="00A67293">
        <w:t>and men’s earnings, expressed as a percentage of men’s earnings.</w:t>
      </w:r>
    </w:p>
    <w:p w14:paraId="70425171" w14:textId="50CC9ABF" w:rsidR="00133B99" w:rsidRPr="00133B99" w:rsidRDefault="00133B99" w:rsidP="000211D5">
      <w:r w:rsidRPr="00A67293">
        <w:t xml:space="preserve">The formula for the gender </w:t>
      </w:r>
      <w:proofErr w:type="gramStart"/>
      <w:r w:rsidRPr="00A67293">
        <w:t>pay</w:t>
      </w:r>
      <w:proofErr w:type="gramEnd"/>
      <w:r w:rsidRPr="00A67293">
        <w:t xml:space="preserve"> gap is expressed as follows:</w:t>
      </w:r>
    </w:p>
    <w:p w14:paraId="43A73224" w14:textId="4D599D56" w:rsidR="00133B99" w:rsidRPr="00913633" w:rsidRDefault="00000000" w:rsidP="00133B99">
      <w:pPr>
        <w:pStyle w:val="DPCbodyafterbullets"/>
        <w:rPr>
          <w:rFonts w:ascii="VIC" w:hAnsi="VIC"/>
        </w:rPr>
      </w:pPr>
      <m:oMathPara>
        <m:oMath>
          <m:d>
            <m:dPr>
              <m:ctrlPr>
                <w:rPr>
                  <w:rFonts w:ascii="Cambria Math" w:hAnsi="Cambria Math"/>
                  <w:i/>
                </w:rPr>
              </m:ctrlPr>
            </m:dPr>
            <m:e>
              <m:f>
                <m:fPr>
                  <m:ctrlPr>
                    <w:rPr>
                      <w:rFonts w:ascii="Cambria Math" w:hAnsi="Cambria Math"/>
                      <w:i/>
                    </w:rPr>
                  </m:ctrlPr>
                </m:fPr>
                <m:num>
                  <m:r>
                    <w:rPr>
                      <w:rFonts w:ascii="Cambria Math" w:hAnsi="Cambria Math"/>
                    </w:rPr>
                    <m:t>Pay received by men-Pay received by women</m:t>
                  </m:r>
                </m:num>
                <m:den>
                  <m:r>
                    <w:rPr>
                      <w:rFonts w:ascii="Cambria Math" w:hAnsi="Cambria Math"/>
                    </w:rPr>
                    <m:t>Pay received by men</m:t>
                  </m:r>
                </m:den>
              </m:f>
            </m:e>
          </m:d>
          <m:r>
            <w:rPr>
              <w:rFonts w:ascii="Cambria Math" w:hAnsi="Cambria Math"/>
            </w:rPr>
            <m:t>×100%</m:t>
          </m:r>
        </m:oMath>
      </m:oMathPara>
    </w:p>
    <w:p w14:paraId="05CFEC42" w14:textId="77777777" w:rsidR="00133B99" w:rsidRPr="00445476" w:rsidRDefault="00133B99" w:rsidP="00133B99">
      <w:pPr>
        <w:pStyle w:val="DPCbodyafterbullets"/>
        <w:rPr>
          <w:rFonts w:ascii="VIC" w:hAnsi="VIC"/>
        </w:rPr>
      </w:pPr>
    </w:p>
    <w:p w14:paraId="6E15A987" w14:textId="1DDB09B9" w:rsidR="00133B99" w:rsidRPr="002B0D82" w:rsidRDefault="00000000" w:rsidP="00133B99">
      <w:pPr>
        <w:pStyle w:val="DPCbodyafterbullets"/>
        <w:rPr>
          <w:rFonts w:ascii="VIC" w:hAnsi="VIC"/>
        </w:rPr>
      </w:pPr>
      <m:oMathPara>
        <m:oMath>
          <m:d>
            <m:dPr>
              <m:ctrlPr>
                <w:rPr>
                  <w:rFonts w:ascii="Cambria Math" w:hAnsi="Cambria Math"/>
                  <w:i/>
                </w:rPr>
              </m:ctrlPr>
            </m:dPr>
            <m:e>
              <m:f>
                <m:fPr>
                  <m:ctrlPr>
                    <w:rPr>
                      <w:rFonts w:ascii="Cambria Math" w:hAnsi="Cambria Math"/>
                      <w:i/>
                    </w:rPr>
                  </m:ctrlPr>
                </m:fPr>
                <m:num>
                  <m:r>
                    <w:rPr>
                      <w:rFonts w:ascii="Cambria Math" w:hAnsi="Cambria Math"/>
                    </w:rPr>
                    <m:t>Pay received by men-Pay received by people of self‐described gender</m:t>
                  </m:r>
                </m:num>
                <m:den>
                  <m:r>
                    <w:rPr>
                      <w:rFonts w:ascii="Cambria Math" w:hAnsi="Cambria Math"/>
                    </w:rPr>
                    <m:t>Pay received by men</m:t>
                  </m:r>
                </m:den>
              </m:f>
            </m:e>
          </m:d>
          <m:r>
            <w:rPr>
              <w:rFonts w:ascii="Cambria Math" w:hAnsi="Cambria Math"/>
            </w:rPr>
            <m:t>×100%</m:t>
          </m:r>
        </m:oMath>
      </m:oMathPara>
    </w:p>
    <w:p w14:paraId="70956B4E" w14:textId="77777777" w:rsidR="00133B99" w:rsidRDefault="00133B99" w:rsidP="00133B99">
      <w:pPr>
        <w:pStyle w:val="DPCbodyafterbullets"/>
        <w:rPr>
          <w:rFonts w:ascii="VIC" w:hAnsi="VIC"/>
        </w:rPr>
      </w:pPr>
    </w:p>
    <w:p w14:paraId="029F2C43" w14:textId="2C6950D3" w:rsidR="00133B99" w:rsidRPr="00A67293" w:rsidRDefault="00133B99" w:rsidP="00406B99">
      <w:pPr>
        <w:pStyle w:val="Body"/>
      </w:pPr>
      <w:r w:rsidRPr="00A67293">
        <w:t>A gender pay gap that is positive (</w:t>
      </w:r>
      <w:r>
        <w:t xml:space="preserve">greater than </w:t>
      </w:r>
      <w:r w:rsidRPr="00A67293">
        <w:t>0</w:t>
      </w:r>
      <w:r w:rsidR="00FF703D">
        <w:t>%</w:t>
      </w:r>
      <w:r w:rsidRPr="00A67293">
        <w:t xml:space="preserve">) means that </w:t>
      </w:r>
      <w:r w:rsidR="00FF703D">
        <w:t xml:space="preserve">men were paid more </w:t>
      </w:r>
      <w:r w:rsidRPr="00A67293">
        <w:t>than women</w:t>
      </w:r>
      <w:r>
        <w:t xml:space="preserve"> or people of self-described gender</w:t>
      </w:r>
      <w:r w:rsidR="00FF703D">
        <w:t>. A</w:t>
      </w:r>
      <w:r w:rsidRPr="00A67293">
        <w:t xml:space="preserve"> gender pay gap that is negative (</w:t>
      </w:r>
      <w:r w:rsidR="00FF703D">
        <w:t>less than 0%</w:t>
      </w:r>
      <w:r w:rsidRPr="00A67293">
        <w:t xml:space="preserve">) means that women or people of self-described gender </w:t>
      </w:r>
      <w:r w:rsidR="00FF703D">
        <w:t>were paid more</w:t>
      </w:r>
      <w:r w:rsidRPr="00A67293">
        <w:t xml:space="preserve"> than men.</w:t>
      </w:r>
    </w:p>
    <w:p w14:paraId="2DD9E84C" w14:textId="7D4C696C" w:rsidR="00EE6C48" w:rsidRDefault="00EE6C48" w:rsidP="00406B99">
      <w:pPr>
        <w:pStyle w:val="Body"/>
      </w:pPr>
      <w:r>
        <w:t>The reporting platform’s indicator reports will use the</w:t>
      </w:r>
      <w:r w:rsidR="000211D5">
        <w:t>se</w:t>
      </w:r>
      <w:r>
        <w:t xml:space="preserve"> formulas</w:t>
      </w:r>
      <w:r w:rsidR="000211D5">
        <w:t xml:space="preserve"> </w:t>
      </w:r>
      <w:r>
        <w:t xml:space="preserve">to calculate your organisation’s gender pay gap automatically from your </w:t>
      </w:r>
      <w:r w:rsidR="000211D5">
        <w:t>e</w:t>
      </w:r>
      <w:r>
        <w:t>mployee dataset.</w:t>
      </w:r>
    </w:p>
    <w:p w14:paraId="39068611" w14:textId="7F215BF9" w:rsidR="00133B99" w:rsidRDefault="00133B99" w:rsidP="00406B99">
      <w:pPr>
        <w:pStyle w:val="Body"/>
      </w:pPr>
      <w:r>
        <w:t xml:space="preserve">The reporting </w:t>
      </w:r>
      <w:r w:rsidR="00FF703D">
        <w:t>platform</w:t>
      </w:r>
      <w:r>
        <w:t xml:space="preserve"> will calculate the gender pay gap based on both mean (average) and median</w:t>
      </w:r>
      <w:r w:rsidR="00EE6C48">
        <w:t xml:space="preserve"> pay.</w:t>
      </w:r>
    </w:p>
    <w:p w14:paraId="77385E93" w14:textId="3971541A" w:rsidR="001C4878" w:rsidRDefault="001C4878" w:rsidP="001C4878">
      <w:pPr>
        <w:pStyle w:val="Heading3"/>
        <w:rPr>
          <w:rFonts w:eastAsia="Times"/>
        </w:rPr>
      </w:pPr>
      <w:r>
        <w:rPr>
          <w:rFonts w:eastAsia="Times"/>
        </w:rPr>
        <w:t>Intersectional data</w:t>
      </w:r>
    </w:p>
    <w:p w14:paraId="5E2711F3" w14:textId="6D9DCD82" w:rsidR="001C4878" w:rsidRPr="002304F5" w:rsidRDefault="001C4878" w:rsidP="00406B99">
      <w:pPr>
        <w:pStyle w:val="Body"/>
        <w:rPr>
          <w:color w:val="000000"/>
        </w:rPr>
      </w:pPr>
      <w:r w:rsidRPr="002304F5">
        <w:rPr>
          <w:b/>
          <w:color w:val="000000"/>
        </w:rPr>
        <w:t>Intersectional data</w:t>
      </w:r>
      <w:r>
        <w:rPr>
          <w:b/>
          <w:color w:val="000000"/>
        </w:rPr>
        <w:t xml:space="preserve"> </w:t>
      </w:r>
      <w:r>
        <w:rPr>
          <w:color w:val="000000"/>
        </w:rPr>
        <w:t>(</w:t>
      </w:r>
      <w:r w:rsidRPr="00A85C71">
        <w:rPr>
          <w:color w:val="000000"/>
        </w:rPr>
        <w:t>in this context</w:t>
      </w:r>
      <w:r>
        <w:rPr>
          <w:color w:val="000000"/>
        </w:rPr>
        <w:t>)</w:t>
      </w:r>
      <w:r>
        <w:rPr>
          <w:b/>
          <w:color w:val="000000"/>
        </w:rPr>
        <w:t xml:space="preserve"> </w:t>
      </w:r>
      <w:r>
        <w:rPr>
          <w:color w:val="000000"/>
        </w:rPr>
        <w:t xml:space="preserve">is data that is separated by gender as well as attributes other than gender, such as </w:t>
      </w:r>
      <w:r w:rsidRPr="002A14A7">
        <w:t>Aboriginal</w:t>
      </w:r>
      <w:r>
        <w:t xml:space="preserve"> and/or Torres Strait Islander identity,</w:t>
      </w:r>
      <w:r w:rsidRPr="002A14A7">
        <w:t xml:space="preserve"> age</w:t>
      </w:r>
      <w:r>
        <w:t>,</w:t>
      </w:r>
      <w:r w:rsidRPr="002A14A7">
        <w:t xml:space="preserve"> disability</w:t>
      </w:r>
      <w:r>
        <w:t>,</w:t>
      </w:r>
      <w:r w:rsidRPr="002A14A7">
        <w:t xml:space="preserve"> ethnicity</w:t>
      </w:r>
      <w:r>
        <w:t>,</w:t>
      </w:r>
      <w:r w:rsidRPr="002A14A7">
        <w:t xml:space="preserve"> gender identity</w:t>
      </w:r>
      <w:r>
        <w:t>,</w:t>
      </w:r>
      <w:r w:rsidRPr="002A14A7">
        <w:t xml:space="preserve"> race</w:t>
      </w:r>
      <w:r>
        <w:t>,</w:t>
      </w:r>
      <w:r w:rsidRPr="002A14A7">
        <w:t xml:space="preserve"> religion or sexual orientation</w:t>
      </w:r>
      <w:r>
        <w:t>.</w:t>
      </w:r>
    </w:p>
    <w:p w14:paraId="1BE87012" w14:textId="77755303" w:rsidR="001C4878" w:rsidRDefault="001C4878" w:rsidP="00406B99">
      <w:pPr>
        <w:pStyle w:val="Body"/>
        <w:rPr>
          <w:color w:val="000000" w:themeColor="text1"/>
        </w:rPr>
      </w:pPr>
      <w:r>
        <w:rPr>
          <w:color w:val="000000"/>
        </w:rPr>
        <w:t xml:space="preserve">Looking at data in this way is important. It helps us </w:t>
      </w:r>
      <w:r w:rsidR="005D797B">
        <w:rPr>
          <w:color w:val="000000"/>
        </w:rPr>
        <w:t xml:space="preserve">to </w:t>
      </w:r>
      <w:r>
        <w:rPr>
          <w:color w:val="000000"/>
        </w:rPr>
        <w:t xml:space="preserve">understand how someone’s experience of </w:t>
      </w:r>
      <w:r w:rsidRPr="00A67293">
        <w:rPr>
          <w:color w:val="000000"/>
        </w:rPr>
        <w:t xml:space="preserve">gender inequality </w:t>
      </w:r>
      <w:r>
        <w:rPr>
          <w:color w:val="000000"/>
        </w:rPr>
        <w:t>might</w:t>
      </w:r>
      <w:r w:rsidRPr="00A67293">
        <w:rPr>
          <w:color w:val="000000"/>
        </w:rPr>
        <w:t xml:space="preserve"> be </w:t>
      </w:r>
      <w:r w:rsidR="002C1314">
        <w:rPr>
          <w:color w:val="000000"/>
        </w:rPr>
        <w:t>worsened</w:t>
      </w:r>
      <w:r w:rsidR="002C1314" w:rsidRPr="00A67293">
        <w:rPr>
          <w:color w:val="000000"/>
        </w:rPr>
        <w:t xml:space="preserve"> </w:t>
      </w:r>
      <w:r w:rsidRPr="00A67293">
        <w:rPr>
          <w:color w:val="000000"/>
        </w:rPr>
        <w:t xml:space="preserve">by </w:t>
      </w:r>
      <w:r>
        <w:rPr>
          <w:color w:val="000000"/>
        </w:rPr>
        <w:t xml:space="preserve">the </w:t>
      </w:r>
      <w:r w:rsidRPr="00A67293">
        <w:rPr>
          <w:color w:val="000000"/>
        </w:rPr>
        <w:t xml:space="preserve">discrimination or disadvantage </w:t>
      </w:r>
      <w:r>
        <w:rPr>
          <w:color w:val="000000"/>
        </w:rPr>
        <w:t>they</w:t>
      </w:r>
      <w:r w:rsidRPr="00A67293">
        <w:rPr>
          <w:color w:val="000000"/>
        </w:rPr>
        <w:t xml:space="preserve"> may experience </w:t>
      </w:r>
      <w:r>
        <w:rPr>
          <w:color w:val="000000"/>
        </w:rPr>
        <w:t>based on</w:t>
      </w:r>
      <w:r w:rsidRPr="00A67293">
        <w:rPr>
          <w:color w:val="000000"/>
        </w:rPr>
        <w:t xml:space="preserve"> </w:t>
      </w:r>
      <w:r>
        <w:rPr>
          <w:color w:val="000000"/>
        </w:rPr>
        <w:t>other attributes</w:t>
      </w:r>
      <w:r w:rsidRPr="00A67293">
        <w:rPr>
          <w:color w:val="000000"/>
        </w:rPr>
        <w:t>.</w:t>
      </w:r>
    </w:p>
    <w:p w14:paraId="3F201F62" w14:textId="77777777" w:rsidR="001C4878" w:rsidRDefault="001C4878" w:rsidP="00406B99">
      <w:pPr>
        <w:pStyle w:val="Body"/>
        <w:rPr>
          <w:color w:val="000000" w:themeColor="text1"/>
        </w:rPr>
      </w:pPr>
      <w:r>
        <w:rPr>
          <w:color w:val="000000" w:themeColor="text1"/>
        </w:rPr>
        <w:t xml:space="preserve">This concept, </w:t>
      </w:r>
      <w:r>
        <w:rPr>
          <w:color w:val="000000"/>
        </w:rPr>
        <w:t>referred to in this guide</w:t>
      </w:r>
      <w:r w:rsidRPr="00A67293">
        <w:rPr>
          <w:color w:val="000000"/>
        </w:rPr>
        <w:t xml:space="preserve"> as </w:t>
      </w:r>
      <w:r w:rsidRPr="00E16769">
        <w:rPr>
          <w:b/>
          <w:color w:val="000000"/>
        </w:rPr>
        <w:t>intersectional gender inequality</w:t>
      </w:r>
      <w:r w:rsidRPr="00E16769">
        <w:rPr>
          <w:color w:val="000000"/>
        </w:rPr>
        <w:t>,</w:t>
      </w:r>
      <w:r>
        <w:rPr>
          <w:color w:val="000000" w:themeColor="text1"/>
        </w:rPr>
        <w:t xml:space="preserve"> recognises that t</w:t>
      </w:r>
      <w:r w:rsidRPr="405A44CF">
        <w:rPr>
          <w:color w:val="000000" w:themeColor="text1"/>
        </w:rPr>
        <w:t xml:space="preserve">he experiences of </w:t>
      </w:r>
      <w:r>
        <w:rPr>
          <w:color w:val="000000" w:themeColor="text1"/>
        </w:rPr>
        <w:t>an</w:t>
      </w:r>
      <w:r w:rsidRPr="405A44CF">
        <w:rPr>
          <w:color w:val="000000" w:themeColor="text1"/>
        </w:rPr>
        <w:t xml:space="preserve"> employee </w:t>
      </w:r>
      <w:r>
        <w:rPr>
          <w:color w:val="000000" w:themeColor="text1"/>
        </w:rPr>
        <w:t>who is, for example, an</w:t>
      </w:r>
      <w:r w:rsidRPr="405A44CF">
        <w:rPr>
          <w:color w:val="000000" w:themeColor="text1"/>
        </w:rPr>
        <w:t xml:space="preserve"> Aboriginal woman</w:t>
      </w:r>
      <w:r>
        <w:rPr>
          <w:color w:val="000000" w:themeColor="text1"/>
        </w:rPr>
        <w:t>, may differ from a non-Aboriginal woman or a woman with disability. Similarly, the experiences of an Aboriginal woman</w:t>
      </w:r>
      <w:r w:rsidRPr="405A44CF">
        <w:rPr>
          <w:color w:val="000000" w:themeColor="text1"/>
        </w:rPr>
        <w:t xml:space="preserve"> with disability</w:t>
      </w:r>
      <w:r>
        <w:rPr>
          <w:color w:val="000000" w:themeColor="text1"/>
        </w:rPr>
        <w:t>,</w:t>
      </w:r>
      <w:r w:rsidRPr="405A44CF">
        <w:rPr>
          <w:color w:val="000000" w:themeColor="text1"/>
        </w:rPr>
        <w:t xml:space="preserve"> </w:t>
      </w:r>
      <w:r>
        <w:rPr>
          <w:color w:val="000000" w:themeColor="text1"/>
        </w:rPr>
        <w:t>may</w:t>
      </w:r>
      <w:r w:rsidRPr="405A44CF">
        <w:rPr>
          <w:color w:val="000000" w:themeColor="text1"/>
        </w:rPr>
        <w:t xml:space="preserve"> differ from a non-Aboriginal woman without disability. </w:t>
      </w:r>
    </w:p>
    <w:p w14:paraId="4E60B8F5" w14:textId="1B2FAAEF" w:rsidR="001C4878" w:rsidRPr="00A67293" w:rsidRDefault="001C4878" w:rsidP="00406B99">
      <w:pPr>
        <w:pStyle w:val="Body"/>
        <w:rPr>
          <w:color w:val="000000"/>
        </w:rPr>
      </w:pPr>
      <w:r>
        <w:rPr>
          <w:color w:val="000000"/>
        </w:rPr>
        <w:lastRenderedPageBreak/>
        <w:t xml:space="preserve">If available, it is recommended </w:t>
      </w:r>
      <w:r w:rsidR="00BF189E">
        <w:rPr>
          <w:color w:val="000000"/>
        </w:rPr>
        <w:t xml:space="preserve">that </w:t>
      </w:r>
      <w:r>
        <w:rPr>
          <w:color w:val="000000"/>
        </w:rPr>
        <w:t xml:space="preserve">you include </w:t>
      </w:r>
      <w:r>
        <w:rPr>
          <w:b/>
          <w:color w:val="000000"/>
        </w:rPr>
        <w:t xml:space="preserve">intersectional data </w:t>
      </w:r>
      <w:r>
        <w:rPr>
          <w:color w:val="000000"/>
        </w:rPr>
        <w:t xml:space="preserve">in relation to the </w:t>
      </w:r>
      <w:r w:rsidR="00970CD5">
        <w:rPr>
          <w:color w:val="000000"/>
        </w:rPr>
        <w:t>workplace</w:t>
      </w:r>
      <w:r w:rsidR="0046231A">
        <w:rPr>
          <w:color w:val="000000"/>
        </w:rPr>
        <w:t xml:space="preserve"> </w:t>
      </w:r>
      <w:r w:rsidR="00870DBE">
        <w:rPr>
          <w:color w:val="000000"/>
        </w:rPr>
        <w:t>gender equality indicator</w:t>
      </w:r>
      <w:r>
        <w:rPr>
          <w:color w:val="000000"/>
        </w:rPr>
        <w:t>s.</w:t>
      </w:r>
      <w:bookmarkStart w:id="40" w:name="_Hlk57752141"/>
    </w:p>
    <w:bookmarkEnd w:id="40"/>
    <w:p w14:paraId="6FA47E58" w14:textId="1D08C31D" w:rsidR="001C4878" w:rsidRPr="00A67293" w:rsidRDefault="001C4878" w:rsidP="00406B99">
      <w:pPr>
        <w:pStyle w:val="Body"/>
        <w:rPr>
          <w:color w:val="FF0000"/>
        </w:rPr>
      </w:pPr>
      <w:r w:rsidRPr="405A44CF">
        <w:rPr>
          <w:color w:val="000000" w:themeColor="text1"/>
        </w:rPr>
        <w:t xml:space="preserve">Collecting </w:t>
      </w:r>
      <w:r>
        <w:rPr>
          <w:color w:val="000000" w:themeColor="text1"/>
        </w:rPr>
        <w:t xml:space="preserve">and analysing </w:t>
      </w:r>
      <w:r w:rsidRPr="405A44CF">
        <w:rPr>
          <w:color w:val="000000" w:themeColor="text1"/>
        </w:rPr>
        <w:t xml:space="preserve">this information in your </w:t>
      </w:r>
      <w:r>
        <w:rPr>
          <w:color w:val="000000" w:themeColor="text1"/>
        </w:rPr>
        <w:t>progress</w:t>
      </w:r>
      <w:r w:rsidRPr="405A44CF">
        <w:rPr>
          <w:color w:val="000000" w:themeColor="text1"/>
        </w:rPr>
        <w:t xml:space="preserve"> audit will help you </w:t>
      </w:r>
      <w:r w:rsidR="005E05D4">
        <w:rPr>
          <w:color w:val="000000" w:themeColor="text1"/>
        </w:rPr>
        <w:t xml:space="preserve">with </w:t>
      </w:r>
      <w:r w:rsidRPr="405A44CF">
        <w:rPr>
          <w:color w:val="000000" w:themeColor="text1"/>
        </w:rPr>
        <w:t>prepar</w:t>
      </w:r>
      <w:r w:rsidR="005E05D4">
        <w:rPr>
          <w:color w:val="000000" w:themeColor="text1"/>
        </w:rPr>
        <w:t xml:space="preserve">ing </w:t>
      </w:r>
      <w:r w:rsidRPr="405A44CF">
        <w:rPr>
          <w:color w:val="000000" w:themeColor="text1"/>
        </w:rPr>
        <w:t xml:space="preserve">your </w:t>
      </w:r>
      <w:r>
        <w:rPr>
          <w:color w:val="000000" w:themeColor="text1"/>
        </w:rPr>
        <w:t>progress report</w:t>
      </w:r>
      <w:r w:rsidRPr="405A44CF">
        <w:rPr>
          <w:color w:val="000000" w:themeColor="text1"/>
        </w:rPr>
        <w:t xml:space="preserve"> </w:t>
      </w:r>
      <w:r w:rsidR="002E4850">
        <w:rPr>
          <w:color w:val="000000" w:themeColor="text1"/>
        </w:rPr>
        <w:t>that</w:t>
      </w:r>
      <w:r w:rsidRPr="405A44CF">
        <w:rPr>
          <w:color w:val="000000" w:themeColor="text1"/>
        </w:rPr>
        <w:t xml:space="preserve"> considers the different systemic barriers that exist in </w:t>
      </w:r>
      <w:r>
        <w:rPr>
          <w:color w:val="000000" w:themeColor="text1"/>
        </w:rPr>
        <w:t>your organisation</w:t>
      </w:r>
      <w:r w:rsidRPr="405A44CF">
        <w:rPr>
          <w:color w:val="000000" w:themeColor="text1"/>
        </w:rPr>
        <w:t xml:space="preserve">. </w:t>
      </w:r>
    </w:p>
    <w:p w14:paraId="333C9ADC" w14:textId="5174C13F" w:rsidR="000344B8" w:rsidRDefault="001C4878">
      <w:pPr>
        <w:rPr>
          <w:rFonts w:ascii="VIC SemiBold" w:eastAsiaTheme="majorEastAsia" w:hAnsi="VIC SemiBold" w:cstheme="minorHAnsi"/>
          <w:color w:val="5C308D"/>
          <w:sz w:val="24"/>
          <w:szCs w:val="24"/>
        </w:rPr>
      </w:pPr>
      <w:r w:rsidRPr="405A44CF">
        <w:rPr>
          <w:color w:val="000000" w:themeColor="text1"/>
        </w:rPr>
        <w:t>In collecting</w:t>
      </w:r>
      <w:r>
        <w:rPr>
          <w:color w:val="000000" w:themeColor="text1"/>
        </w:rPr>
        <w:t xml:space="preserve">, analysing and reporting </w:t>
      </w:r>
      <w:r w:rsidRPr="405A44CF">
        <w:rPr>
          <w:color w:val="000000" w:themeColor="text1"/>
        </w:rPr>
        <w:t xml:space="preserve">this data, </w:t>
      </w:r>
      <w:r>
        <w:rPr>
          <w:color w:val="000000" w:themeColor="text1"/>
        </w:rPr>
        <w:t>your organisation</w:t>
      </w:r>
      <w:r w:rsidRPr="405A44CF">
        <w:rPr>
          <w:color w:val="000000" w:themeColor="text1"/>
        </w:rPr>
        <w:t xml:space="preserve"> will need to be sensitive to </w:t>
      </w:r>
      <w:r>
        <w:rPr>
          <w:color w:val="000000" w:themeColor="text1"/>
        </w:rPr>
        <w:t xml:space="preserve">employee safety, </w:t>
      </w:r>
      <w:hyperlink r:id="rId49" w:history="1">
        <w:r w:rsidRPr="004966A0">
          <w:rPr>
            <w:rStyle w:val="Hyperlink"/>
            <w:rFonts w:cs="Arial"/>
          </w:rPr>
          <w:t>privacy considerations</w:t>
        </w:r>
      </w:hyperlink>
      <w:r w:rsidRPr="405A44CF">
        <w:rPr>
          <w:color w:val="000000" w:themeColor="text1"/>
        </w:rPr>
        <w:t xml:space="preserve"> and allow employees the discretion to self-i</w:t>
      </w:r>
      <w:r w:rsidRPr="00CF54F0">
        <w:t>dentify</w:t>
      </w:r>
      <w:r w:rsidR="00E0593C">
        <w:t xml:space="preserve"> attributes</w:t>
      </w:r>
      <w:r w:rsidRPr="00CF54F0">
        <w:t>.</w:t>
      </w:r>
      <w:r w:rsidR="00CF54F0" w:rsidRPr="00CF54F0">
        <w:t xml:space="preserve"> </w:t>
      </w:r>
      <w:r w:rsidR="00CF54F0" w:rsidRPr="00C110B5">
        <w:t xml:space="preserve">To learn more about </w:t>
      </w:r>
      <w:r w:rsidR="00CF54F0">
        <w:t>intersectional</w:t>
      </w:r>
      <w:r w:rsidR="00CF54F0" w:rsidRPr="00C110B5">
        <w:t xml:space="preserve"> gender inequality and intersectionality, please refer to </w:t>
      </w:r>
      <w:r w:rsidR="00CF54F0">
        <w:t>the</w:t>
      </w:r>
      <w:r w:rsidR="00CF54F0" w:rsidRPr="00C110B5">
        <w:t xml:space="preserve"> </w:t>
      </w:r>
      <w:hyperlink r:id="rId50" w:history="1">
        <w:r w:rsidR="00026A71">
          <w:rPr>
            <w:rStyle w:val="Hyperlink"/>
          </w:rPr>
          <w:t>l</w:t>
        </w:r>
        <w:r w:rsidR="00CF54F0" w:rsidRPr="0039307D">
          <w:rPr>
            <w:rStyle w:val="Hyperlink"/>
          </w:rPr>
          <w:t>eading practice resources</w:t>
        </w:r>
      </w:hyperlink>
      <w:r w:rsidR="00CF54F0" w:rsidRPr="00C110B5">
        <w:t xml:space="preserve"> page on our website.</w:t>
      </w:r>
    </w:p>
    <w:p w14:paraId="195095EB" w14:textId="03A6C444" w:rsidR="00FF703D" w:rsidRDefault="00FF703D" w:rsidP="001C4878">
      <w:pPr>
        <w:pStyle w:val="Heading3"/>
      </w:pPr>
      <w:r>
        <w:t>Mean</w:t>
      </w:r>
    </w:p>
    <w:p w14:paraId="2FC415C8" w14:textId="7BA24AC3" w:rsidR="00FF703D" w:rsidRDefault="00FF703D" w:rsidP="00406B99">
      <w:pPr>
        <w:pStyle w:val="Body"/>
      </w:pPr>
      <w:r>
        <w:t>The mean, or average, of a set of values is found by adding all the values and dividing by the total number of values in the set.</w:t>
      </w:r>
    </w:p>
    <w:p w14:paraId="1C1B1307" w14:textId="77777777" w:rsidR="00FF703D" w:rsidRPr="00FF703D" w:rsidRDefault="00FF703D" w:rsidP="00406B99">
      <w:pPr>
        <w:pStyle w:val="Body"/>
      </w:pPr>
      <w:r>
        <w:t xml:space="preserve">Mean remuneration is commonly used in gender pay analysis. It can be skewed by one or </w:t>
      </w:r>
      <w:r w:rsidR="00E41B34">
        <w:t>a few</w:t>
      </w:r>
      <w:r>
        <w:t xml:space="preserve"> individuals who have very high or very low salaries, especially for small groups.</w:t>
      </w:r>
    </w:p>
    <w:p w14:paraId="6FD977A2" w14:textId="4D93CB92" w:rsidR="00FF703D" w:rsidRDefault="00FF703D" w:rsidP="00FF703D">
      <w:pPr>
        <w:pStyle w:val="Heading3"/>
      </w:pPr>
      <w:r>
        <w:t>Median</w:t>
      </w:r>
    </w:p>
    <w:p w14:paraId="39F578FB" w14:textId="687EB0D8" w:rsidR="00FF703D" w:rsidRDefault="00FF703D" w:rsidP="00406B99">
      <w:pPr>
        <w:pStyle w:val="Body"/>
      </w:pPr>
      <w:r>
        <w:t>The median of a set of values is the middle value when the set is ordered from least to greatest. Half of the set of values are below the median, and half are above the median.</w:t>
      </w:r>
    </w:p>
    <w:p w14:paraId="3F684C6C" w14:textId="0401F8FA" w:rsidR="00FF703D" w:rsidRPr="00FF703D" w:rsidRDefault="00FF703D" w:rsidP="00406B99">
      <w:pPr>
        <w:pStyle w:val="Body"/>
      </w:pPr>
      <w:r>
        <w:t xml:space="preserve">Median remuneration is not used in gender pay analysis as often as mean remuneration, but it can be useful when there are very high or </w:t>
      </w:r>
      <w:r w:rsidR="0070410E">
        <w:t xml:space="preserve">very </w:t>
      </w:r>
      <w:r>
        <w:t>low salaries in your dataset.</w:t>
      </w:r>
    </w:p>
    <w:p w14:paraId="704F5B5F" w14:textId="5AF237B9" w:rsidR="001C4878" w:rsidRDefault="001C4878" w:rsidP="001C4878">
      <w:pPr>
        <w:pStyle w:val="Heading3"/>
      </w:pPr>
      <w:r>
        <w:t>Relevant period</w:t>
      </w:r>
    </w:p>
    <w:p w14:paraId="2C84CC3C" w14:textId="388F1E31" w:rsidR="001C4878" w:rsidRDefault="004A4843" w:rsidP="00406B99">
      <w:pPr>
        <w:pStyle w:val="Body"/>
      </w:pPr>
      <w:r>
        <w:t>Relevant period means the previous two financial years or other prescribed period prior to the original due date of the progress report. In the</w:t>
      </w:r>
      <w:r w:rsidR="00F52F90">
        <w:t xml:space="preserve"> case of this progress report, the relevant period is </w:t>
      </w:r>
      <w:r w:rsidR="00F52F90" w:rsidRPr="00104F3A">
        <w:rPr>
          <w:b/>
          <w:bCs/>
        </w:rPr>
        <w:t>1 July 2021 to 30 June 2023 (</w:t>
      </w:r>
      <w:r w:rsidR="005F362E" w:rsidRPr="00104F3A">
        <w:rPr>
          <w:b/>
          <w:bCs/>
        </w:rPr>
        <w:t>or 1 April 2021 to 31 March 2023 for universities)</w:t>
      </w:r>
      <w:r w:rsidR="005F362E">
        <w:t>.</w:t>
      </w:r>
    </w:p>
    <w:p w14:paraId="7FB10153" w14:textId="78D2BA43" w:rsidR="00275360" w:rsidRDefault="001F708E" w:rsidP="00406B99">
      <w:pPr>
        <w:pStyle w:val="Body"/>
      </w:pPr>
      <w:r>
        <w:t>Different</w:t>
      </w:r>
      <w:r w:rsidR="00764E99">
        <w:t xml:space="preserve"> </w:t>
      </w:r>
      <w:r w:rsidR="008C36D0">
        <w:t xml:space="preserve">parts </w:t>
      </w:r>
      <w:r w:rsidR="00764E99">
        <w:t xml:space="preserve">of a progress </w:t>
      </w:r>
      <w:r w:rsidR="003813E0">
        <w:t>report</w:t>
      </w:r>
      <w:r>
        <w:t xml:space="preserve"> will </w:t>
      </w:r>
      <w:r w:rsidR="007A7B9E">
        <w:t>relate to</w:t>
      </w:r>
      <w:r w:rsidR="00550670">
        <w:t xml:space="preserve"> different </w:t>
      </w:r>
      <w:r w:rsidR="00286A79">
        <w:t>reporting</w:t>
      </w:r>
      <w:r w:rsidR="00AA2776">
        <w:t xml:space="preserve"> periods</w:t>
      </w:r>
      <w:r w:rsidR="00573189">
        <w:t xml:space="preserve"> </w:t>
      </w:r>
      <w:r w:rsidR="00286A79">
        <w:t>that fall</w:t>
      </w:r>
      <w:r w:rsidR="00573189">
        <w:t xml:space="preserve"> within the relevant period.</w:t>
      </w:r>
      <w:r w:rsidR="00FE79C8">
        <w:t xml:space="preserve"> </w:t>
      </w:r>
      <w:r w:rsidR="00232031">
        <w:t xml:space="preserve">The progress audit reporting period is </w:t>
      </w:r>
      <w:r w:rsidR="00EB3AB3">
        <w:t xml:space="preserve">the </w:t>
      </w:r>
      <w:r w:rsidR="00241968">
        <w:t>last 12 months of the relevant period.</w:t>
      </w:r>
    </w:p>
    <w:p w14:paraId="6E5E836B" w14:textId="6CCDBFE3" w:rsidR="00104F3A" w:rsidRDefault="00104F3A" w:rsidP="00406B99">
      <w:pPr>
        <w:pStyle w:val="Body"/>
      </w:pPr>
      <w:bookmarkStart w:id="41" w:name="_Hlk126669577"/>
      <w:r>
        <w:t>For all defined entities except universities, the current</w:t>
      </w:r>
      <w:r w:rsidR="001D05A7">
        <w:t xml:space="preserve"> progress</w:t>
      </w:r>
      <w:r>
        <w:t xml:space="preserve"> audit reporting period is </w:t>
      </w:r>
      <w:r w:rsidRPr="008C1952">
        <w:rPr>
          <w:b/>
        </w:rPr>
        <w:t>1 July 2022 to 30 June 2023</w:t>
      </w:r>
      <w:r>
        <w:t>.</w:t>
      </w:r>
    </w:p>
    <w:p w14:paraId="41FEFDE1" w14:textId="3336FF21" w:rsidR="00104F3A" w:rsidRDefault="00104F3A" w:rsidP="00406B99">
      <w:pPr>
        <w:pStyle w:val="Body"/>
      </w:pPr>
      <w:r>
        <w:t xml:space="preserve">For universities, the current </w:t>
      </w:r>
      <w:r w:rsidR="001D05A7">
        <w:t xml:space="preserve">progress </w:t>
      </w:r>
      <w:r>
        <w:t xml:space="preserve">audit reporting period is </w:t>
      </w:r>
      <w:r w:rsidRPr="008C1952">
        <w:rPr>
          <w:b/>
        </w:rPr>
        <w:t>1 April 2022 to 31 March 2023</w:t>
      </w:r>
      <w:r>
        <w:t>, to align with Workplace Gender Equality Agency reporting periods.</w:t>
      </w:r>
      <w:bookmarkEnd w:id="41"/>
    </w:p>
    <w:p w14:paraId="53E44CFE" w14:textId="2AEAD689" w:rsidR="0070410E" w:rsidRDefault="0070410E" w:rsidP="0070410E">
      <w:pPr>
        <w:pStyle w:val="Heading3"/>
      </w:pPr>
      <w:r>
        <w:t>Reporting platform</w:t>
      </w:r>
    </w:p>
    <w:p w14:paraId="71D4A97C" w14:textId="5F383831" w:rsidR="00EF67C2" w:rsidRDefault="00746E83" w:rsidP="00406B99">
      <w:pPr>
        <w:pStyle w:val="Body"/>
      </w:pPr>
      <w:r w:rsidRPr="00746E83">
        <w:t xml:space="preserve">The </w:t>
      </w:r>
      <w:hyperlink r:id="rId51" w:history="1">
        <w:r w:rsidRPr="008F057A">
          <w:rPr>
            <w:rStyle w:val="Hyperlink"/>
          </w:rPr>
          <w:t xml:space="preserve">Gender Equality Act </w:t>
        </w:r>
        <w:r w:rsidR="00AC692D">
          <w:rPr>
            <w:rStyle w:val="Hyperlink"/>
          </w:rPr>
          <w:t>r</w:t>
        </w:r>
        <w:r w:rsidRPr="008F057A">
          <w:rPr>
            <w:rStyle w:val="Hyperlink"/>
          </w:rPr>
          <w:t xml:space="preserve">eporting </w:t>
        </w:r>
        <w:r w:rsidR="00AC692D">
          <w:rPr>
            <w:rStyle w:val="Hyperlink"/>
          </w:rPr>
          <w:t>p</w:t>
        </w:r>
        <w:r w:rsidRPr="008F057A">
          <w:rPr>
            <w:rStyle w:val="Hyperlink"/>
          </w:rPr>
          <w:t>latform</w:t>
        </w:r>
      </w:hyperlink>
      <w:r w:rsidRPr="00746E83">
        <w:t xml:space="preserve"> (the reporting platform) is </w:t>
      </w:r>
      <w:r w:rsidR="00AC692D">
        <w:t>how organisations</w:t>
      </w:r>
      <w:r w:rsidRPr="00746E83">
        <w:t xml:space="preserve"> use to submit and view their obligations including Gender Equality Action Plans, audit results and progress reports.</w:t>
      </w:r>
    </w:p>
    <w:p w14:paraId="6A5BCF81" w14:textId="3BFA2098" w:rsidR="008F057A" w:rsidRDefault="008F057A" w:rsidP="00406B99">
      <w:pPr>
        <w:pStyle w:val="Body"/>
      </w:pPr>
      <w:r>
        <w:t>Access to the reporting platform is restricted to registered users.</w:t>
      </w:r>
    </w:p>
    <w:p w14:paraId="07AE4B23" w14:textId="77777777" w:rsidR="00895384" w:rsidRDefault="00895384" w:rsidP="001C4878">
      <w:pPr>
        <w:sectPr w:rsidR="00895384" w:rsidSect="005E37AA">
          <w:pgSz w:w="11906" w:h="16838"/>
          <w:pgMar w:top="1531" w:right="1440" w:bottom="1440" w:left="1440" w:header="709" w:footer="709" w:gutter="0"/>
          <w:cols w:space="708"/>
          <w:docGrid w:linePitch="360"/>
        </w:sectPr>
      </w:pPr>
    </w:p>
    <w:p w14:paraId="6B3A1582" w14:textId="77777777" w:rsidR="001C4878" w:rsidRPr="001C4878" w:rsidRDefault="001C4878" w:rsidP="001C4878"/>
    <w:p w14:paraId="40309E0C" w14:textId="3AF7BD74" w:rsidR="00895384" w:rsidRDefault="00895384" w:rsidP="00A964EC">
      <w:pPr>
        <w:pStyle w:val="Heading1"/>
      </w:pPr>
      <w:bookmarkStart w:id="42" w:name="_Appendix_2:_Progress"/>
      <w:bookmarkStart w:id="43" w:name="_Appendix_B:_progress"/>
      <w:bookmarkStart w:id="44" w:name="_Toc125720280"/>
      <w:bookmarkStart w:id="45" w:name="_Ref133497630"/>
      <w:bookmarkStart w:id="46" w:name="_Toc134447723"/>
      <w:bookmarkEnd w:id="42"/>
      <w:bookmarkEnd w:id="43"/>
      <w:r>
        <w:t xml:space="preserve">Appendix </w:t>
      </w:r>
      <w:r w:rsidR="00C663D8">
        <w:t>B</w:t>
      </w:r>
      <w:r>
        <w:t xml:space="preserve">: </w:t>
      </w:r>
      <w:r w:rsidR="00970698">
        <w:t>p</w:t>
      </w:r>
      <w:r w:rsidR="009D1186">
        <w:t>rogress</w:t>
      </w:r>
      <w:r>
        <w:t xml:space="preserve"> audit handbook</w:t>
      </w:r>
      <w:bookmarkEnd w:id="44"/>
      <w:bookmarkEnd w:id="45"/>
      <w:bookmarkEnd w:id="46"/>
    </w:p>
    <w:p w14:paraId="574205A6" w14:textId="0438668A" w:rsidR="00895384" w:rsidRDefault="00895384" w:rsidP="00895384">
      <w:pPr>
        <w:rPr>
          <w:rFonts w:eastAsia="Times" w:cs="Times New Roman"/>
          <w:szCs w:val="20"/>
        </w:rPr>
      </w:pPr>
      <w:r w:rsidRPr="002450E2">
        <w:rPr>
          <w:rFonts w:eastAsia="Times" w:cs="Times New Roman"/>
          <w:szCs w:val="20"/>
        </w:rPr>
        <w:t xml:space="preserve">In 2023, a </w:t>
      </w:r>
      <w:r w:rsidR="0004674B">
        <w:rPr>
          <w:rFonts w:eastAsia="Times" w:cs="Times New Roman"/>
          <w:szCs w:val="20"/>
        </w:rPr>
        <w:t xml:space="preserve">progress </w:t>
      </w:r>
      <w:r w:rsidRPr="002450E2">
        <w:rPr>
          <w:rFonts w:eastAsia="Times" w:cs="Times New Roman"/>
          <w:szCs w:val="20"/>
        </w:rPr>
        <w:t>audit comprises 5 datasets</w:t>
      </w:r>
      <w:r w:rsidR="0062143B">
        <w:rPr>
          <w:rFonts w:eastAsia="Times" w:cs="Times New Roman"/>
          <w:szCs w:val="20"/>
        </w:rPr>
        <w:t xml:space="preserve"> of workforce data</w:t>
      </w:r>
      <w:r w:rsidR="00455649">
        <w:rPr>
          <w:rFonts w:eastAsia="Times" w:cs="Times New Roman"/>
          <w:szCs w:val="20"/>
        </w:rPr>
        <w:t xml:space="preserve"> and an employee experience dataset</w:t>
      </w:r>
      <w:r w:rsidRPr="002450E2">
        <w:rPr>
          <w:rFonts w:eastAsia="Times" w:cs="Times New Roman"/>
          <w:szCs w:val="20"/>
        </w:rPr>
        <w:t xml:space="preserve">. The </w:t>
      </w:r>
      <w:hyperlink w:anchor="_Datasets" w:history="1">
        <w:r w:rsidRPr="003B28AF">
          <w:rPr>
            <w:rStyle w:val="Hyperlink"/>
          </w:rPr>
          <w:t>first section</w:t>
        </w:r>
      </w:hyperlink>
      <w:r w:rsidRPr="002450E2">
        <w:rPr>
          <w:rFonts w:eastAsia="Times" w:cs="Times New Roman"/>
          <w:szCs w:val="20"/>
        </w:rPr>
        <w:t xml:space="preserve"> of this </w:t>
      </w:r>
      <w:r>
        <w:rPr>
          <w:rFonts w:eastAsia="Times" w:cs="Times New Roman"/>
          <w:szCs w:val="20"/>
        </w:rPr>
        <w:t>appendix</w:t>
      </w:r>
      <w:r w:rsidRPr="002450E2">
        <w:rPr>
          <w:rFonts w:eastAsia="Times" w:cs="Times New Roman"/>
          <w:szCs w:val="20"/>
        </w:rPr>
        <w:t xml:space="preserve"> describes what information belongs in each of the 5 </w:t>
      </w:r>
      <w:r w:rsidR="00BC317C">
        <w:rPr>
          <w:rFonts w:eastAsia="Times" w:cs="Times New Roman"/>
          <w:szCs w:val="20"/>
        </w:rPr>
        <w:t xml:space="preserve">workforce </w:t>
      </w:r>
      <w:r w:rsidRPr="002450E2">
        <w:rPr>
          <w:rFonts w:eastAsia="Times" w:cs="Times New Roman"/>
          <w:szCs w:val="20"/>
        </w:rPr>
        <w:t xml:space="preserve">datasets. The </w:t>
      </w:r>
      <w:hyperlink w:anchor="_Fields_in_the" w:history="1">
        <w:r w:rsidRPr="003B28AF">
          <w:rPr>
            <w:rStyle w:val="Hyperlink"/>
          </w:rPr>
          <w:t>second section</w:t>
        </w:r>
      </w:hyperlink>
      <w:r w:rsidRPr="002450E2">
        <w:rPr>
          <w:rFonts w:eastAsia="Times" w:cs="Times New Roman"/>
          <w:szCs w:val="20"/>
        </w:rPr>
        <w:t xml:space="preserve"> of this </w:t>
      </w:r>
      <w:r>
        <w:rPr>
          <w:rFonts w:eastAsia="Times" w:cs="Times New Roman"/>
          <w:szCs w:val="20"/>
        </w:rPr>
        <w:t>appendix</w:t>
      </w:r>
      <w:r w:rsidRPr="002450E2">
        <w:rPr>
          <w:rFonts w:eastAsia="Times" w:cs="Times New Roman"/>
          <w:szCs w:val="20"/>
        </w:rPr>
        <w:t xml:space="preserve"> describes the fields within each of the 5 </w:t>
      </w:r>
      <w:r w:rsidR="00BC317C">
        <w:rPr>
          <w:rFonts w:eastAsia="Times" w:cs="Times New Roman"/>
          <w:szCs w:val="20"/>
        </w:rPr>
        <w:t xml:space="preserve">workforce </w:t>
      </w:r>
      <w:r w:rsidRPr="002450E2">
        <w:rPr>
          <w:rFonts w:eastAsia="Times" w:cs="Times New Roman"/>
          <w:szCs w:val="20"/>
        </w:rPr>
        <w:t>datasets.</w:t>
      </w:r>
    </w:p>
    <w:p w14:paraId="02C26439" w14:textId="247C2C6B" w:rsidR="00117364" w:rsidRPr="00117364" w:rsidRDefault="00117364" w:rsidP="00895384">
      <w:pPr>
        <w:rPr>
          <w:rFonts w:eastAsia="Times" w:cs="Times New Roman"/>
          <w:szCs w:val="20"/>
        </w:rPr>
      </w:pPr>
      <w:r>
        <w:rPr>
          <w:rFonts w:eastAsia="Times" w:cs="Times New Roman"/>
          <w:szCs w:val="20"/>
        </w:rPr>
        <w:t>Some fields are limited to a particular set of accepted values. These values are listed in the format: Description (</w:t>
      </w:r>
      <w:r>
        <w:rPr>
          <w:rFonts w:eastAsia="Times" w:cs="Times New Roman"/>
          <w:b/>
          <w:bCs/>
          <w:szCs w:val="20"/>
        </w:rPr>
        <w:t>Code</w:t>
      </w:r>
      <w:r>
        <w:rPr>
          <w:rFonts w:eastAsia="Times" w:cs="Times New Roman"/>
          <w:szCs w:val="20"/>
        </w:rPr>
        <w:t>)</w:t>
      </w:r>
    </w:p>
    <w:p w14:paraId="3097BEA9" w14:textId="0CEAF0DF" w:rsidR="00104F3A" w:rsidRDefault="00104F3A" w:rsidP="00895384">
      <w:pPr>
        <w:rPr>
          <w:rFonts w:eastAsia="Times" w:cs="Times New Roman"/>
          <w:szCs w:val="20"/>
        </w:rPr>
      </w:pPr>
      <w:bookmarkStart w:id="47" w:name="_Hlk126671042"/>
      <w:r>
        <w:rPr>
          <w:rFonts w:eastAsia="Times" w:cs="Times New Roman"/>
          <w:szCs w:val="20"/>
        </w:rPr>
        <w:t xml:space="preserve">Items in </w:t>
      </w:r>
      <w:r w:rsidR="00B96F44">
        <w:rPr>
          <w:rFonts w:eastAsia="Times" w:cs="Times New Roman"/>
          <w:szCs w:val="20"/>
        </w:rPr>
        <w:t>both</w:t>
      </w:r>
      <w:r>
        <w:rPr>
          <w:rFonts w:eastAsia="Times" w:cs="Times New Roman"/>
          <w:szCs w:val="20"/>
        </w:rPr>
        <w:t xml:space="preserve"> section</w:t>
      </w:r>
      <w:r w:rsidR="00B96F44">
        <w:rPr>
          <w:rFonts w:eastAsia="Times" w:cs="Times New Roman"/>
          <w:szCs w:val="20"/>
        </w:rPr>
        <w:t>s</w:t>
      </w:r>
      <w:r>
        <w:rPr>
          <w:rFonts w:eastAsia="Times" w:cs="Times New Roman"/>
          <w:szCs w:val="20"/>
        </w:rPr>
        <w:t xml:space="preserve"> are tagged to help you </w:t>
      </w:r>
      <w:r w:rsidR="00B96F44">
        <w:rPr>
          <w:rFonts w:eastAsia="Times" w:cs="Times New Roman"/>
          <w:szCs w:val="20"/>
        </w:rPr>
        <w:t>understand what’s changed since 2021.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54"/>
      </w:tblGrid>
      <w:tr w:rsidR="00B96F44" w14:paraId="6CD627D6" w14:textId="77777777" w:rsidTr="0033603F">
        <w:trPr>
          <w:trHeight w:val="680"/>
          <w:jc w:val="center"/>
        </w:trPr>
        <w:tc>
          <w:tcPr>
            <w:tcW w:w="2552" w:type="dxa"/>
            <w:vAlign w:val="center"/>
          </w:tcPr>
          <w:p w14:paraId="696C481C" w14:textId="3EDFB795" w:rsidR="00B96F44" w:rsidRDefault="00B96F44" w:rsidP="00B96F44">
            <w:pPr>
              <w:rPr>
                <w:rFonts w:eastAsia="Times"/>
              </w:rPr>
            </w:pPr>
            <w:r w:rsidRPr="00856F82">
              <w:rPr>
                <w:rFonts w:eastAsia="Calibri" w:cs="Calibri"/>
                <w:noProof/>
              </w:rPr>
              <mc:AlternateContent>
                <mc:Choice Requires="wps">
                  <w:drawing>
                    <wp:inline distT="0" distB="0" distL="0" distR="0" wp14:anchorId="2792B149" wp14:editId="41A81569">
                      <wp:extent cx="1438275" cy="323850"/>
                      <wp:effectExtent l="0" t="0" r="28575" b="19050"/>
                      <wp:docPr id="523241729" name="Rectangle: Rounded Corners 523241729"/>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52790867" w14:textId="24782621" w:rsidR="00B96F44" w:rsidRDefault="001224AA" w:rsidP="00B96F44">
                                  <w:pPr>
                                    <w:jc w:val="center"/>
                                  </w:pPr>
                                  <w:r>
                                    <w:rPr>
                                      <w:b/>
                                      <w:bCs/>
                                      <w:color w:val="535355"/>
                                    </w:rPr>
                                    <w:t>Mandatory</w:t>
                                  </w:r>
                                  <w:r w:rsidR="00B96F44">
                                    <w:rPr>
                                      <w:b/>
                                      <w:bCs/>
                                      <w:color w:val="535355"/>
                                    </w:rPr>
                                    <w:t xml:space="preserv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92B149" id="Rectangle: Rounded Corners 523241729" o:spid="_x0000_s1026"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" fillcolor="#95d4e9" strokecolor="#6c9bab" strokeweight="1pt">
                      <v:stroke joinstyle="miter"/>
                      <v:textbox>
                        <w:txbxContent>
                          <w:p w14:paraId="52790867" w14:textId="24782621" w:rsidR="00B96F44" w:rsidRDefault="001224AA" w:rsidP="00B96F44">
                            <w:pPr>
                              <w:jc w:val="center"/>
                            </w:pPr>
                            <w:r>
                              <w:rPr>
                                <w:b/>
                                <w:bCs/>
                                <w:color w:val="535355"/>
                              </w:rPr>
                              <w:t>Mandatory</w:t>
                            </w:r>
                            <w:r w:rsidR="00B96F44">
                              <w:rPr>
                                <w:b/>
                                <w:bCs/>
                                <w:color w:val="535355"/>
                              </w:rPr>
                              <w:t xml:space="preserve"> field</w:t>
                            </w:r>
                          </w:p>
                        </w:txbxContent>
                      </v:textbox>
                      <w10:anchorlock/>
                    </v:roundrect>
                  </w:pict>
                </mc:Fallback>
              </mc:AlternateContent>
            </w:r>
          </w:p>
        </w:tc>
        <w:tc>
          <w:tcPr>
            <w:tcW w:w="7654" w:type="dxa"/>
            <w:vAlign w:val="center"/>
          </w:tcPr>
          <w:p w14:paraId="7A17599F" w14:textId="2062188D" w:rsidR="00B96F44" w:rsidRDefault="00B96F44" w:rsidP="00B96F44">
            <w:pPr>
              <w:rPr>
                <w:rFonts w:eastAsia="Times"/>
              </w:rPr>
            </w:pPr>
            <w:r w:rsidRPr="00B96F44">
              <w:rPr>
                <w:rFonts w:eastAsia="Times"/>
                <w:sz w:val="22"/>
                <w:szCs w:val="22"/>
              </w:rPr>
              <w:t xml:space="preserve">Your organisation </w:t>
            </w:r>
            <w:r w:rsidR="001224AA" w:rsidRPr="001224AA">
              <w:rPr>
                <w:rFonts w:eastAsia="Times"/>
                <w:sz w:val="22"/>
                <w:szCs w:val="22"/>
              </w:rPr>
              <w:t>must</w:t>
            </w:r>
            <w:r w:rsidRPr="00B96F44">
              <w:rPr>
                <w:rFonts w:eastAsia="Times"/>
                <w:sz w:val="22"/>
                <w:szCs w:val="22"/>
              </w:rPr>
              <w:t xml:space="preserve"> </w:t>
            </w:r>
            <w:r>
              <w:rPr>
                <w:rFonts w:eastAsia="Times"/>
                <w:sz w:val="22"/>
                <w:szCs w:val="22"/>
              </w:rPr>
              <w:t xml:space="preserve">populate this field in 2023. </w:t>
            </w:r>
            <w:r w:rsidR="001224AA" w:rsidRPr="001224AA">
              <w:rPr>
                <w:rFonts w:eastAsia="Times"/>
                <w:sz w:val="22"/>
                <w:szCs w:val="22"/>
              </w:rPr>
              <w:t>The</w:t>
            </w:r>
            <w:r>
              <w:rPr>
                <w:rFonts w:eastAsia="Times"/>
                <w:sz w:val="22"/>
                <w:szCs w:val="22"/>
              </w:rPr>
              <w:t xml:space="preserve"> Commission won’t be able to process your audit submission</w:t>
            </w:r>
            <w:r w:rsidR="001224AA" w:rsidRPr="001224AA">
              <w:rPr>
                <w:rFonts w:eastAsia="Times"/>
                <w:sz w:val="22"/>
                <w:szCs w:val="22"/>
              </w:rPr>
              <w:t xml:space="preserve"> without it</w:t>
            </w:r>
            <w:r>
              <w:rPr>
                <w:rFonts w:eastAsia="Times"/>
                <w:sz w:val="22"/>
                <w:szCs w:val="22"/>
              </w:rPr>
              <w:t>.</w:t>
            </w:r>
          </w:p>
        </w:tc>
      </w:tr>
      <w:tr w:rsidR="00B96F44" w14:paraId="6C7C2D53" w14:textId="77777777" w:rsidTr="0033603F">
        <w:trPr>
          <w:trHeight w:val="680"/>
          <w:jc w:val="center"/>
        </w:trPr>
        <w:tc>
          <w:tcPr>
            <w:tcW w:w="2552" w:type="dxa"/>
            <w:vAlign w:val="center"/>
          </w:tcPr>
          <w:p w14:paraId="6EC33F57" w14:textId="3D4CA9D2" w:rsidR="00B96F44" w:rsidRDefault="002F7ED0" w:rsidP="00B96F44">
            <w:pPr>
              <w:rPr>
                <w:rFonts w:eastAsia="Times"/>
              </w:rPr>
            </w:pPr>
            <w:r w:rsidRPr="002450E2">
              <w:rPr>
                <w:rFonts w:cs="Calibri"/>
                <w:noProof/>
              </w:rPr>
              <mc:AlternateContent>
                <mc:Choice Requires="wps">
                  <w:drawing>
                    <wp:inline distT="0" distB="0" distL="0" distR="0" wp14:anchorId="411BA119" wp14:editId="5C0024AE">
                      <wp:extent cx="1466850" cy="323850"/>
                      <wp:effectExtent l="0" t="0" r="19050" b="19050"/>
                      <wp:docPr id="523241733" name="Rectangle: Rounded Corners 523241733"/>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5A9769B8" w14:textId="4E1D8088" w:rsidR="002F7ED0" w:rsidRPr="00FF3EC9" w:rsidRDefault="001224AA" w:rsidP="002F7ED0">
                                  <w:pPr>
                                    <w:spacing w:after="0"/>
                                    <w:jc w:val="center"/>
                                    <w:rPr>
                                      <w:b/>
                                      <w:bCs/>
                                      <w:color w:val="FFFFFF" w:themeColor="background1"/>
                                    </w:rPr>
                                  </w:pPr>
                                  <w:r>
                                    <w:rPr>
                                      <w:b/>
                                      <w:bCs/>
                                      <w:color w:val="FFFFFF" w:themeColor="background1"/>
                                    </w:rPr>
                                    <w:t>Pilot</w:t>
                                  </w:r>
                                  <w:r w:rsidR="002F7ED0">
                                    <w:rPr>
                                      <w:b/>
                                      <w:bCs/>
                                      <w:color w:val="FFFFFF" w:themeColor="background1"/>
                                    </w:rPr>
                                    <w:t xml:space="preserve">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1BA119" id="Rectangle: Rounded Corners 523241733" o:spid="_x0000_s1027"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JoeQIAAAY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" fillcolor="#5c308d [3205]" strokecolor="#412066" strokeweight="1pt">
                      <v:stroke joinstyle="miter"/>
                      <v:textbox>
                        <w:txbxContent>
                          <w:p w14:paraId="5A9769B8" w14:textId="4E1D8088" w:rsidR="002F7ED0" w:rsidRPr="00FF3EC9" w:rsidRDefault="001224AA" w:rsidP="002F7ED0">
                            <w:pPr>
                              <w:spacing w:after="0"/>
                              <w:jc w:val="center"/>
                              <w:rPr>
                                <w:b/>
                                <w:bCs/>
                                <w:color w:val="FFFFFF" w:themeColor="background1"/>
                              </w:rPr>
                            </w:pPr>
                            <w:r>
                              <w:rPr>
                                <w:b/>
                                <w:bCs/>
                                <w:color w:val="FFFFFF" w:themeColor="background1"/>
                              </w:rPr>
                              <w:t>Pilot</w:t>
                            </w:r>
                            <w:r w:rsidR="002F7ED0">
                              <w:rPr>
                                <w:b/>
                                <w:bCs/>
                                <w:color w:val="FFFFFF" w:themeColor="background1"/>
                              </w:rPr>
                              <w:t xml:space="preserve"> data field</w:t>
                            </w:r>
                          </w:p>
                        </w:txbxContent>
                      </v:textbox>
                      <w10:anchorlock/>
                    </v:roundrect>
                  </w:pict>
                </mc:Fallback>
              </mc:AlternateContent>
            </w:r>
          </w:p>
        </w:tc>
        <w:tc>
          <w:tcPr>
            <w:tcW w:w="7654" w:type="dxa"/>
            <w:vAlign w:val="center"/>
          </w:tcPr>
          <w:p w14:paraId="5361DD86" w14:textId="1EBCC89C" w:rsidR="00B96F44" w:rsidRPr="00B96F44" w:rsidRDefault="002F7ED0" w:rsidP="00B96F44">
            <w:pPr>
              <w:rPr>
                <w:rFonts w:eastAsia="Times"/>
                <w:sz w:val="22"/>
                <w:szCs w:val="22"/>
              </w:rPr>
            </w:pPr>
            <w:r>
              <w:rPr>
                <w:rFonts w:eastAsia="Times"/>
                <w:sz w:val="22"/>
                <w:szCs w:val="22"/>
              </w:rPr>
              <w:t xml:space="preserve">This </w:t>
            </w:r>
            <w:r w:rsidR="001224AA" w:rsidRPr="001224AA">
              <w:rPr>
                <w:rFonts w:eastAsia="Times"/>
                <w:b/>
                <w:bCs/>
                <w:sz w:val="22"/>
                <w:szCs w:val="22"/>
              </w:rPr>
              <w:t>optional</w:t>
            </w:r>
            <w:r w:rsidR="001224AA" w:rsidRPr="001224AA">
              <w:rPr>
                <w:rFonts w:eastAsia="Times"/>
                <w:sz w:val="22"/>
                <w:szCs w:val="22"/>
              </w:rPr>
              <w:t xml:space="preserve"> </w:t>
            </w:r>
            <w:r>
              <w:rPr>
                <w:rFonts w:eastAsia="Times"/>
                <w:sz w:val="22"/>
                <w:szCs w:val="22"/>
              </w:rPr>
              <w:t xml:space="preserve">data </w:t>
            </w:r>
            <w:r w:rsidR="001224AA" w:rsidRPr="001224AA">
              <w:rPr>
                <w:rFonts w:eastAsia="Times"/>
                <w:sz w:val="22"/>
                <w:szCs w:val="22"/>
              </w:rPr>
              <w:t xml:space="preserve">is being collected on a trial basis in 2023. It </w:t>
            </w:r>
            <w:r>
              <w:rPr>
                <w:rFonts w:eastAsia="Times"/>
                <w:sz w:val="22"/>
                <w:szCs w:val="22"/>
              </w:rPr>
              <w:t>was not part of the 2021 workplace gender audit.</w:t>
            </w:r>
          </w:p>
        </w:tc>
      </w:tr>
      <w:tr w:rsidR="00B96F44" w14:paraId="3E145D70" w14:textId="77777777" w:rsidTr="0033603F">
        <w:trPr>
          <w:trHeight w:val="680"/>
          <w:jc w:val="center"/>
        </w:trPr>
        <w:tc>
          <w:tcPr>
            <w:tcW w:w="2552" w:type="dxa"/>
            <w:vAlign w:val="center"/>
          </w:tcPr>
          <w:p w14:paraId="72E3CC93" w14:textId="0F2555D8" w:rsidR="00B96F44" w:rsidRDefault="002F7ED0" w:rsidP="00B96F44">
            <w:pPr>
              <w:rPr>
                <w:rFonts w:eastAsia="Times"/>
              </w:rPr>
            </w:pPr>
            <w:r w:rsidRPr="002450E2">
              <w:rPr>
                <w:rFonts w:cs="Calibri"/>
                <w:noProof/>
              </w:rPr>
              <mc:AlternateContent>
                <mc:Choice Requires="wps">
                  <w:drawing>
                    <wp:inline distT="0" distB="0" distL="0" distR="0" wp14:anchorId="265AFB57" wp14:editId="0B68F11B">
                      <wp:extent cx="1466850" cy="323850"/>
                      <wp:effectExtent l="0" t="0" r="19050" b="19050"/>
                      <wp:docPr id="523241731" name="Rectangle: Rounded Corners 523241731"/>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51F9AD99" w14:textId="77777777" w:rsidR="002F7ED0" w:rsidRPr="00FF3EC9" w:rsidRDefault="002F7ED0" w:rsidP="002F7ED0">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5AFB57" id="Rectangle: Rounded Corners 523241731" o:spid="_x0000_s1028"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eOeQIAAAY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" fillcolor="#287e84 [3204]" strokecolor="#412066" strokeweight="1pt">
                      <v:stroke joinstyle="miter"/>
                      <v:textbox>
                        <w:txbxContent>
                          <w:p w14:paraId="51F9AD99" w14:textId="77777777" w:rsidR="002F7ED0" w:rsidRPr="00FF3EC9" w:rsidRDefault="002F7ED0" w:rsidP="002F7ED0">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c>
          <w:tcPr>
            <w:tcW w:w="7654" w:type="dxa"/>
            <w:vAlign w:val="center"/>
          </w:tcPr>
          <w:p w14:paraId="282C1452" w14:textId="5725F1EE" w:rsidR="00B96F44" w:rsidRPr="00B96F44" w:rsidRDefault="002F7ED0" w:rsidP="00B96F44">
            <w:pPr>
              <w:rPr>
                <w:rFonts w:eastAsia="Times"/>
                <w:sz w:val="22"/>
                <w:szCs w:val="22"/>
              </w:rPr>
            </w:pPr>
            <w:r>
              <w:rPr>
                <w:rFonts w:eastAsia="Times"/>
                <w:sz w:val="22"/>
                <w:szCs w:val="22"/>
              </w:rPr>
              <w:t>The definition of this dataset or data field has changed significantly since the 2021 workplace gender audit.</w:t>
            </w:r>
          </w:p>
        </w:tc>
      </w:tr>
      <w:tr w:rsidR="00B96F44" w14:paraId="32B16E2B" w14:textId="77777777" w:rsidTr="0033603F">
        <w:trPr>
          <w:trHeight w:val="680"/>
          <w:jc w:val="center"/>
        </w:trPr>
        <w:tc>
          <w:tcPr>
            <w:tcW w:w="2552" w:type="dxa"/>
            <w:vAlign w:val="center"/>
          </w:tcPr>
          <w:p w14:paraId="2E516EC0" w14:textId="6815B655" w:rsidR="00B96F44" w:rsidRDefault="002F7ED0" w:rsidP="00B96F44">
            <w:pPr>
              <w:rPr>
                <w:rFonts w:eastAsia="Times"/>
              </w:rPr>
            </w:pPr>
            <w:r w:rsidRPr="002450E2">
              <w:rPr>
                <w:rFonts w:cs="Calibri"/>
                <w:noProof/>
              </w:rPr>
              <mc:AlternateContent>
                <mc:Choice Requires="wps">
                  <w:drawing>
                    <wp:inline distT="0" distB="0" distL="0" distR="0" wp14:anchorId="2400BEE9" wp14:editId="1A92066E">
                      <wp:extent cx="1468800" cy="323850"/>
                      <wp:effectExtent l="0" t="0" r="17145" b="19050"/>
                      <wp:docPr id="523241732" name="Rectangle: Rounded Corners 523241732"/>
                      <wp:cNvGraphicFramePr/>
                      <a:graphic xmlns:a="http://schemas.openxmlformats.org/drawingml/2006/main">
                        <a:graphicData uri="http://schemas.microsoft.com/office/word/2010/wordprocessingShape">
                          <wps:wsp>
                            <wps:cNvSpPr/>
                            <wps:spPr>
                              <a:xfrm>
                                <a:off x="0" y="0"/>
                                <a:ext cx="14688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151041B4" w14:textId="77777777" w:rsidR="002F7ED0" w:rsidRPr="00FF3EC9" w:rsidRDefault="002F7ED0" w:rsidP="002F7ED0">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00BEE9" id="Rectangle: Rounded Corners 523241732" o:spid="_x0000_s1029" style="width:115.6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" fillcolor="#00af9a [3206]" strokecolor="#412066" strokeweight="1pt">
                      <v:stroke joinstyle="miter"/>
                      <v:textbox>
                        <w:txbxContent>
                          <w:p w14:paraId="151041B4" w14:textId="77777777" w:rsidR="002F7ED0" w:rsidRPr="00FF3EC9" w:rsidRDefault="002F7ED0" w:rsidP="002F7ED0">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c>
          <w:tcPr>
            <w:tcW w:w="7654" w:type="dxa"/>
            <w:vAlign w:val="center"/>
          </w:tcPr>
          <w:p w14:paraId="05128628" w14:textId="6F6F9053" w:rsidR="00B96F44" w:rsidRPr="00B96F44" w:rsidRDefault="0033603F" w:rsidP="00B96F44">
            <w:pPr>
              <w:rPr>
                <w:rFonts w:eastAsia="Times"/>
                <w:sz w:val="22"/>
                <w:szCs w:val="22"/>
              </w:rPr>
            </w:pPr>
            <w:r>
              <w:rPr>
                <w:rFonts w:eastAsia="Times"/>
                <w:sz w:val="22"/>
                <w:szCs w:val="22"/>
              </w:rPr>
              <w:t>The accepted values for this field have changed since the 2021 workplace gender audit.</w:t>
            </w:r>
          </w:p>
        </w:tc>
      </w:tr>
      <w:tr w:rsidR="00B96F44" w14:paraId="0FA2E1F7" w14:textId="77777777" w:rsidTr="0033603F">
        <w:trPr>
          <w:trHeight w:val="680"/>
          <w:jc w:val="center"/>
        </w:trPr>
        <w:tc>
          <w:tcPr>
            <w:tcW w:w="2552" w:type="dxa"/>
            <w:vAlign w:val="center"/>
          </w:tcPr>
          <w:p w14:paraId="5BDC45F4" w14:textId="194AA000" w:rsidR="00B96F44" w:rsidRDefault="00B96F44" w:rsidP="00B96F44">
            <w:pPr>
              <w:rPr>
                <w:rFonts w:eastAsia="Times"/>
              </w:rPr>
            </w:pPr>
            <w:r w:rsidRPr="002450E2">
              <w:rPr>
                <w:rFonts w:cs="Calibri"/>
                <w:noProof/>
              </w:rPr>
              <mc:AlternateContent>
                <mc:Choice Requires="wps">
                  <w:drawing>
                    <wp:inline distT="0" distB="0" distL="0" distR="0" wp14:anchorId="5EE8D5F2" wp14:editId="25649CBA">
                      <wp:extent cx="1466850" cy="323850"/>
                      <wp:effectExtent l="0" t="0" r="19050" b="19050"/>
                      <wp:docPr id="523241730" name="Rectangle: Rounded Corners 523241730"/>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2FB1807C" w14:textId="77777777" w:rsidR="00B96F44" w:rsidRPr="00FF3EC9" w:rsidRDefault="00B96F44" w:rsidP="00B96F44">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E8D5F2" id="Rectangle: Rounded Corners 523241730" o:spid="_x0000_s1030"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gFMV&#10;PokCAAAqBQAADgAAAAAAAAAAAAAAAAAuAgAAZHJzL2Uyb0RvYy54bWxQSwECLQAUAAYACAAAACEA&#10;j0R0WNgAAAAEAQAADwAAAAAAAAAAAAAAAADjBAAAZHJzL2Rvd25yZXYueG1sUEsFBgAAAAAEAAQA&#10;8wAAAOgFAAAAAA==&#10;" fillcolor="#7c7c7f [2409]" strokecolor="#412066" strokeweight="1pt">
                      <v:stroke joinstyle="miter"/>
                      <v:textbox>
                        <w:txbxContent>
                          <w:p w14:paraId="2FB1807C" w14:textId="77777777" w:rsidR="00B96F44" w:rsidRPr="00FF3EC9" w:rsidRDefault="00B96F44" w:rsidP="00B96F44">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c>
          <w:tcPr>
            <w:tcW w:w="7654" w:type="dxa"/>
            <w:vAlign w:val="center"/>
          </w:tcPr>
          <w:p w14:paraId="2C7495C8" w14:textId="76F009D8" w:rsidR="00B96F44" w:rsidRPr="00B96F44" w:rsidRDefault="00B96F44" w:rsidP="00B96F44">
            <w:pPr>
              <w:rPr>
                <w:rFonts w:eastAsia="Times"/>
                <w:sz w:val="22"/>
                <w:szCs w:val="22"/>
              </w:rPr>
            </w:pPr>
            <w:r>
              <w:rPr>
                <w:rFonts w:eastAsia="Times"/>
                <w:sz w:val="22"/>
                <w:szCs w:val="22"/>
              </w:rPr>
              <w:t>This data was part of the 2021 work</w:t>
            </w:r>
            <w:r w:rsidR="002F7ED0">
              <w:rPr>
                <w:rFonts w:eastAsia="Times"/>
                <w:sz w:val="22"/>
                <w:szCs w:val="22"/>
              </w:rPr>
              <w:t>place</w:t>
            </w:r>
            <w:r>
              <w:rPr>
                <w:rFonts w:eastAsia="Times"/>
                <w:sz w:val="22"/>
                <w:szCs w:val="22"/>
              </w:rPr>
              <w:t xml:space="preserve"> gender audit but will be collected in a different way in 2023.</w:t>
            </w:r>
          </w:p>
        </w:tc>
      </w:tr>
    </w:tbl>
    <w:p w14:paraId="21FBEC11" w14:textId="509A6CFC" w:rsidR="00895384" w:rsidRPr="002450E2" w:rsidRDefault="00895384" w:rsidP="00895384">
      <w:pPr>
        <w:pStyle w:val="Heading2"/>
        <w:rPr>
          <w:rFonts w:eastAsia="Times New Roman"/>
        </w:rPr>
      </w:pPr>
      <w:bookmarkStart w:id="48" w:name="_Datasets"/>
      <w:bookmarkStart w:id="49" w:name="_Toc125720282"/>
      <w:bookmarkStart w:id="50" w:name="_Toc134447724"/>
      <w:bookmarkEnd w:id="47"/>
      <w:bookmarkEnd w:id="48"/>
      <w:r w:rsidRPr="002450E2">
        <w:rPr>
          <w:rFonts w:eastAsia="Times New Roman"/>
        </w:rPr>
        <w:t>Datasets</w:t>
      </w:r>
      <w:bookmarkEnd w:id="49"/>
      <w:bookmarkEnd w:id="50"/>
    </w:p>
    <w:p w14:paraId="524F2ED1" w14:textId="6148F808" w:rsidR="00E62F39" w:rsidRPr="002450E2" w:rsidRDefault="00000000" w:rsidP="00895384">
      <w:pPr>
        <w:pStyle w:val="Bullet1"/>
      </w:pPr>
      <w:hyperlink w:anchor="_Organisation" w:history="1">
        <w:r w:rsidR="00E62F39" w:rsidRPr="00E62F39">
          <w:rPr>
            <w:rStyle w:val="Hyperlink"/>
          </w:rPr>
          <w:t>Employee</w:t>
        </w:r>
      </w:hyperlink>
    </w:p>
    <w:p w14:paraId="741A7B70" w14:textId="79F0C878" w:rsidR="00895384" w:rsidRPr="002450E2" w:rsidRDefault="00000000" w:rsidP="00895384">
      <w:pPr>
        <w:pStyle w:val="Bullet1"/>
      </w:pPr>
      <w:hyperlink w:anchor="_Governing_body" w:history="1">
        <w:r w:rsidR="00895384" w:rsidRPr="003B28AF">
          <w:rPr>
            <w:rStyle w:val="Hyperlink"/>
          </w:rPr>
          <w:t>Governing Body</w:t>
        </w:r>
      </w:hyperlink>
    </w:p>
    <w:p w14:paraId="36FE7BF0" w14:textId="602F9A9C" w:rsidR="00895384" w:rsidRPr="002450E2" w:rsidRDefault="00000000" w:rsidP="00895384">
      <w:pPr>
        <w:pStyle w:val="Bullet1"/>
      </w:pPr>
      <w:hyperlink w:anchor="_Sexual_harassment_complaints" w:history="1">
        <w:r w:rsidR="00895384" w:rsidRPr="003B28AF">
          <w:rPr>
            <w:rStyle w:val="Hyperlink"/>
          </w:rPr>
          <w:t>Sexual Harassment Complaints</w:t>
        </w:r>
      </w:hyperlink>
    </w:p>
    <w:p w14:paraId="5BE57097" w14:textId="5C5E97B7" w:rsidR="00895384" w:rsidRPr="002450E2" w:rsidRDefault="00000000" w:rsidP="00895384">
      <w:pPr>
        <w:pStyle w:val="Bullet1"/>
      </w:pPr>
      <w:hyperlink w:anchor="_Family_violence_leave" w:history="1">
        <w:r w:rsidR="00895384" w:rsidRPr="003B28AF">
          <w:rPr>
            <w:rStyle w:val="Hyperlink"/>
          </w:rPr>
          <w:t>Family Violence Leave</w:t>
        </w:r>
      </w:hyperlink>
    </w:p>
    <w:p w14:paraId="0C1D38DC" w14:textId="685AA589" w:rsidR="00895384" w:rsidRPr="002450E2" w:rsidRDefault="00000000" w:rsidP="00895384">
      <w:pPr>
        <w:pStyle w:val="Bullet1"/>
      </w:pPr>
      <w:hyperlink w:anchor="_Organisation_1" w:history="1">
        <w:r w:rsidR="00895384" w:rsidRPr="003B28AF">
          <w:rPr>
            <w:rStyle w:val="Hyperlink"/>
          </w:rPr>
          <w:t>Organisation</w:t>
        </w:r>
      </w:hyperlink>
    </w:p>
    <w:tbl>
      <w:tblPr>
        <w:tblStyle w:val="TableGrid1"/>
        <w:tblW w:w="0" w:type="auto"/>
        <w:tblLook w:val="04A0" w:firstRow="1" w:lastRow="0" w:firstColumn="1" w:lastColumn="0" w:noHBand="0" w:noVBand="1"/>
      </w:tblPr>
      <w:tblGrid>
        <w:gridCol w:w="6918"/>
        <w:gridCol w:w="3469"/>
        <w:gridCol w:w="3470"/>
      </w:tblGrid>
      <w:tr w:rsidR="004B033F" w:rsidRPr="002450E2" w14:paraId="25F5C332" w14:textId="77777777" w:rsidTr="004B033F">
        <w:trPr>
          <w:trHeight w:val="680"/>
        </w:trPr>
        <w:tc>
          <w:tcPr>
            <w:tcW w:w="6918" w:type="dxa"/>
            <w:vAlign w:val="center"/>
          </w:tcPr>
          <w:p w14:paraId="501B1FBE" w14:textId="2189126A" w:rsidR="004B033F" w:rsidRPr="004B033F" w:rsidRDefault="004B033F" w:rsidP="004B033F">
            <w:pPr>
              <w:pStyle w:val="Heading3"/>
              <w:rPr>
                <w:sz w:val="36"/>
                <w:szCs w:val="36"/>
              </w:rPr>
            </w:pPr>
            <w:bookmarkStart w:id="51" w:name="_Organisation"/>
            <w:bookmarkStart w:id="52" w:name="_Employee"/>
            <w:bookmarkStart w:id="53" w:name="_Employees"/>
            <w:bookmarkStart w:id="54" w:name="_Toc125720283"/>
            <w:bookmarkEnd w:id="51"/>
            <w:bookmarkEnd w:id="52"/>
            <w:bookmarkEnd w:id="53"/>
            <w:r w:rsidRPr="004B033F">
              <w:rPr>
                <w:sz w:val="36"/>
                <w:szCs w:val="36"/>
              </w:rPr>
              <w:lastRenderedPageBreak/>
              <w:t>Employee</w:t>
            </w:r>
            <w:bookmarkEnd w:id="54"/>
          </w:p>
        </w:tc>
        <w:tc>
          <w:tcPr>
            <w:tcW w:w="6939" w:type="dxa"/>
            <w:gridSpan w:val="2"/>
            <w:vAlign w:val="center"/>
          </w:tcPr>
          <w:p w14:paraId="3B9D8B4C" w14:textId="1B2B1631" w:rsidR="004B033F" w:rsidRPr="002450E2" w:rsidRDefault="004B033F">
            <w:pPr>
              <w:jc w:val="right"/>
              <w:rPr>
                <w:rFonts w:cs="Calibri"/>
              </w:rPr>
            </w:pPr>
            <w:r w:rsidRPr="002450E2">
              <w:rPr>
                <w:rFonts w:cs="Calibri"/>
                <w:noProof/>
              </w:rPr>
              <mc:AlternateContent>
                <mc:Choice Requires="wps">
                  <w:drawing>
                    <wp:inline distT="0" distB="0" distL="0" distR="0" wp14:anchorId="44DF4457" wp14:editId="55444F31">
                      <wp:extent cx="1466850" cy="323850"/>
                      <wp:effectExtent l="0" t="0" r="19050" b="19050"/>
                      <wp:docPr id="13" name="Rectangle: Rounded Corners 13"/>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6A0210EE" w14:textId="3B03488E" w:rsidR="004B033F" w:rsidRPr="00FF3EC9" w:rsidRDefault="00651D7D" w:rsidP="004B033F">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DF4457" id="Rectangle: Rounded Corners 13" o:spid="_x0000_s1031"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yZeQIAAAY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" fillcolor="#287e84 [3204]" strokecolor="#412066" strokeweight="1pt">
                      <v:stroke joinstyle="miter"/>
                      <v:textbox>
                        <w:txbxContent>
                          <w:p w14:paraId="6A0210EE" w14:textId="3B03488E" w:rsidR="004B033F" w:rsidRPr="00FF3EC9" w:rsidRDefault="00651D7D" w:rsidP="004B033F">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3D0D6B30" w14:textId="77777777" w:rsidTr="004B033F">
        <w:tc>
          <w:tcPr>
            <w:tcW w:w="6918" w:type="dxa"/>
            <w:vMerge w:val="restart"/>
          </w:tcPr>
          <w:p w14:paraId="2D74A454" w14:textId="3AB07704" w:rsidR="004B033F" w:rsidRPr="004B033F" w:rsidRDefault="004B033F" w:rsidP="00A307AB">
            <w:pPr>
              <w:spacing w:after="160"/>
              <w:rPr>
                <w:sz w:val="22"/>
                <w:szCs w:val="22"/>
              </w:rPr>
            </w:pPr>
            <w:r w:rsidRPr="004B033F">
              <w:rPr>
                <w:sz w:val="22"/>
                <w:szCs w:val="22"/>
              </w:rPr>
              <w:t>Each row in this dataset represents</w:t>
            </w:r>
            <w:r w:rsidRPr="004B033F">
              <w:rPr>
                <w:rFonts w:ascii="Cambria" w:hAnsi="Cambria" w:cs="Cambria"/>
                <w:sz w:val="22"/>
                <w:szCs w:val="22"/>
              </w:rPr>
              <w:t> </w:t>
            </w:r>
            <w:r w:rsidRPr="004B033F">
              <w:rPr>
                <w:b/>
                <w:bCs/>
                <w:sz w:val="22"/>
                <w:szCs w:val="22"/>
              </w:rPr>
              <w:t>one employee</w:t>
            </w:r>
            <w:r w:rsidRPr="004B033F">
              <w:rPr>
                <w:rFonts w:ascii="Cambria" w:hAnsi="Cambria" w:cs="Cambria"/>
                <w:sz w:val="22"/>
                <w:szCs w:val="22"/>
              </w:rPr>
              <w:t> </w:t>
            </w:r>
            <w:r w:rsidRPr="004B033F">
              <w:rPr>
                <w:sz w:val="22"/>
                <w:szCs w:val="22"/>
              </w:rPr>
              <w:t>at your organisation.</w:t>
            </w:r>
          </w:p>
          <w:p w14:paraId="613124CB" w14:textId="2864630D" w:rsidR="004B033F" w:rsidRPr="004B033F" w:rsidRDefault="004B033F" w:rsidP="00A307AB">
            <w:pPr>
              <w:spacing w:after="160"/>
              <w:rPr>
                <w:sz w:val="22"/>
                <w:szCs w:val="22"/>
              </w:rPr>
            </w:pPr>
            <w:r w:rsidRPr="004B033F">
              <w:rPr>
                <w:sz w:val="22"/>
                <w:szCs w:val="22"/>
              </w:rPr>
              <w:t>Section 3 of the Act defines an employee as follows:</w:t>
            </w:r>
          </w:p>
          <w:p w14:paraId="355D6520" w14:textId="77777777" w:rsidR="004B033F" w:rsidRPr="004B033F" w:rsidRDefault="004B033F" w:rsidP="00A307AB">
            <w:pPr>
              <w:spacing w:after="160"/>
              <w:rPr>
                <w:sz w:val="22"/>
                <w:szCs w:val="22"/>
              </w:rPr>
            </w:pPr>
            <w:r w:rsidRPr="004B033F">
              <w:rPr>
                <w:sz w:val="22"/>
                <w:szCs w:val="22"/>
              </w:rPr>
              <w:t>an employee, of a defined entity, means a person employed by the defined entity on a full-time, part-time, casual or fixed term basis (including an apprentice or trainee) but does not include—</w:t>
            </w:r>
          </w:p>
          <w:p w14:paraId="5AFD4D3F" w14:textId="77777777" w:rsidR="004B033F" w:rsidRPr="004B033F" w:rsidRDefault="004B033F" w:rsidP="00A307AB">
            <w:pPr>
              <w:spacing w:after="160"/>
              <w:rPr>
                <w:sz w:val="22"/>
                <w:szCs w:val="22"/>
              </w:rPr>
            </w:pPr>
            <w:r w:rsidRPr="004B033F">
              <w:rPr>
                <w:rFonts w:ascii="Cambria" w:hAnsi="Cambria" w:cs="Cambria"/>
                <w:sz w:val="22"/>
                <w:szCs w:val="22"/>
              </w:rPr>
              <w:t>           </w:t>
            </w:r>
            <w:r w:rsidRPr="004B033F">
              <w:rPr>
                <w:sz w:val="22"/>
                <w:szCs w:val="22"/>
              </w:rPr>
              <w:t xml:space="preserve"> (a)</w:t>
            </w:r>
            <w:r w:rsidRPr="004B033F">
              <w:rPr>
                <w:rFonts w:ascii="Cambria" w:hAnsi="Cambria" w:cs="Cambria"/>
                <w:sz w:val="22"/>
                <w:szCs w:val="22"/>
              </w:rPr>
              <w:t>      </w:t>
            </w:r>
            <w:r w:rsidRPr="004B033F">
              <w:rPr>
                <w:sz w:val="22"/>
                <w:szCs w:val="22"/>
              </w:rPr>
              <w:t xml:space="preserve"> a contractor or subcontractor; or</w:t>
            </w:r>
          </w:p>
          <w:p w14:paraId="428954CF" w14:textId="77777777" w:rsidR="004B033F" w:rsidRPr="004B033F" w:rsidRDefault="004B033F" w:rsidP="00A307AB">
            <w:pPr>
              <w:spacing w:after="160"/>
              <w:rPr>
                <w:sz w:val="22"/>
                <w:szCs w:val="22"/>
              </w:rPr>
            </w:pPr>
            <w:r w:rsidRPr="004B033F">
              <w:rPr>
                <w:rFonts w:ascii="Cambria" w:hAnsi="Cambria" w:cs="Cambria"/>
                <w:sz w:val="22"/>
                <w:szCs w:val="22"/>
              </w:rPr>
              <w:t>           </w:t>
            </w:r>
            <w:r w:rsidRPr="004B033F">
              <w:rPr>
                <w:sz w:val="22"/>
                <w:szCs w:val="22"/>
              </w:rPr>
              <w:t xml:space="preserve"> (b)</w:t>
            </w:r>
            <w:r w:rsidRPr="004B033F">
              <w:rPr>
                <w:rFonts w:ascii="Cambria" w:hAnsi="Cambria" w:cs="Cambria"/>
                <w:sz w:val="22"/>
                <w:szCs w:val="22"/>
              </w:rPr>
              <w:t>      </w:t>
            </w:r>
            <w:r w:rsidRPr="004B033F">
              <w:rPr>
                <w:sz w:val="22"/>
                <w:szCs w:val="22"/>
              </w:rPr>
              <w:t xml:space="preserve"> an outworker; or</w:t>
            </w:r>
          </w:p>
          <w:p w14:paraId="29876AC2" w14:textId="77777777" w:rsidR="004B033F" w:rsidRPr="004B033F" w:rsidRDefault="004B033F" w:rsidP="00A307AB">
            <w:pPr>
              <w:spacing w:after="160"/>
              <w:rPr>
                <w:sz w:val="22"/>
                <w:szCs w:val="22"/>
              </w:rPr>
            </w:pPr>
            <w:r w:rsidRPr="004B033F">
              <w:rPr>
                <w:rFonts w:ascii="Cambria" w:hAnsi="Cambria" w:cs="Cambria"/>
                <w:sz w:val="22"/>
                <w:szCs w:val="22"/>
              </w:rPr>
              <w:t>           </w:t>
            </w:r>
            <w:r w:rsidRPr="004B033F">
              <w:rPr>
                <w:sz w:val="22"/>
                <w:szCs w:val="22"/>
              </w:rPr>
              <w:t xml:space="preserve"> (c)</w:t>
            </w:r>
            <w:r w:rsidRPr="004B033F">
              <w:rPr>
                <w:rFonts w:ascii="Cambria" w:hAnsi="Cambria" w:cs="Cambria"/>
                <w:sz w:val="22"/>
                <w:szCs w:val="22"/>
              </w:rPr>
              <w:t>       </w:t>
            </w:r>
            <w:r w:rsidRPr="004B033F">
              <w:rPr>
                <w:sz w:val="22"/>
                <w:szCs w:val="22"/>
              </w:rPr>
              <w:t xml:space="preserve"> a person on a vocational placement; or</w:t>
            </w:r>
          </w:p>
          <w:p w14:paraId="4B175AFC" w14:textId="77777777" w:rsidR="004B033F" w:rsidRPr="004B033F" w:rsidRDefault="004B033F" w:rsidP="00A307AB">
            <w:pPr>
              <w:spacing w:after="160"/>
              <w:rPr>
                <w:sz w:val="22"/>
                <w:szCs w:val="22"/>
              </w:rPr>
            </w:pPr>
            <w:r w:rsidRPr="004B033F">
              <w:rPr>
                <w:rFonts w:ascii="Cambria" w:hAnsi="Cambria" w:cs="Cambria"/>
                <w:sz w:val="22"/>
                <w:szCs w:val="22"/>
              </w:rPr>
              <w:t>           </w:t>
            </w:r>
            <w:r w:rsidRPr="004B033F">
              <w:rPr>
                <w:sz w:val="22"/>
                <w:szCs w:val="22"/>
              </w:rPr>
              <w:t xml:space="preserve"> (d)</w:t>
            </w:r>
            <w:r w:rsidRPr="004B033F">
              <w:rPr>
                <w:rFonts w:ascii="Cambria" w:hAnsi="Cambria" w:cs="Cambria"/>
                <w:sz w:val="22"/>
                <w:szCs w:val="22"/>
              </w:rPr>
              <w:t>      </w:t>
            </w:r>
            <w:r w:rsidRPr="004B033F">
              <w:rPr>
                <w:sz w:val="22"/>
                <w:szCs w:val="22"/>
              </w:rPr>
              <w:t xml:space="preserve"> a student gaining work experience; or</w:t>
            </w:r>
          </w:p>
          <w:p w14:paraId="58243FAE" w14:textId="25949018" w:rsidR="004B033F" w:rsidRPr="004B033F" w:rsidRDefault="004B033F" w:rsidP="00A307AB">
            <w:pPr>
              <w:spacing w:after="160"/>
              <w:rPr>
                <w:sz w:val="22"/>
                <w:szCs w:val="22"/>
              </w:rPr>
            </w:pPr>
            <w:r w:rsidRPr="004B033F">
              <w:rPr>
                <w:rFonts w:ascii="Cambria" w:hAnsi="Cambria" w:cs="Cambria"/>
                <w:sz w:val="22"/>
                <w:szCs w:val="22"/>
              </w:rPr>
              <w:t>           </w:t>
            </w:r>
            <w:r w:rsidRPr="004B033F">
              <w:rPr>
                <w:sz w:val="22"/>
                <w:szCs w:val="22"/>
              </w:rPr>
              <w:t xml:space="preserve"> (e)</w:t>
            </w:r>
            <w:r w:rsidRPr="004B033F">
              <w:rPr>
                <w:rFonts w:ascii="Cambria" w:hAnsi="Cambria" w:cs="Cambria"/>
                <w:sz w:val="22"/>
                <w:szCs w:val="22"/>
              </w:rPr>
              <w:t>      </w:t>
            </w:r>
            <w:r w:rsidRPr="004B033F">
              <w:rPr>
                <w:sz w:val="22"/>
                <w:szCs w:val="22"/>
              </w:rPr>
              <w:t xml:space="preserve"> a volunteer.</w:t>
            </w:r>
          </w:p>
          <w:p w14:paraId="385EE8A0" w14:textId="2E38A9CA" w:rsidR="004B033F" w:rsidRPr="004B033F" w:rsidRDefault="004B033F" w:rsidP="00A307AB">
            <w:pPr>
              <w:spacing w:after="160"/>
              <w:rPr>
                <w:sz w:val="22"/>
                <w:szCs w:val="22"/>
              </w:rPr>
            </w:pPr>
            <w:r w:rsidRPr="004B033F">
              <w:rPr>
                <w:sz w:val="22"/>
                <w:szCs w:val="22"/>
              </w:rPr>
              <w:t xml:space="preserve">Your employee dataset should include every person who met the Act’s definition of an employee at some point during the </w:t>
            </w:r>
            <w:r w:rsidR="000B0DF2">
              <w:rPr>
                <w:sz w:val="22"/>
                <w:szCs w:val="22"/>
              </w:rPr>
              <w:t>audit reporting period</w:t>
            </w:r>
            <w:r w:rsidRPr="004B033F">
              <w:rPr>
                <w:sz w:val="22"/>
                <w:szCs w:val="22"/>
              </w:rPr>
              <w:t>, even if they are no longer employed by your organisation.</w:t>
            </w:r>
          </w:p>
          <w:p w14:paraId="2C0F2423" w14:textId="6A51B2F3" w:rsidR="004B033F" w:rsidRPr="00B832D4" w:rsidRDefault="004B033F" w:rsidP="00A307AB">
            <w:pPr>
              <w:spacing w:after="160"/>
              <w:rPr>
                <w:rFonts w:eastAsia="Times"/>
              </w:rPr>
            </w:pPr>
            <w:r w:rsidRPr="004B033F">
              <w:rPr>
                <w:sz w:val="22"/>
                <w:szCs w:val="22"/>
              </w:rPr>
              <w:t>Please note that board members</w:t>
            </w:r>
            <w:r w:rsidR="00164AF5">
              <w:rPr>
                <w:sz w:val="22"/>
                <w:szCs w:val="22"/>
              </w:rPr>
              <w:t xml:space="preserve"> </w:t>
            </w:r>
            <w:r w:rsidR="005E004C">
              <w:rPr>
                <w:sz w:val="22"/>
                <w:szCs w:val="22"/>
              </w:rPr>
              <w:t>– including those</w:t>
            </w:r>
            <w:r w:rsidRPr="004B033F">
              <w:rPr>
                <w:sz w:val="22"/>
                <w:szCs w:val="22"/>
              </w:rPr>
              <w:t xml:space="preserve"> who are compensated on a sessional basis </w:t>
            </w:r>
            <w:r w:rsidR="005E004C">
              <w:rPr>
                <w:sz w:val="22"/>
                <w:szCs w:val="22"/>
              </w:rPr>
              <w:t>- must</w:t>
            </w:r>
            <w:r w:rsidRPr="004B033F">
              <w:rPr>
                <w:rFonts w:ascii="Cambria" w:hAnsi="Cambria" w:cs="Cambria"/>
                <w:sz w:val="22"/>
                <w:szCs w:val="22"/>
              </w:rPr>
              <w:t> </w:t>
            </w:r>
            <w:r w:rsidRPr="004B033F">
              <w:rPr>
                <w:b/>
                <w:bCs/>
                <w:sz w:val="22"/>
                <w:szCs w:val="22"/>
              </w:rPr>
              <w:t>not</w:t>
            </w:r>
            <w:r w:rsidRPr="004B033F">
              <w:rPr>
                <w:rFonts w:ascii="Cambria" w:hAnsi="Cambria" w:cs="Cambria"/>
                <w:sz w:val="22"/>
                <w:szCs w:val="22"/>
              </w:rPr>
              <w:t> </w:t>
            </w:r>
            <w:r w:rsidRPr="004B033F">
              <w:rPr>
                <w:sz w:val="22"/>
                <w:szCs w:val="22"/>
              </w:rPr>
              <w:t xml:space="preserve">be included in the employee dataset. Unpaid volunteers </w:t>
            </w:r>
            <w:r w:rsidR="008A33BE">
              <w:rPr>
                <w:sz w:val="22"/>
                <w:szCs w:val="22"/>
              </w:rPr>
              <w:t>must</w:t>
            </w:r>
            <w:r w:rsidRPr="004B033F">
              <w:rPr>
                <w:sz w:val="22"/>
                <w:szCs w:val="22"/>
              </w:rPr>
              <w:t xml:space="preserve"> also be excluded.</w:t>
            </w:r>
          </w:p>
        </w:tc>
        <w:tc>
          <w:tcPr>
            <w:tcW w:w="6939" w:type="dxa"/>
            <w:gridSpan w:val="2"/>
            <w:vAlign w:val="center"/>
          </w:tcPr>
          <w:p w14:paraId="5BEA0D4F" w14:textId="2987EAF3" w:rsidR="004B033F" w:rsidRPr="002450E2" w:rsidRDefault="004B033F">
            <w:pPr>
              <w:keepNext/>
              <w:keepLines/>
              <w:spacing w:before="40"/>
              <w:outlineLvl w:val="2"/>
              <w:rPr>
                <w:rFonts w:ascii="VIC SemiBold" w:hAnsi="VIC SemiBold" w:cs="Calibri"/>
                <w:color w:val="5C308D"/>
                <w:sz w:val="24"/>
                <w:szCs w:val="24"/>
              </w:rPr>
            </w:pPr>
            <w:bookmarkStart w:id="55" w:name="_Toc125720284"/>
            <w:r w:rsidRPr="002450E2">
              <w:rPr>
                <w:rFonts w:ascii="VIC SemiBold" w:hAnsi="VIC SemiBold" w:cs="Calibri"/>
                <w:color w:val="5C308D"/>
                <w:sz w:val="24"/>
                <w:szCs w:val="24"/>
              </w:rPr>
              <w:t>Data fields in this dataset:</w:t>
            </w:r>
            <w:bookmarkEnd w:id="55"/>
          </w:p>
        </w:tc>
      </w:tr>
      <w:tr w:rsidR="004B033F" w:rsidRPr="002450E2" w14:paraId="221474BD" w14:textId="77777777" w:rsidTr="004B033F">
        <w:tc>
          <w:tcPr>
            <w:tcW w:w="6918" w:type="dxa"/>
            <w:vMerge/>
          </w:tcPr>
          <w:p w14:paraId="46D5E1F6" w14:textId="77777777" w:rsidR="004B033F" w:rsidRPr="002450E2" w:rsidRDefault="004B033F">
            <w:pPr>
              <w:spacing w:after="120" w:line="280" w:lineRule="atLeast"/>
              <w:rPr>
                <w:rFonts w:eastAsia="Times"/>
                <w:sz w:val="22"/>
                <w:szCs w:val="22"/>
              </w:rPr>
            </w:pPr>
          </w:p>
        </w:tc>
        <w:tc>
          <w:tcPr>
            <w:tcW w:w="3469" w:type="dxa"/>
          </w:tcPr>
          <w:p w14:paraId="2027F450" w14:textId="77597574" w:rsidR="00C0775F" w:rsidRPr="00733F15" w:rsidRDefault="00000000" w:rsidP="004B033F">
            <w:pPr>
              <w:numPr>
                <w:ilvl w:val="0"/>
                <w:numId w:val="8"/>
              </w:numPr>
              <w:contextualSpacing/>
              <w:rPr>
                <w:rFonts w:eastAsia="Times"/>
                <w:sz w:val="22"/>
                <w:szCs w:val="22"/>
              </w:rPr>
            </w:pPr>
            <w:hyperlink w:anchor="_Unique_reference" w:history="1">
              <w:r w:rsidR="00C0775F" w:rsidRPr="00733F15">
                <w:rPr>
                  <w:rStyle w:val="Hyperlink"/>
                  <w:rFonts w:eastAsia="Times" w:cstheme="minorBidi"/>
                  <w:sz w:val="22"/>
                  <w:szCs w:val="22"/>
                  <w:lang w:eastAsia="en-US"/>
                </w:rPr>
                <w:t>Unique re</w:t>
              </w:r>
              <w:r w:rsidR="00C0775F" w:rsidRPr="00733F15">
                <w:rPr>
                  <w:rStyle w:val="Hyperlink"/>
                  <w:rFonts w:eastAsia="Times"/>
                  <w:sz w:val="22"/>
                  <w:szCs w:val="22"/>
                </w:rPr>
                <w:t>ference</w:t>
              </w:r>
            </w:hyperlink>
          </w:p>
          <w:p w14:paraId="3F30FFC2" w14:textId="54778E4D" w:rsidR="004B033F" w:rsidRPr="00F633BC" w:rsidRDefault="00000000" w:rsidP="004B033F">
            <w:pPr>
              <w:numPr>
                <w:ilvl w:val="0"/>
                <w:numId w:val="8"/>
              </w:numPr>
              <w:contextualSpacing/>
              <w:rPr>
                <w:rFonts w:eastAsia="Times"/>
                <w:sz w:val="22"/>
                <w:szCs w:val="22"/>
              </w:rPr>
            </w:pPr>
            <w:hyperlink w:anchor="_Gender" w:history="1">
              <w:r w:rsidR="004B033F" w:rsidRPr="00CA3083">
                <w:rPr>
                  <w:rStyle w:val="Hyperlink"/>
                  <w:rFonts w:eastAsia="Times"/>
                  <w:sz w:val="22"/>
                  <w:szCs w:val="22"/>
                </w:rPr>
                <w:t>Gender</w:t>
              </w:r>
            </w:hyperlink>
          </w:p>
          <w:p w14:paraId="55D0807B" w14:textId="666700EF" w:rsidR="004B033F" w:rsidRPr="00F633BC" w:rsidRDefault="00000000" w:rsidP="004B033F">
            <w:pPr>
              <w:numPr>
                <w:ilvl w:val="0"/>
                <w:numId w:val="8"/>
              </w:numPr>
              <w:contextualSpacing/>
              <w:rPr>
                <w:rFonts w:eastAsia="Times"/>
                <w:sz w:val="22"/>
                <w:szCs w:val="22"/>
              </w:rPr>
            </w:pPr>
            <w:hyperlink w:anchor="_Aboriginal_and/or_Torres" w:history="1">
              <w:r w:rsidR="004B033F" w:rsidRPr="00CA3083">
                <w:rPr>
                  <w:rStyle w:val="Hyperlink"/>
                  <w:rFonts w:eastAsia="Times"/>
                  <w:sz w:val="22"/>
                  <w:szCs w:val="22"/>
                </w:rPr>
                <w:t>Aboriginal and/or Torres Strait Islander</w:t>
              </w:r>
            </w:hyperlink>
          </w:p>
          <w:p w14:paraId="3ADDC1B4" w14:textId="2C1B0939" w:rsidR="004B033F" w:rsidRPr="00F633BC" w:rsidRDefault="00000000" w:rsidP="004B033F">
            <w:pPr>
              <w:numPr>
                <w:ilvl w:val="0"/>
                <w:numId w:val="8"/>
              </w:numPr>
              <w:contextualSpacing/>
              <w:rPr>
                <w:rFonts w:eastAsia="Times"/>
                <w:sz w:val="22"/>
                <w:szCs w:val="22"/>
              </w:rPr>
            </w:pPr>
            <w:hyperlink w:anchor="_Age" w:history="1">
              <w:r w:rsidR="004B033F" w:rsidRPr="00CA3083">
                <w:rPr>
                  <w:rStyle w:val="Hyperlink"/>
                  <w:rFonts w:eastAsia="Times"/>
                  <w:sz w:val="22"/>
                  <w:szCs w:val="22"/>
                </w:rPr>
                <w:t>Age</w:t>
              </w:r>
            </w:hyperlink>
          </w:p>
          <w:p w14:paraId="685CFA1E" w14:textId="1261DD0A" w:rsidR="004B033F" w:rsidRPr="00F633BC" w:rsidRDefault="00000000" w:rsidP="004B033F">
            <w:pPr>
              <w:numPr>
                <w:ilvl w:val="0"/>
                <w:numId w:val="8"/>
              </w:numPr>
              <w:contextualSpacing/>
              <w:rPr>
                <w:rFonts w:eastAsia="Times"/>
                <w:sz w:val="22"/>
                <w:szCs w:val="22"/>
              </w:rPr>
            </w:pPr>
            <w:hyperlink w:anchor="_Cultural_identity" w:history="1">
              <w:r w:rsidR="004B033F" w:rsidRPr="00CA3083">
                <w:rPr>
                  <w:rStyle w:val="Hyperlink"/>
                  <w:rFonts w:eastAsia="Times"/>
                  <w:sz w:val="22"/>
                  <w:szCs w:val="22"/>
                </w:rPr>
                <w:t>Cultural identity</w:t>
              </w:r>
            </w:hyperlink>
          </w:p>
          <w:p w14:paraId="51F44809" w14:textId="06F8C089" w:rsidR="004B033F" w:rsidRPr="00F633BC" w:rsidRDefault="00000000" w:rsidP="004B033F">
            <w:pPr>
              <w:numPr>
                <w:ilvl w:val="0"/>
                <w:numId w:val="8"/>
              </w:numPr>
              <w:contextualSpacing/>
              <w:rPr>
                <w:rFonts w:eastAsia="Times"/>
                <w:sz w:val="22"/>
                <w:szCs w:val="22"/>
              </w:rPr>
            </w:pPr>
            <w:hyperlink w:anchor="_Disability_status" w:history="1">
              <w:r w:rsidR="004B033F" w:rsidRPr="00CA3083">
                <w:rPr>
                  <w:rStyle w:val="Hyperlink"/>
                  <w:rFonts w:eastAsia="Times"/>
                  <w:sz w:val="22"/>
                  <w:szCs w:val="22"/>
                </w:rPr>
                <w:t>Disability status</w:t>
              </w:r>
            </w:hyperlink>
          </w:p>
          <w:p w14:paraId="237C53C5" w14:textId="2C93E063" w:rsidR="004B033F" w:rsidRPr="00F633BC" w:rsidRDefault="00000000" w:rsidP="004B033F">
            <w:pPr>
              <w:numPr>
                <w:ilvl w:val="0"/>
                <w:numId w:val="8"/>
              </w:numPr>
              <w:contextualSpacing/>
              <w:rPr>
                <w:rFonts w:eastAsia="Times"/>
                <w:sz w:val="22"/>
                <w:szCs w:val="22"/>
              </w:rPr>
            </w:pPr>
            <w:hyperlink w:anchor="_Religion" w:history="1">
              <w:r w:rsidR="004B033F" w:rsidRPr="00CA3083">
                <w:rPr>
                  <w:rStyle w:val="Hyperlink"/>
                  <w:rFonts w:eastAsia="Times"/>
                  <w:sz w:val="22"/>
                  <w:szCs w:val="22"/>
                </w:rPr>
                <w:t>Religion</w:t>
              </w:r>
            </w:hyperlink>
          </w:p>
          <w:p w14:paraId="73A65F84" w14:textId="51C9E0DF" w:rsidR="004B033F" w:rsidRPr="00F633BC" w:rsidRDefault="00000000" w:rsidP="004B033F">
            <w:pPr>
              <w:numPr>
                <w:ilvl w:val="0"/>
                <w:numId w:val="8"/>
              </w:numPr>
              <w:contextualSpacing/>
              <w:rPr>
                <w:rFonts w:eastAsia="Times"/>
                <w:sz w:val="22"/>
                <w:szCs w:val="22"/>
              </w:rPr>
            </w:pPr>
            <w:hyperlink w:anchor="_Sexual_orientation" w:history="1">
              <w:r w:rsidR="004B033F" w:rsidRPr="00CA3083">
                <w:rPr>
                  <w:rStyle w:val="Hyperlink"/>
                  <w:rFonts w:eastAsia="Times"/>
                  <w:sz w:val="22"/>
                  <w:szCs w:val="22"/>
                </w:rPr>
                <w:t>Sexual orientation</w:t>
              </w:r>
            </w:hyperlink>
          </w:p>
          <w:p w14:paraId="50AB3893" w14:textId="021F2844" w:rsidR="004B033F" w:rsidRPr="00F633BC" w:rsidRDefault="00000000" w:rsidP="004B033F">
            <w:pPr>
              <w:numPr>
                <w:ilvl w:val="0"/>
                <w:numId w:val="8"/>
              </w:numPr>
              <w:contextualSpacing/>
              <w:rPr>
                <w:rFonts w:eastAsia="Times"/>
                <w:sz w:val="22"/>
                <w:szCs w:val="22"/>
              </w:rPr>
            </w:pPr>
            <w:hyperlink w:anchor="_Employment_basis" w:history="1">
              <w:r w:rsidR="004B033F" w:rsidRPr="00CA3083">
                <w:rPr>
                  <w:rStyle w:val="Hyperlink"/>
                  <w:rFonts w:eastAsia="Times"/>
                  <w:sz w:val="22"/>
                  <w:szCs w:val="22"/>
                </w:rPr>
                <w:t>Employment basis</w:t>
              </w:r>
            </w:hyperlink>
          </w:p>
          <w:p w14:paraId="53A62F5A" w14:textId="037AA6EF" w:rsidR="004B033F" w:rsidRPr="00F633BC" w:rsidRDefault="00000000" w:rsidP="004B033F">
            <w:pPr>
              <w:numPr>
                <w:ilvl w:val="0"/>
                <w:numId w:val="8"/>
              </w:numPr>
              <w:contextualSpacing/>
              <w:rPr>
                <w:rFonts w:eastAsia="Times"/>
                <w:sz w:val="22"/>
                <w:szCs w:val="22"/>
              </w:rPr>
            </w:pPr>
            <w:hyperlink w:anchor="_Full-time_equivalent_(FTE)" w:history="1">
              <w:r w:rsidR="004B033F" w:rsidRPr="00CA3083">
                <w:rPr>
                  <w:rStyle w:val="Hyperlink"/>
                  <w:rFonts w:eastAsia="Times"/>
                  <w:sz w:val="22"/>
                  <w:szCs w:val="22"/>
                </w:rPr>
                <w:t>Full-time equivalent (FTE)</w:t>
              </w:r>
            </w:hyperlink>
          </w:p>
          <w:p w14:paraId="29736245" w14:textId="654541FB" w:rsidR="004B033F" w:rsidRPr="00F633BC" w:rsidRDefault="00000000" w:rsidP="004B033F">
            <w:pPr>
              <w:numPr>
                <w:ilvl w:val="0"/>
                <w:numId w:val="8"/>
              </w:numPr>
              <w:contextualSpacing/>
              <w:rPr>
                <w:rFonts w:eastAsia="Times"/>
                <w:sz w:val="22"/>
                <w:szCs w:val="22"/>
              </w:rPr>
            </w:pPr>
            <w:hyperlink w:anchor="_Level" w:history="1">
              <w:r w:rsidR="004B033F" w:rsidRPr="00CA3083">
                <w:rPr>
                  <w:rStyle w:val="Hyperlink"/>
                  <w:rFonts w:eastAsia="Times"/>
                  <w:sz w:val="22"/>
                  <w:szCs w:val="22"/>
                </w:rPr>
                <w:t>Level</w:t>
              </w:r>
            </w:hyperlink>
          </w:p>
          <w:p w14:paraId="4A8DAAFC" w14:textId="5057B8B7" w:rsidR="004B033F" w:rsidRPr="00F633BC" w:rsidRDefault="00000000" w:rsidP="004B033F">
            <w:pPr>
              <w:numPr>
                <w:ilvl w:val="0"/>
                <w:numId w:val="8"/>
              </w:numPr>
              <w:contextualSpacing/>
              <w:rPr>
                <w:rFonts w:eastAsia="Times"/>
                <w:sz w:val="22"/>
                <w:szCs w:val="22"/>
              </w:rPr>
            </w:pPr>
            <w:hyperlink w:anchor="_Employee_type" w:history="1">
              <w:r w:rsidR="004B033F" w:rsidRPr="00CA3083">
                <w:rPr>
                  <w:rStyle w:val="Hyperlink"/>
                  <w:rFonts w:eastAsia="Times"/>
                  <w:sz w:val="22"/>
                  <w:szCs w:val="22"/>
                </w:rPr>
                <w:t>Employee type</w:t>
              </w:r>
            </w:hyperlink>
          </w:p>
          <w:p w14:paraId="37FEB76E" w14:textId="79298256" w:rsidR="00EE0874" w:rsidRDefault="00000000" w:rsidP="004B033F">
            <w:pPr>
              <w:numPr>
                <w:ilvl w:val="0"/>
                <w:numId w:val="8"/>
              </w:numPr>
              <w:contextualSpacing/>
              <w:rPr>
                <w:rFonts w:eastAsia="Times"/>
                <w:sz w:val="22"/>
                <w:szCs w:val="22"/>
              </w:rPr>
            </w:pPr>
            <w:hyperlink w:anchor="_Active" w:history="1">
              <w:r w:rsidR="00EE0874" w:rsidRPr="007B61EA">
                <w:rPr>
                  <w:rStyle w:val="Hyperlink"/>
                  <w:rFonts w:eastAsia="Times" w:cstheme="minorBidi"/>
                  <w:sz w:val="22"/>
                  <w:szCs w:val="22"/>
                  <w:lang w:eastAsia="en-US"/>
                </w:rPr>
                <w:t>Active</w:t>
              </w:r>
            </w:hyperlink>
          </w:p>
          <w:p w14:paraId="4AAB3AFE" w14:textId="61542351" w:rsidR="007B61EA" w:rsidRDefault="00000000" w:rsidP="004B033F">
            <w:pPr>
              <w:numPr>
                <w:ilvl w:val="0"/>
                <w:numId w:val="8"/>
              </w:numPr>
              <w:contextualSpacing/>
              <w:rPr>
                <w:rFonts w:eastAsia="Times"/>
                <w:sz w:val="22"/>
                <w:szCs w:val="22"/>
              </w:rPr>
            </w:pPr>
            <w:hyperlink w:anchor="_Recruited" w:history="1">
              <w:r w:rsidR="007B61EA" w:rsidRPr="007B61EA">
                <w:rPr>
                  <w:rStyle w:val="Hyperlink"/>
                  <w:rFonts w:eastAsia="Times" w:cstheme="minorBidi"/>
                  <w:sz w:val="22"/>
                  <w:szCs w:val="22"/>
                  <w:lang w:eastAsia="en-US"/>
                </w:rPr>
                <w:t>Recruited</w:t>
              </w:r>
            </w:hyperlink>
          </w:p>
          <w:p w14:paraId="5DAB0F7F" w14:textId="672F3C16" w:rsidR="007B61EA" w:rsidRPr="00733F15" w:rsidRDefault="00000000" w:rsidP="004B033F">
            <w:pPr>
              <w:numPr>
                <w:ilvl w:val="0"/>
                <w:numId w:val="8"/>
              </w:numPr>
              <w:contextualSpacing/>
              <w:rPr>
                <w:rFonts w:eastAsia="Times"/>
                <w:sz w:val="22"/>
                <w:szCs w:val="22"/>
              </w:rPr>
            </w:pPr>
            <w:hyperlink w:anchor="_Exited" w:history="1">
              <w:r w:rsidR="007B61EA" w:rsidRPr="007B61EA">
                <w:rPr>
                  <w:rStyle w:val="Hyperlink"/>
                  <w:rFonts w:eastAsia="Times" w:cstheme="minorBidi"/>
                  <w:sz w:val="22"/>
                  <w:szCs w:val="22"/>
                  <w:lang w:eastAsia="en-US"/>
                </w:rPr>
                <w:t>Exited</w:t>
              </w:r>
            </w:hyperlink>
          </w:p>
          <w:p w14:paraId="77E1EF9B" w14:textId="74E85F98" w:rsidR="004B033F" w:rsidRPr="00F633BC" w:rsidRDefault="00000000" w:rsidP="004B033F">
            <w:pPr>
              <w:numPr>
                <w:ilvl w:val="0"/>
                <w:numId w:val="8"/>
              </w:numPr>
              <w:contextualSpacing/>
              <w:rPr>
                <w:rFonts w:eastAsia="Times"/>
                <w:sz w:val="22"/>
                <w:szCs w:val="22"/>
              </w:rPr>
            </w:pPr>
            <w:hyperlink w:anchor="_Workforce_group" w:history="1">
              <w:r w:rsidR="004B033F" w:rsidRPr="00CA3083">
                <w:rPr>
                  <w:rStyle w:val="Hyperlink"/>
                  <w:rFonts w:eastAsia="Times"/>
                  <w:sz w:val="22"/>
                  <w:szCs w:val="22"/>
                </w:rPr>
                <w:t>Workforce group</w:t>
              </w:r>
            </w:hyperlink>
          </w:p>
          <w:p w14:paraId="31B1FBC1" w14:textId="6597850C" w:rsidR="004B033F" w:rsidRPr="00F633BC" w:rsidRDefault="00000000" w:rsidP="004B033F">
            <w:pPr>
              <w:numPr>
                <w:ilvl w:val="0"/>
                <w:numId w:val="8"/>
              </w:numPr>
              <w:contextualSpacing/>
              <w:rPr>
                <w:rFonts w:eastAsia="Times"/>
                <w:sz w:val="22"/>
                <w:szCs w:val="22"/>
              </w:rPr>
            </w:pPr>
            <w:hyperlink w:anchor="_Occupation_code" w:history="1">
              <w:r w:rsidR="004B033F" w:rsidRPr="00CA3083">
                <w:rPr>
                  <w:rStyle w:val="Hyperlink"/>
                  <w:rFonts w:eastAsia="Times"/>
                  <w:sz w:val="22"/>
                  <w:szCs w:val="22"/>
                </w:rPr>
                <w:t>Occupation code</w:t>
              </w:r>
            </w:hyperlink>
          </w:p>
          <w:p w14:paraId="5B2D9762" w14:textId="4CEB0D73" w:rsidR="004B033F" w:rsidRPr="002450E2" w:rsidRDefault="004B033F" w:rsidP="00DC58A9">
            <w:pPr>
              <w:ind w:left="360"/>
              <w:contextualSpacing/>
              <w:rPr>
                <w:rFonts w:cs="Calibri"/>
                <w:sz w:val="22"/>
                <w:szCs w:val="22"/>
              </w:rPr>
            </w:pPr>
          </w:p>
        </w:tc>
        <w:tc>
          <w:tcPr>
            <w:tcW w:w="3470" w:type="dxa"/>
          </w:tcPr>
          <w:p w14:paraId="123543FE" w14:textId="5E3D91B7" w:rsidR="006F47EE" w:rsidRDefault="00000000" w:rsidP="004B033F">
            <w:pPr>
              <w:numPr>
                <w:ilvl w:val="0"/>
                <w:numId w:val="8"/>
              </w:numPr>
              <w:contextualSpacing/>
              <w:rPr>
                <w:rFonts w:cs="Calibri"/>
                <w:sz w:val="22"/>
                <w:szCs w:val="22"/>
              </w:rPr>
            </w:pPr>
            <w:hyperlink w:anchor="_Workplace_postcode" w:history="1">
              <w:r w:rsidR="006F47EE" w:rsidRPr="006F47EE">
                <w:rPr>
                  <w:rStyle w:val="Hyperlink"/>
                  <w:rFonts w:eastAsiaTheme="minorHAnsi" w:cs="Calibri"/>
                  <w:sz w:val="22"/>
                  <w:szCs w:val="22"/>
                  <w:lang w:eastAsia="en-US"/>
                </w:rPr>
                <w:t>Workplace postcode</w:t>
              </w:r>
            </w:hyperlink>
          </w:p>
          <w:p w14:paraId="3CAB28BD" w14:textId="7D56C05D" w:rsidR="006F47EE" w:rsidRPr="00733F15" w:rsidRDefault="00000000" w:rsidP="004B033F">
            <w:pPr>
              <w:numPr>
                <w:ilvl w:val="0"/>
                <w:numId w:val="8"/>
              </w:numPr>
              <w:contextualSpacing/>
              <w:rPr>
                <w:rFonts w:cs="Calibri"/>
                <w:sz w:val="22"/>
                <w:szCs w:val="22"/>
              </w:rPr>
            </w:pPr>
            <w:hyperlink w:anchor="_Home_postcode" w:history="1">
              <w:r w:rsidR="006F47EE" w:rsidRPr="006F47EE">
                <w:rPr>
                  <w:rStyle w:val="Hyperlink"/>
                  <w:rFonts w:eastAsiaTheme="minorHAnsi" w:cs="Calibri"/>
                  <w:sz w:val="22"/>
                  <w:szCs w:val="22"/>
                  <w:lang w:eastAsia="en-US"/>
                </w:rPr>
                <w:t>Home postcode</w:t>
              </w:r>
            </w:hyperlink>
          </w:p>
          <w:p w14:paraId="7F156AE2" w14:textId="741CDC1D" w:rsidR="004B033F" w:rsidRPr="0010290E" w:rsidRDefault="00000000" w:rsidP="004B033F">
            <w:pPr>
              <w:numPr>
                <w:ilvl w:val="0"/>
                <w:numId w:val="8"/>
              </w:numPr>
              <w:contextualSpacing/>
              <w:rPr>
                <w:rFonts w:cs="Calibri"/>
                <w:sz w:val="22"/>
                <w:szCs w:val="22"/>
              </w:rPr>
            </w:pPr>
            <w:hyperlink w:anchor="_Base_salary" w:history="1">
              <w:r w:rsidR="004B033F" w:rsidRPr="00CA3083">
                <w:rPr>
                  <w:rStyle w:val="Hyperlink"/>
                  <w:rFonts w:cs="Calibri"/>
                  <w:sz w:val="22"/>
                  <w:szCs w:val="22"/>
                </w:rPr>
                <w:t>Base salary</w:t>
              </w:r>
            </w:hyperlink>
          </w:p>
          <w:p w14:paraId="73B24999" w14:textId="569D41FB" w:rsidR="004B033F" w:rsidRPr="0010290E" w:rsidRDefault="00000000" w:rsidP="004B033F">
            <w:pPr>
              <w:numPr>
                <w:ilvl w:val="0"/>
                <w:numId w:val="8"/>
              </w:numPr>
              <w:contextualSpacing/>
              <w:rPr>
                <w:rFonts w:cs="Calibri"/>
                <w:sz w:val="22"/>
                <w:szCs w:val="22"/>
              </w:rPr>
            </w:pPr>
            <w:hyperlink w:anchor="_Total_remuneration" w:history="1">
              <w:r w:rsidR="004B033F" w:rsidRPr="00CA3083">
                <w:rPr>
                  <w:rStyle w:val="Hyperlink"/>
                  <w:rFonts w:cs="Calibri"/>
                  <w:sz w:val="22"/>
                  <w:szCs w:val="22"/>
                </w:rPr>
                <w:t>Total remuneration</w:t>
              </w:r>
            </w:hyperlink>
          </w:p>
          <w:p w14:paraId="19BE6932" w14:textId="13590816" w:rsidR="004B033F" w:rsidRPr="0010290E" w:rsidRDefault="00000000" w:rsidP="004B033F">
            <w:pPr>
              <w:numPr>
                <w:ilvl w:val="0"/>
                <w:numId w:val="8"/>
              </w:numPr>
              <w:contextualSpacing/>
              <w:rPr>
                <w:rFonts w:cs="Calibri"/>
                <w:sz w:val="22"/>
                <w:szCs w:val="22"/>
              </w:rPr>
            </w:pPr>
            <w:hyperlink w:anchor="_Weekly_pay" w:history="1">
              <w:r w:rsidR="004B033F" w:rsidRPr="00CA3083">
                <w:rPr>
                  <w:rStyle w:val="Hyperlink"/>
                  <w:rFonts w:cs="Calibri"/>
                  <w:sz w:val="22"/>
                  <w:szCs w:val="22"/>
                </w:rPr>
                <w:t>Weekly pay</w:t>
              </w:r>
            </w:hyperlink>
          </w:p>
          <w:p w14:paraId="38D66B52" w14:textId="4ABDF458" w:rsidR="004B033F" w:rsidRPr="0010290E" w:rsidRDefault="00000000" w:rsidP="004B033F">
            <w:pPr>
              <w:numPr>
                <w:ilvl w:val="0"/>
                <w:numId w:val="8"/>
              </w:numPr>
              <w:contextualSpacing/>
              <w:rPr>
                <w:rFonts w:cs="Calibri"/>
                <w:sz w:val="22"/>
                <w:szCs w:val="22"/>
              </w:rPr>
            </w:pPr>
            <w:hyperlink w:anchor="_Promoted" w:history="1">
              <w:r w:rsidR="004B033F" w:rsidRPr="00CA3083">
                <w:rPr>
                  <w:rStyle w:val="Hyperlink"/>
                  <w:rFonts w:cs="Calibri"/>
                  <w:sz w:val="22"/>
                  <w:szCs w:val="22"/>
                </w:rPr>
                <w:t>Promoted</w:t>
              </w:r>
            </w:hyperlink>
          </w:p>
          <w:p w14:paraId="14DFFF8F" w14:textId="1D3AAC1C" w:rsidR="004B033F" w:rsidRPr="0010290E" w:rsidRDefault="00000000" w:rsidP="004B033F">
            <w:pPr>
              <w:numPr>
                <w:ilvl w:val="0"/>
                <w:numId w:val="8"/>
              </w:numPr>
              <w:contextualSpacing/>
              <w:rPr>
                <w:rFonts w:cs="Calibri"/>
                <w:sz w:val="22"/>
                <w:szCs w:val="22"/>
              </w:rPr>
            </w:pPr>
            <w:hyperlink w:anchor="_Career_development_training" w:history="1">
              <w:r w:rsidR="004B033F" w:rsidRPr="00CA3083">
                <w:rPr>
                  <w:rStyle w:val="Hyperlink"/>
                  <w:rFonts w:cs="Calibri"/>
                  <w:sz w:val="22"/>
                  <w:szCs w:val="22"/>
                </w:rPr>
                <w:t>Career development training</w:t>
              </w:r>
            </w:hyperlink>
          </w:p>
          <w:p w14:paraId="705BD176" w14:textId="2536AA3D" w:rsidR="004B033F" w:rsidRPr="0010290E" w:rsidRDefault="00000000" w:rsidP="004B033F">
            <w:pPr>
              <w:numPr>
                <w:ilvl w:val="0"/>
                <w:numId w:val="8"/>
              </w:numPr>
              <w:contextualSpacing/>
              <w:rPr>
                <w:rFonts w:cs="Calibri"/>
                <w:sz w:val="22"/>
                <w:szCs w:val="22"/>
              </w:rPr>
            </w:pPr>
            <w:hyperlink w:anchor="_Higher_duties" w:history="1">
              <w:r w:rsidR="004B033F" w:rsidRPr="00CA3083">
                <w:rPr>
                  <w:rStyle w:val="Hyperlink"/>
                  <w:rFonts w:cs="Calibri"/>
                  <w:sz w:val="22"/>
                  <w:szCs w:val="22"/>
                </w:rPr>
                <w:t>Higher duties</w:t>
              </w:r>
            </w:hyperlink>
          </w:p>
          <w:p w14:paraId="0D7F84C5" w14:textId="3CD82CC0" w:rsidR="004B033F" w:rsidRPr="0010290E" w:rsidRDefault="00000000" w:rsidP="004B033F">
            <w:pPr>
              <w:numPr>
                <w:ilvl w:val="0"/>
                <w:numId w:val="8"/>
              </w:numPr>
              <w:contextualSpacing/>
              <w:rPr>
                <w:rFonts w:cs="Calibri"/>
                <w:sz w:val="22"/>
                <w:szCs w:val="22"/>
              </w:rPr>
            </w:pPr>
            <w:hyperlink w:anchor="_Internal_secondment" w:history="1">
              <w:r w:rsidR="004B033F" w:rsidRPr="00CA3083">
                <w:rPr>
                  <w:rStyle w:val="Hyperlink"/>
                  <w:rFonts w:cs="Calibri"/>
                  <w:sz w:val="22"/>
                  <w:szCs w:val="22"/>
                </w:rPr>
                <w:t>Internal secondment</w:t>
              </w:r>
            </w:hyperlink>
          </w:p>
          <w:p w14:paraId="7015386E" w14:textId="25E401BE" w:rsidR="004B033F" w:rsidRPr="0010290E" w:rsidRDefault="00000000" w:rsidP="004B033F">
            <w:pPr>
              <w:numPr>
                <w:ilvl w:val="0"/>
                <w:numId w:val="8"/>
              </w:numPr>
              <w:contextualSpacing/>
              <w:rPr>
                <w:rFonts w:cs="Calibri"/>
                <w:sz w:val="22"/>
                <w:szCs w:val="22"/>
              </w:rPr>
            </w:pPr>
            <w:hyperlink w:anchor="_Formal_flexible_work" w:history="1">
              <w:r w:rsidR="004B033F" w:rsidRPr="00CA3083">
                <w:rPr>
                  <w:rStyle w:val="Hyperlink"/>
                  <w:rFonts w:cs="Calibri"/>
                  <w:sz w:val="22"/>
                  <w:szCs w:val="22"/>
                </w:rPr>
                <w:t>Formal flexible work arrangement</w:t>
              </w:r>
            </w:hyperlink>
          </w:p>
          <w:p w14:paraId="7922BD02" w14:textId="0C57C998" w:rsidR="004B033F" w:rsidRPr="0010290E" w:rsidRDefault="00000000" w:rsidP="004B033F">
            <w:pPr>
              <w:numPr>
                <w:ilvl w:val="0"/>
                <w:numId w:val="8"/>
              </w:numPr>
              <w:contextualSpacing/>
              <w:rPr>
                <w:rFonts w:cs="Calibri"/>
                <w:sz w:val="22"/>
                <w:szCs w:val="22"/>
              </w:rPr>
            </w:pPr>
            <w:hyperlink w:anchor="_Formal_flexible_work_1" w:history="1">
              <w:r w:rsidR="004B033F" w:rsidRPr="00CA3083">
                <w:rPr>
                  <w:rStyle w:val="Hyperlink"/>
                  <w:rFonts w:cs="Calibri"/>
                  <w:sz w:val="22"/>
                  <w:szCs w:val="22"/>
                </w:rPr>
                <w:t>Formal flexible work type</w:t>
              </w:r>
            </w:hyperlink>
          </w:p>
          <w:p w14:paraId="44B9E90B" w14:textId="52558996" w:rsidR="004B033F" w:rsidRPr="0010290E" w:rsidRDefault="00000000" w:rsidP="004B033F">
            <w:pPr>
              <w:numPr>
                <w:ilvl w:val="0"/>
                <w:numId w:val="8"/>
              </w:numPr>
              <w:contextualSpacing/>
              <w:rPr>
                <w:rFonts w:cs="Calibri"/>
                <w:sz w:val="22"/>
                <w:szCs w:val="22"/>
              </w:rPr>
            </w:pPr>
            <w:hyperlink w:anchor="_Weeks_of_paid" w:history="1">
              <w:r w:rsidR="004B033F" w:rsidRPr="00CA3083">
                <w:rPr>
                  <w:rStyle w:val="Hyperlink"/>
                  <w:rFonts w:cs="Calibri"/>
                  <w:sz w:val="22"/>
                  <w:szCs w:val="22"/>
                </w:rPr>
                <w:t>Weeks of paid parental leave</w:t>
              </w:r>
            </w:hyperlink>
          </w:p>
          <w:p w14:paraId="2B2E1374" w14:textId="12F00800" w:rsidR="004B033F" w:rsidRPr="0010290E" w:rsidRDefault="00000000" w:rsidP="004B033F">
            <w:pPr>
              <w:numPr>
                <w:ilvl w:val="0"/>
                <w:numId w:val="8"/>
              </w:numPr>
              <w:contextualSpacing/>
              <w:rPr>
                <w:rFonts w:cs="Calibri"/>
                <w:sz w:val="22"/>
                <w:szCs w:val="22"/>
              </w:rPr>
            </w:pPr>
            <w:hyperlink w:anchor="_Weeks_of_unpaid" w:history="1">
              <w:r w:rsidR="004B033F" w:rsidRPr="00CA3083">
                <w:rPr>
                  <w:rStyle w:val="Hyperlink"/>
                  <w:rFonts w:cs="Calibri"/>
                  <w:sz w:val="22"/>
                  <w:szCs w:val="22"/>
                </w:rPr>
                <w:t>Weeks of unpaid parental leave</w:t>
              </w:r>
            </w:hyperlink>
          </w:p>
          <w:p w14:paraId="21AD156B" w14:textId="4D966677" w:rsidR="004B033F" w:rsidRPr="0010290E" w:rsidRDefault="00000000" w:rsidP="004B033F">
            <w:pPr>
              <w:numPr>
                <w:ilvl w:val="0"/>
                <w:numId w:val="8"/>
              </w:numPr>
              <w:contextualSpacing/>
              <w:rPr>
                <w:rFonts w:cs="Calibri"/>
                <w:sz w:val="22"/>
                <w:szCs w:val="22"/>
              </w:rPr>
            </w:pPr>
            <w:hyperlink w:anchor="_Parental_leave_exit" w:history="1">
              <w:r w:rsidR="004B033F" w:rsidRPr="00CA3083">
                <w:rPr>
                  <w:rStyle w:val="Hyperlink"/>
                  <w:rFonts w:cs="Calibri"/>
                  <w:sz w:val="22"/>
                  <w:szCs w:val="22"/>
                </w:rPr>
                <w:t>Parental leave exit type</w:t>
              </w:r>
            </w:hyperlink>
          </w:p>
          <w:p w14:paraId="081B8044" w14:textId="00FF4381" w:rsidR="004B033F" w:rsidRPr="002450E2" w:rsidRDefault="00000000" w:rsidP="004B033F">
            <w:pPr>
              <w:numPr>
                <w:ilvl w:val="0"/>
                <w:numId w:val="8"/>
              </w:numPr>
              <w:contextualSpacing/>
              <w:rPr>
                <w:rFonts w:cs="Calibri"/>
              </w:rPr>
            </w:pPr>
            <w:hyperlink w:anchor="_Accessed_carers_leave" w:history="1">
              <w:r w:rsidR="004B033F" w:rsidRPr="00CA3083">
                <w:rPr>
                  <w:rStyle w:val="Hyperlink"/>
                  <w:rFonts w:cs="Calibri"/>
                  <w:sz w:val="22"/>
                  <w:szCs w:val="22"/>
                </w:rPr>
                <w:t>Accessed carers leave</w:t>
              </w:r>
            </w:hyperlink>
          </w:p>
        </w:tc>
      </w:tr>
    </w:tbl>
    <w:p w14:paraId="01A25D50"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7"/>
        <w:gridCol w:w="6930"/>
      </w:tblGrid>
      <w:tr w:rsidR="004B033F" w:rsidRPr="002450E2" w14:paraId="744C8839" w14:textId="77777777" w:rsidTr="004B033F">
        <w:trPr>
          <w:trHeight w:val="680"/>
        </w:trPr>
        <w:tc>
          <w:tcPr>
            <w:tcW w:w="6927" w:type="dxa"/>
            <w:vAlign w:val="center"/>
          </w:tcPr>
          <w:p w14:paraId="4CE286E0" w14:textId="5B4AFC94" w:rsidR="004B033F" w:rsidRPr="004B033F" w:rsidRDefault="004B033F" w:rsidP="004B033F">
            <w:pPr>
              <w:pStyle w:val="Heading3"/>
              <w:rPr>
                <w:sz w:val="36"/>
                <w:szCs w:val="36"/>
              </w:rPr>
            </w:pPr>
            <w:bookmarkStart w:id="56" w:name="_Governing_body"/>
            <w:bookmarkStart w:id="57" w:name="_Toc125720285"/>
            <w:bookmarkEnd w:id="56"/>
            <w:r w:rsidRPr="004B033F">
              <w:rPr>
                <w:sz w:val="36"/>
                <w:szCs w:val="36"/>
              </w:rPr>
              <w:lastRenderedPageBreak/>
              <w:t xml:space="preserve">Governing </w:t>
            </w:r>
            <w:bookmarkEnd w:id="57"/>
            <w:r w:rsidR="00970698">
              <w:rPr>
                <w:sz w:val="36"/>
                <w:szCs w:val="36"/>
              </w:rPr>
              <w:t>b</w:t>
            </w:r>
            <w:r w:rsidRPr="004B033F">
              <w:rPr>
                <w:sz w:val="36"/>
                <w:szCs w:val="36"/>
              </w:rPr>
              <w:t>ody</w:t>
            </w:r>
          </w:p>
        </w:tc>
        <w:tc>
          <w:tcPr>
            <w:tcW w:w="6930" w:type="dxa"/>
            <w:vAlign w:val="center"/>
          </w:tcPr>
          <w:p w14:paraId="295D1DCA" w14:textId="4BDB0D27" w:rsidR="004B033F" w:rsidRPr="002450E2" w:rsidRDefault="00D33E2F">
            <w:pPr>
              <w:jc w:val="right"/>
              <w:rPr>
                <w:rFonts w:cs="Calibri"/>
              </w:rPr>
            </w:pPr>
            <w:r w:rsidRPr="002450E2">
              <w:rPr>
                <w:rFonts w:cs="Calibri"/>
                <w:noProof/>
              </w:rPr>
              <mc:AlternateContent>
                <mc:Choice Requires="wps">
                  <w:drawing>
                    <wp:inline distT="0" distB="0" distL="0" distR="0" wp14:anchorId="2D94671D" wp14:editId="2A338703">
                      <wp:extent cx="1466850" cy="323850"/>
                      <wp:effectExtent l="0" t="0" r="19050" b="19050"/>
                      <wp:docPr id="6" name="Rectangle: Rounded Corners 6"/>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721FDFD6" w14:textId="3BD623A2" w:rsidR="00D33E2F" w:rsidRPr="00FF3EC9" w:rsidRDefault="0026497D" w:rsidP="00D33E2F">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94671D" id="Rectangle: Rounded Corners 6" o:spid="_x0000_s1032"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bZD0&#10;/okCAAAqBQAADgAAAAAAAAAAAAAAAAAuAgAAZHJzL2Uyb0RvYy54bWxQSwECLQAUAAYACAAAACEA&#10;j0R0WNgAAAAEAQAADwAAAAAAAAAAAAAAAADjBAAAZHJzL2Rvd25yZXYueG1sUEsFBgAAAAAEAAQA&#10;8wAAAOgFAAAAAA==&#10;" fillcolor="#7c7c7f [2409]" strokecolor="#412066" strokeweight="1pt">
                      <v:stroke joinstyle="miter"/>
                      <v:textbox>
                        <w:txbxContent>
                          <w:p w14:paraId="721FDFD6" w14:textId="3BD623A2" w:rsidR="00D33E2F" w:rsidRPr="00FF3EC9" w:rsidRDefault="0026497D" w:rsidP="00D33E2F">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4B033F" w:rsidRPr="002450E2" w14:paraId="1BF2C474" w14:textId="77777777" w:rsidTr="004B033F">
        <w:tc>
          <w:tcPr>
            <w:tcW w:w="6927" w:type="dxa"/>
            <w:vMerge w:val="restart"/>
          </w:tcPr>
          <w:p w14:paraId="6E4B1763" w14:textId="4ED66979" w:rsidR="004B033F" w:rsidRPr="004624A7" w:rsidRDefault="004B033F" w:rsidP="004624A7">
            <w:pPr>
              <w:spacing w:after="160"/>
              <w:rPr>
                <w:sz w:val="22"/>
                <w:szCs w:val="22"/>
              </w:rPr>
            </w:pPr>
            <w:r w:rsidRPr="004624A7">
              <w:rPr>
                <w:sz w:val="22"/>
                <w:szCs w:val="22"/>
              </w:rPr>
              <w:t>Each row in this dataset represents</w:t>
            </w:r>
            <w:r w:rsidRPr="004624A7">
              <w:rPr>
                <w:rFonts w:ascii="Cambria" w:hAnsi="Cambria" w:cs="Cambria"/>
                <w:sz w:val="22"/>
                <w:szCs w:val="22"/>
              </w:rPr>
              <w:t> </w:t>
            </w:r>
            <w:r w:rsidRPr="004624A7">
              <w:rPr>
                <w:b/>
                <w:bCs/>
                <w:sz w:val="22"/>
                <w:szCs w:val="22"/>
              </w:rPr>
              <w:t>one governing body member</w:t>
            </w:r>
            <w:r w:rsidRPr="004624A7">
              <w:rPr>
                <w:rFonts w:ascii="Cambria" w:hAnsi="Cambria" w:cs="Cambria"/>
                <w:sz w:val="22"/>
                <w:szCs w:val="22"/>
              </w:rPr>
              <w:t> </w:t>
            </w:r>
            <w:r w:rsidRPr="004624A7">
              <w:rPr>
                <w:sz w:val="22"/>
                <w:szCs w:val="22"/>
              </w:rPr>
              <w:t xml:space="preserve">at your organisation, as at the end of the </w:t>
            </w:r>
            <w:r w:rsidR="000B0DF2">
              <w:rPr>
                <w:sz w:val="22"/>
                <w:szCs w:val="22"/>
              </w:rPr>
              <w:t>audit reporting period</w:t>
            </w:r>
            <w:r w:rsidRPr="004624A7">
              <w:rPr>
                <w:sz w:val="22"/>
                <w:szCs w:val="22"/>
              </w:rPr>
              <w:t>.</w:t>
            </w:r>
          </w:p>
          <w:p w14:paraId="4637C3B6" w14:textId="66C88D9C" w:rsidR="004B033F" w:rsidRPr="004624A7" w:rsidRDefault="004B033F" w:rsidP="004624A7">
            <w:pPr>
              <w:spacing w:after="160"/>
              <w:rPr>
                <w:sz w:val="22"/>
                <w:szCs w:val="22"/>
              </w:rPr>
            </w:pPr>
            <w:r w:rsidRPr="004624A7">
              <w:rPr>
                <w:sz w:val="22"/>
                <w:szCs w:val="22"/>
              </w:rPr>
              <w:t xml:space="preserve">A governing body is the most senior group of people governing the operations of an organisation, such as the board, </w:t>
            </w:r>
            <w:r w:rsidR="008A33BE">
              <w:rPr>
                <w:sz w:val="22"/>
                <w:szCs w:val="22"/>
              </w:rPr>
              <w:t xml:space="preserve">elected </w:t>
            </w:r>
            <w:r w:rsidR="001924EE">
              <w:rPr>
                <w:sz w:val="22"/>
                <w:szCs w:val="22"/>
              </w:rPr>
              <w:t>c</w:t>
            </w:r>
            <w:r w:rsidRPr="004624A7">
              <w:rPr>
                <w:sz w:val="22"/>
                <w:szCs w:val="22"/>
              </w:rPr>
              <w:t>ouncil</w:t>
            </w:r>
            <w:r w:rsidR="008A33BE">
              <w:rPr>
                <w:sz w:val="22"/>
                <w:szCs w:val="22"/>
              </w:rPr>
              <w:t>lors</w:t>
            </w:r>
            <w:r w:rsidRPr="004624A7">
              <w:rPr>
                <w:sz w:val="22"/>
                <w:szCs w:val="22"/>
              </w:rPr>
              <w:t xml:space="preserve"> (for local government), or executive committee of management.</w:t>
            </w:r>
          </w:p>
          <w:p w14:paraId="392BEF03" w14:textId="4D71AB36" w:rsidR="004B033F" w:rsidRPr="004624A7" w:rsidRDefault="004B033F" w:rsidP="004624A7">
            <w:pPr>
              <w:spacing w:after="160"/>
              <w:rPr>
                <w:sz w:val="22"/>
                <w:szCs w:val="22"/>
              </w:rPr>
            </w:pPr>
            <w:r w:rsidRPr="004624A7">
              <w:rPr>
                <w:sz w:val="22"/>
                <w:szCs w:val="22"/>
              </w:rPr>
              <w:t xml:space="preserve">If there are multiple boards or sub-committees of management, choose the </w:t>
            </w:r>
            <w:r w:rsidRPr="00A1201F">
              <w:rPr>
                <w:sz w:val="22"/>
                <w:szCs w:val="22"/>
              </w:rPr>
              <w:t>most senior</w:t>
            </w:r>
            <w:r w:rsidRPr="004624A7">
              <w:rPr>
                <w:sz w:val="22"/>
                <w:szCs w:val="22"/>
              </w:rPr>
              <w:t xml:space="preserve"> governing body for the purposes of this reporting (although you may wish to separately analyse the gender composition of the others as well).</w:t>
            </w:r>
          </w:p>
          <w:p w14:paraId="0864CB7F" w14:textId="36ED7D54" w:rsidR="004B033F" w:rsidRPr="004624A7" w:rsidRDefault="004B033F" w:rsidP="004624A7">
            <w:pPr>
              <w:spacing w:after="160"/>
              <w:rPr>
                <w:sz w:val="22"/>
                <w:szCs w:val="22"/>
              </w:rPr>
            </w:pPr>
            <w:r w:rsidRPr="004624A7">
              <w:rPr>
                <w:sz w:val="22"/>
                <w:szCs w:val="22"/>
              </w:rPr>
              <w:t xml:space="preserve">For local government, the governing body of your organisation will be the elected </w:t>
            </w:r>
            <w:r w:rsidR="001924EE">
              <w:rPr>
                <w:sz w:val="22"/>
                <w:szCs w:val="22"/>
              </w:rPr>
              <w:t>c</w:t>
            </w:r>
            <w:r w:rsidRPr="004624A7">
              <w:rPr>
                <w:sz w:val="22"/>
                <w:szCs w:val="22"/>
              </w:rPr>
              <w:t>ouncillors of your local government area.</w:t>
            </w:r>
          </w:p>
          <w:p w14:paraId="207B55B4" w14:textId="4FEDC952" w:rsidR="004B033F" w:rsidRPr="004624A7" w:rsidRDefault="004B033F" w:rsidP="004624A7">
            <w:pPr>
              <w:spacing w:after="160"/>
              <w:rPr>
                <w:sz w:val="22"/>
                <w:szCs w:val="22"/>
              </w:rPr>
            </w:pPr>
            <w:r w:rsidRPr="004624A7">
              <w:rPr>
                <w:sz w:val="22"/>
                <w:szCs w:val="22"/>
              </w:rPr>
              <w:t xml:space="preserve">Governing body members who are also employees should be included in both the Employee dataset and the Governing </w:t>
            </w:r>
            <w:r w:rsidR="00AA07DD">
              <w:rPr>
                <w:sz w:val="22"/>
                <w:szCs w:val="22"/>
              </w:rPr>
              <w:t>B</w:t>
            </w:r>
            <w:r w:rsidRPr="004624A7">
              <w:rPr>
                <w:sz w:val="22"/>
                <w:szCs w:val="22"/>
              </w:rPr>
              <w:t>ody dataset.</w:t>
            </w:r>
          </w:p>
          <w:p w14:paraId="36939270" w14:textId="77777777" w:rsidR="004B033F" w:rsidRPr="004624A7" w:rsidRDefault="004B033F" w:rsidP="004624A7">
            <w:pPr>
              <w:spacing w:after="160"/>
              <w:rPr>
                <w:sz w:val="22"/>
                <w:szCs w:val="22"/>
              </w:rPr>
            </w:pPr>
            <w:r w:rsidRPr="004624A7">
              <w:rPr>
                <w:sz w:val="22"/>
                <w:szCs w:val="22"/>
              </w:rPr>
              <w:t>If your organisation has no governing body, you should:</w:t>
            </w:r>
          </w:p>
          <w:p w14:paraId="5665A76E" w14:textId="706FE026" w:rsidR="004B033F" w:rsidRPr="004624A7" w:rsidRDefault="004B033F" w:rsidP="004624A7">
            <w:pPr>
              <w:pStyle w:val="Bullet1"/>
              <w:rPr>
                <w:sz w:val="22"/>
                <w:szCs w:val="22"/>
              </w:rPr>
            </w:pPr>
            <w:r w:rsidRPr="004624A7">
              <w:rPr>
                <w:sz w:val="22"/>
                <w:szCs w:val="22"/>
              </w:rPr>
              <w:t xml:space="preserve">Leave the Governing </w:t>
            </w:r>
            <w:r w:rsidR="00583661">
              <w:rPr>
                <w:sz w:val="22"/>
                <w:szCs w:val="22"/>
              </w:rPr>
              <w:t>b</w:t>
            </w:r>
            <w:r w:rsidRPr="004624A7">
              <w:rPr>
                <w:sz w:val="22"/>
                <w:szCs w:val="22"/>
              </w:rPr>
              <w:t>ody dataset empty, and</w:t>
            </w:r>
          </w:p>
          <w:p w14:paraId="14D51183" w14:textId="0EF6F6D0" w:rsidR="004B033F" w:rsidRPr="00B832D4" w:rsidRDefault="004B033F" w:rsidP="004624A7">
            <w:pPr>
              <w:pStyle w:val="Bullet1"/>
              <w:rPr>
                <w:rFonts w:ascii="Segoe UI" w:hAnsi="Segoe UI"/>
                <w:sz w:val="21"/>
                <w:szCs w:val="21"/>
              </w:rPr>
            </w:pPr>
            <w:r w:rsidRPr="004624A7">
              <w:rPr>
                <w:sz w:val="22"/>
                <w:szCs w:val="22"/>
              </w:rPr>
              <w:t xml:space="preserve">Use the </w:t>
            </w:r>
            <w:hyperlink w:anchor="_Governing_body_data" w:history="1">
              <w:r w:rsidRPr="007F757C">
                <w:rPr>
                  <w:rStyle w:val="Hyperlink"/>
                  <w:sz w:val="22"/>
                  <w:szCs w:val="22"/>
                </w:rPr>
                <w:t xml:space="preserve">Governing </w:t>
              </w:r>
              <w:r w:rsidR="00583661">
                <w:rPr>
                  <w:rStyle w:val="Hyperlink"/>
                  <w:sz w:val="22"/>
                  <w:szCs w:val="22"/>
                </w:rPr>
                <w:t>b</w:t>
              </w:r>
              <w:r w:rsidRPr="007F757C">
                <w:rPr>
                  <w:rStyle w:val="Hyperlink"/>
                  <w:sz w:val="22"/>
                  <w:szCs w:val="22"/>
                </w:rPr>
                <w:t>ody data availability</w:t>
              </w:r>
            </w:hyperlink>
            <w:r w:rsidRPr="004624A7">
              <w:rPr>
                <w:rFonts w:ascii="Cambria" w:hAnsi="Cambria" w:cs="Cambria"/>
                <w:sz w:val="22"/>
                <w:szCs w:val="22"/>
              </w:rPr>
              <w:t> </w:t>
            </w:r>
            <w:r w:rsidRPr="004624A7">
              <w:rPr>
                <w:sz w:val="22"/>
                <w:szCs w:val="22"/>
              </w:rPr>
              <w:t>field to inform the Commissioner that you don</w:t>
            </w:r>
            <w:r w:rsidRPr="004624A7">
              <w:rPr>
                <w:rFonts w:cs="VIC"/>
                <w:sz w:val="22"/>
                <w:szCs w:val="22"/>
              </w:rPr>
              <w:t>’</w:t>
            </w:r>
            <w:r w:rsidRPr="004624A7">
              <w:rPr>
                <w:sz w:val="22"/>
                <w:szCs w:val="22"/>
              </w:rPr>
              <w:t>t have a governing body.</w:t>
            </w:r>
          </w:p>
        </w:tc>
        <w:tc>
          <w:tcPr>
            <w:tcW w:w="6930" w:type="dxa"/>
          </w:tcPr>
          <w:p w14:paraId="4D0D8D4E" w14:textId="77777777" w:rsidR="004B033F" w:rsidRPr="002450E2" w:rsidRDefault="004B033F">
            <w:pPr>
              <w:keepNext/>
              <w:keepLines/>
              <w:spacing w:before="40"/>
              <w:outlineLvl w:val="2"/>
              <w:rPr>
                <w:rFonts w:ascii="VIC SemiBold" w:hAnsi="VIC SemiBold" w:cs="Calibri"/>
                <w:color w:val="5C308D"/>
              </w:rPr>
            </w:pPr>
            <w:bookmarkStart w:id="58" w:name="_Toc125720286"/>
            <w:r w:rsidRPr="002450E2">
              <w:rPr>
                <w:rFonts w:ascii="VIC SemiBold" w:hAnsi="VIC SemiBold" w:cs="Calibri"/>
                <w:color w:val="5C308D"/>
                <w:sz w:val="24"/>
                <w:szCs w:val="24"/>
              </w:rPr>
              <w:t>Data fields in this dataset:</w:t>
            </w:r>
            <w:bookmarkEnd w:id="58"/>
          </w:p>
        </w:tc>
      </w:tr>
      <w:tr w:rsidR="004B033F" w:rsidRPr="002450E2" w14:paraId="2FDB3640" w14:textId="77777777" w:rsidTr="004B033F">
        <w:tc>
          <w:tcPr>
            <w:tcW w:w="6927" w:type="dxa"/>
            <w:vMerge/>
          </w:tcPr>
          <w:p w14:paraId="4B6744D2" w14:textId="77777777" w:rsidR="004B033F" w:rsidRPr="002450E2" w:rsidRDefault="004B033F">
            <w:pPr>
              <w:rPr>
                <w:rFonts w:cs="Calibri"/>
                <w:sz w:val="22"/>
                <w:szCs w:val="22"/>
              </w:rPr>
            </w:pPr>
          </w:p>
        </w:tc>
        <w:tc>
          <w:tcPr>
            <w:tcW w:w="6930" w:type="dxa"/>
          </w:tcPr>
          <w:p w14:paraId="3C8E86ED" w14:textId="083A63D9" w:rsidR="004B033F" w:rsidRPr="0061667B" w:rsidRDefault="00000000" w:rsidP="004B033F">
            <w:pPr>
              <w:numPr>
                <w:ilvl w:val="0"/>
                <w:numId w:val="9"/>
              </w:numPr>
              <w:contextualSpacing/>
              <w:rPr>
                <w:rFonts w:cs="Calibri"/>
                <w:sz w:val="22"/>
                <w:szCs w:val="22"/>
              </w:rPr>
            </w:pPr>
            <w:hyperlink w:anchor="_Governing_body_member_1" w:history="1">
              <w:r w:rsidR="004B033F" w:rsidRPr="00CA3083">
                <w:rPr>
                  <w:rStyle w:val="Hyperlink"/>
                  <w:rFonts w:cs="Calibri"/>
                  <w:sz w:val="22"/>
                  <w:szCs w:val="22"/>
                </w:rPr>
                <w:t>Governing body member type</w:t>
              </w:r>
            </w:hyperlink>
          </w:p>
          <w:p w14:paraId="42DB0EB6" w14:textId="4C2BAACE" w:rsidR="004B033F" w:rsidRPr="0061667B" w:rsidRDefault="00000000" w:rsidP="004B033F">
            <w:pPr>
              <w:numPr>
                <w:ilvl w:val="0"/>
                <w:numId w:val="9"/>
              </w:numPr>
              <w:contextualSpacing/>
              <w:rPr>
                <w:rFonts w:cs="Calibri"/>
                <w:sz w:val="22"/>
                <w:szCs w:val="22"/>
              </w:rPr>
            </w:pPr>
            <w:hyperlink w:anchor="_Gender_1" w:history="1">
              <w:r w:rsidR="004B033F" w:rsidRPr="00CA3083">
                <w:rPr>
                  <w:rStyle w:val="Hyperlink"/>
                  <w:rFonts w:cs="Calibri"/>
                  <w:sz w:val="22"/>
                  <w:szCs w:val="22"/>
                </w:rPr>
                <w:t>Gender</w:t>
              </w:r>
            </w:hyperlink>
          </w:p>
          <w:p w14:paraId="68D02312" w14:textId="5F3F7158" w:rsidR="004B033F" w:rsidRPr="0061667B" w:rsidRDefault="00000000" w:rsidP="004B033F">
            <w:pPr>
              <w:numPr>
                <w:ilvl w:val="0"/>
                <w:numId w:val="9"/>
              </w:numPr>
              <w:contextualSpacing/>
              <w:rPr>
                <w:rFonts w:cs="Calibri"/>
                <w:sz w:val="22"/>
                <w:szCs w:val="22"/>
              </w:rPr>
            </w:pPr>
            <w:hyperlink w:anchor="_Aboriginal_and/or_Torres_1" w:history="1">
              <w:r w:rsidR="004B033F" w:rsidRPr="00CA3083">
                <w:rPr>
                  <w:rStyle w:val="Hyperlink"/>
                  <w:rFonts w:cs="Calibri"/>
                  <w:sz w:val="22"/>
                  <w:szCs w:val="22"/>
                </w:rPr>
                <w:t>Aboriginal and/or Torres Strait Islander</w:t>
              </w:r>
            </w:hyperlink>
          </w:p>
          <w:p w14:paraId="13DE6A45" w14:textId="7889E411" w:rsidR="004B033F" w:rsidRPr="0061667B" w:rsidRDefault="00000000" w:rsidP="004B033F">
            <w:pPr>
              <w:numPr>
                <w:ilvl w:val="0"/>
                <w:numId w:val="9"/>
              </w:numPr>
              <w:contextualSpacing/>
              <w:rPr>
                <w:rFonts w:cs="Calibri"/>
                <w:sz w:val="22"/>
                <w:szCs w:val="22"/>
              </w:rPr>
            </w:pPr>
            <w:hyperlink w:anchor="_Age_1" w:history="1">
              <w:r w:rsidR="004B033F" w:rsidRPr="00CA3083">
                <w:rPr>
                  <w:rStyle w:val="Hyperlink"/>
                  <w:rFonts w:cs="Calibri"/>
                  <w:sz w:val="22"/>
                  <w:szCs w:val="22"/>
                </w:rPr>
                <w:t>Age</w:t>
              </w:r>
            </w:hyperlink>
          </w:p>
          <w:p w14:paraId="569F8ECA" w14:textId="5465ABB9" w:rsidR="004B033F" w:rsidRPr="0061667B" w:rsidRDefault="00000000" w:rsidP="004B033F">
            <w:pPr>
              <w:numPr>
                <w:ilvl w:val="0"/>
                <w:numId w:val="9"/>
              </w:numPr>
              <w:contextualSpacing/>
              <w:rPr>
                <w:rFonts w:cs="Calibri"/>
                <w:sz w:val="22"/>
                <w:szCs w:val="22"/>
              </w:rPr>
            </w:pPr>
            <w:hyperlink w:anchor="_Cultural_identity_1" w:history="1">
              <w:r w:rsidR="004B033F" w:rsidRPr="00CA3083">
                <w:rPr>
                  <w:rStyle w:val="Hyperlink"/>
                  <w:rFonts w:cs="Calibri"/>
                  <w:sz w:val="22"/>
                  <w:szCs w:val="22"/>
                </w:rPr>
                <w:t>Cultural identity</w:t>
              </w:r>
            </w:hyperlink>
          </w:p>
          <w:p w14:paraId="4235BE4A" w14:textId="12010D9D" w:rsidR="004B033F" w:rsidRPr="0061667B" w:rsidRDefault="00000000" w:rsidP="004B033F">
            <w:pPr>
              <w:numPr>
                <w:ilvl w:val="0"/>
                <w:numId w:val="9"/>
              </w:numPr>
              <w:contextualSpacing/>
              <w:rPr>
                <w:rFonts w:cs="Calibri"/>
                <w:sz w:val="22"/>
                <w:szCs w:val="22"/>
              </w:rPr>
            </w:pPr>
            <w:hyperlink w:anchor="_Disability_status_1" w:history="1">
              <w:r w:rsidR="004B033F" w:rsidRPr="00CA3083">
                <w:rPr>
                  <w:rStyle w:val="Hyperlink"/>
                  <w:rFonts w:cs="Calibri"/>
                  <w:sz w:val="22"/>
                  <w:szCs w:val="22"/>
                </w:rPr>
                <w:t>Disability status</w:t>
              </w:r>
            </w:hyperlink>
          </w:p>
          <w:p w14:paraId="22D1EDBC" w14:textId="30D5CA08" w:rsidR="004B033F" w:rsidRPr="0061667B" w:rsidRDefault="00000000" w:rsidP="004B033F">
            <w:pPr>
              <w:numPr>
                <w:ilvl w:val="0"/>
                <w:numId w:val="9"/>
              </w:numPr>
              <w:contextualSpacing/>
              <w:rPr>
                <w:rFonts w:cs="Calibri"/>
                <w:sz w:val="22"/>
                <w:szCs w:val="22"/>
              </w:rPr>
            </w:pPr>
            <w:hyperlink w:anchor="_Religion_1" w:history="1">
              <w:r w:rsidR="004B033F" w:rsidRPr="00CA3083">
                <w:rPr>
                  <w:rStyle w:val="Hyperlink"/>
                  <w:rFonts w:cs="Calibri"/>
                  <w:sz w:val="22"/>
                  <w:szCs w:val="22"/>
                </w:rPr>
                <w:t>Religion</w:t>
              </w:r>
            </w:hyperlink>
          </w:p>
          <w:p w14:paraId="6A99F865" w14:textId="01136A95" w:rsidR="004B033F" w:rsidRPr="002450E2" w:rsidRDefault="00000000" w:rsidP="004B033F">
            <w:pPr>
              <w:numPr>
                <w:ilvl w:val="0"/>
                <w:numId w:val="9"/>
              </w:numPr>
              <w:contextualSpacing/>
              <w:rPr>
                <w:rFonts w:cs="Calibri"/>
              </w:rPr>
            </w:pPr>
            <w:hyperlink w:anchor="_Sexual_orientation_1" w:history="1">
              <w:r w:rsidR="004B033F" w:rsidRPr="00CA3083">
                <w:rPr>
                  <w:rStyle w:val="Hyperlink"/>
                  <w:rFonts w:cs="Calibri"/>
                  <w:sz w:val="22"/>
                  <w:szCs w:val="22"/>
                </w:rPr>
                <w:t>Sexual orientation</w:t>
              </w:r>
            </w:hyperlink>
          </w:p>
        </w:tc>
      </w:tr>
    </w:tbl>
    <w:p w14:paraId="05BBDD81"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10343"/>
        <w:gridCol w:w="3514"/>
      </w:tblGrid>
      <w:tr w:rsidR="004B033F" w:rsidRPr="002450E2" w14:paraId="1A9522D1" w14:textId="77777777" w:rsidTr="00FE3B8E">
        <w:trPr>
          <w:trHeight w:val="680"/>
        </w:trPr>
        <w:tc>
          <w:tcPr>
            <w:tcW w:w="10343" w:type="dxa"/>
            <w:vAlign w:val="center"/>
          </w:tcPr>
          <w:p w14:paraId="132D5DEE" w14:textId="6A6535F8" w:rsidR="004B033F" w:rsidRPr="004B033F" w:rsidRDefault="004B033F" w:rsidP="004B033F">
            <w:pPr>
              <w:pStyle w:val="Heading3"/>
              <w:rPr>
                <w:sz w:val="36"/>
                <w:szCs w:val="36"/>
              </w:rPr>
            </w:pPr>
            <w:bookmarkStart w:id="59" w:name="_Sexual_harassment_complaints"/>
            <w:bookmarkStart w:id="60" w:name="_Toc125720287"/>
            <w:bookmarkEnd w:id="59"/>
            <w:r w:rsidRPr="004B033F">
              <w:rPr>
                <w:sz w:val="36"/>
                <w:szCs w:val="36"/>
              </w:rPr>
              <w:lastRenderedPageBreak/>
              <w:t xml:space="preserve">Sexual </w:t>
            </w:r>
            <w:r w:rsidR="00970698">
              <w:rPr>
                <w:sz w:val="36"/>
                <w:szCs w:val="36"/>
              </w:rPr>
              <w:t>h</w:t>
            </w:r>
            <w:r w:rsidRPr="004B033F">
              <w:rPr>
                <w:sz w:val="36"/>
                <w:szCs w:val="36"/>
              </w:rPr>
              <w:t xml:space="preserve">arassment </w:t>
            </w:r>
            <w:r w:rsidR="00970698">
              <w:rPr>
                <w:sz w:val="36"/>
                <w:szCs w:val="36"/>
              </w:rPr>
              <w:t>c</w:t>
            </w:r>
            <w:r w:rsidRPr="004B033F">
              <w:rPr>
                <w:sz w:val="36"/>
                <w:szCs w:val="36"/>
              </w:rPr>
              <w:t>omplaints</w:t>
            </w:r>
            <w:bookmarkEnd w:id="60"/>
          </w:p>
        </w:tc>
        <w:tc>
          <w:tcPr>
            <w:tcW w:w="3514" w:type="dxa"/>
            <w:vAlign w:val="center"/>
          </w:tcPr>
          <w:p w14:paraId="4E79328D" w14:textId="09342556" w:rsidR="004B033F" w:rsidRPr="002450E2" w:rsidRDefault="00B05928">
            <w:pPr>
              <w:jc w:val="right"/>
              <w:rPr>
                <w:rFonts w:cs="Calibri"/>
              </w:rPr>
            </w:pPr>
            <w:r w:rsidRPr="002450E2">
              <w:rPr>
                <w:rFonts w:cs="Calibri"/>
                <w:noProof/>
              </w:rPr>
              <mc:AlternateContent>
                <mc:Choice Requires="wps">
                  <w:drawing>
                    <wp:inline distT="0" distB="0" distL="0" distR="0" wp14:anchorId="3088F85C" wp14:editId="11ACAA08">
                      <wp:extent cx="1466850" cy="323850"/>
                      <wp:effectExtent l="0" t="0" r="19050" b="19050"/>
                      <wp:docPr id="8" name="Rectangle: Rounded Corners 8"/>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5BCAABF8" w14:textId="77777777" w:rsidR="00B05928" w:rsidRPr="00FF3EC9" w:rsidRDefault="00B05928" w:rsidP="00B05928">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8F85C" id="Rectangle: Rounded Corners 8" o:spid="_x0000_s1033"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" fillcolor="#7c7c7f [2409]" strokecolor="#412066" strokeweight="1pt">
                      <v:stroke joinstyle="miter"/>
                      <v:textbox>
                        <w:txbxContent>
                          <w:p w14:paraId="5BCAABF8" w14:textId="77777777" w:rsidR="00B05928" w:rsidRPr="00FF3EC9" w:rsidRDefault="00B05928" w:rsidP="00B05928">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4B033F" w:rsidRPr="002450E2" w14:paraId="159BC432" w14:textId="77777777" w:rsidTr="00FE3B8E">
        <w:tc>
          <w:tcPr>
            <w:tcW w:w="10343" w:type="dxa"/>
            <w:vMerge w:val="restart"/>
          </w:tcPr>
          <w:p w14:paraId="5BFB0DB7" w14:textId="6689E577" w:rsidR="004B033F" w:rsidRPr="004624A7" w:rsidRDefault="004B033F" w:rsidP="004624A7">
            <w:pPr>
              <w:spacing w:after="160"/>
              <w:rPr>
                <w:sz w:val="22"/>
                <w:szCs w:val="22"/>
              </w:rPr>
            </w:pPr>
            <w:r>
              <w:rPr>
                <w:rFonts w:ascii="Segoe UI" w:hAnsi="Segoe UI"/>
                <w:color w:val="000000"/>
                <w:sz w:val="21"/>
                <w:szCs w:val="21"/>
              </w:rPr>
              <w:t>​</w:t>
            </w:r>
            <w:r>
              <w:rPr>
                <w:rFonts w:ascii="Segoe UI" w:hAnsi="Segoe UI"/>
                <w:sz w:val="21"/>
                <w:szCs w:val="21"/>
              </w:rPr>
              <w:t>​​</w:t>
            </w:r>
            <w:r w:rsidRPr="004624A7">
              <w:rPr>
                <w:sz w:val="22"/>
                <w:szCs w:val="22"/>
              </w:rPr>
              <w:t>Each row of this dataset represents</w:t>
            </w:r>
            <w:r w:rsidRPr="004624A7">
              <w:rPr>
                <w:rFonts w:ascii="Cambria" w:hAnsi="Cambria" w:cs="Cambria"/>
                <w:sz w:val="22"/>
                <w:szCs w:val="22"/>
              </w:rPr>
              <w:t> </w:t>
            </w:r>
            <w:r w:rsidRPr="004624A7">
              <w:rPr>
                <w:b/>
                <w:bCs/>
                <w:sz w:val="22"/>
                <w:szCs w:val="22"/>
              </w:rPr>
              <w:t>one formal complaint of sexual harassment</w:t>
            </w:r>
            <w:r w:rsidRPr="004624A7">
              <w:rPr>
                <w:rFonts w:ascii="Cambria" w:hAnsi="Cambria" w:cs="Cambria"/>
                <w:sz w:val="22"/>
                <w:szCs w:val="22"/>
              </w:rPr>
              <w:t> </w:t>
            </w:r>
            <w:r w:rsidRPr="004624A7">
              <w:rPr>
                <w:sz w:val="22"/>
                <w:szCs w:val="22"/>
              </w:rPr>
              <w:t>within your workplace.</w:t>
            </w:r>
          </w:p>
          <w:p w14:paraId="3927C3B1" w14:textId="1735C7AA" w:rsidR="004B033F" w:rsidRDefault="004B033F" w:rsidP="004624A7">
            <w:pPr>
              <w:spacing w:after="160"/>
              <w:rPr>
                <w:sz w:val="22"/>
                <w:szCs w:val="22"/>
              </w:rPr>
            </w:pPr>
            <w:r w:rsidRPr="004624A7">
              <w:rPr>
                <w:sz w:val="22"/>
                <w:szCs w:val="22"/>
              </w:rPr>
              <w:t>Sexual harassment is non-consensual or unwelcome sexual behaviour that could reasonably be expected to make a person feel offended,</w:t>
            </w:r>
            <w:r w:rsidRPr="004624A7">
              <w:rPr>
                <w:rFonts w:ascii="Cambria" w:hAnsi="Cambria" w:cs="Cambria"/>
                <w:sz w:val="22"/>
                <w:szCs w:val="22"/>
              </w:rPr>
              <w:t> </w:t>
            </w:r>
            <w:r w:rsidRPr="004624A7">
              <w:rPr>
                <w:sz w:val="22"/>
                <w:szCs w:val="22"/>
              </w:rPr>
              <w:t>humiliated</w:t>
            </w:r>
            <w:r w:rsidRPr="004624A7">
              <w:rPr>
                <w:rFonts w:ascii="Cambria" w:hAnsi="Cambria" w:cs="Cambria"/>
                <w:sz w:val="22"/>
                <w:szCs w:val="22"/>
              </w:rPr>
              <w:t> </w:t>
            </w:r>
            <w:r w:rsidRPr="004624A7">
              <w:rPr>
                <w:sz w:val="22"/>
                <w:szCs w:val="22"/>
              </w:rPr>
              <w:t>or intimidated. Sexual harassment may be physical, spoken or written (including through online spaces and social media platforms) and can be directed at, and perpetrated by, persons of any gender. A single incident can constitute sexual harassment, as can a broader pattern of behaviour.</w:t>
            </w:r>
          </w:p>
          <w:p w14:paraId="2CC53853" w14:textId="79F97F3E" w:rsidR="00BD70E2" w:rsidRPr="004624A7" w:rsidRDefault="00BD70E2" w:rsidP="004624A7">
            <w:pPr>
              <w:spacing w:after="160"/>
              <w:rPr>
                <w:sz w:val="22"/>
                <w:szCs w:val="22"/>
              </w:rPr>
            </w:pPr>
            <w:r w:rsidRPr="008F269B">
              <w:rPr>
                <w:sz w:val="22"/>
                <w:szCs w:val="22"/>
              </w:rPr>
              <w:t xml:space="preserve">The Commissioner recognises the sensitive nature of </w:t>
            </w:r>
            <w:r>
              <w:rPr>
                <w:sz w:val="22"/>
                <w:szCs w:val="22"/>
              </w:rPr>
              <w:t>sexual harassment complaint</w:t>
            </w:r>
            <w:r w:rsidRPr="008F269B">
              <w:rPr>
                <w:sz w:val="22"/>
                <w:szCs w:val="22"/>
              </w:rPr>
              <w:t xml:space="preserve"> data. By collecting this information separately from other employee data, organisations will be able to include </w:t>
            </w:r>
            <w:r>
              <w:rPr>
                <w:sz w:val="22"/>
                <w:szCs w:val="22"/>
              </w:rPr>
              <w:t>sexual harassment complaint</w:t>
            </w:r>
            <w:r w:rsidRPr="008F269B">
              <w:rPr>
                <w:sz w:val="22"/>
                <w:szCs w:val="22"/>
              </w:rPr>
              <w:t xml:space="preserve"> data in their audit submissions while preserving employees' confidentiality.</w:t>
            </w:r>
            <w:r w:rsidR="00954FF9">
              <w:rPr>
                <w:sz w:val="22"/>
                <w:szCs w:val="22"/>
              </w:rPr>
              <w:t xml:space="preserve"> P</w:t>
            </w:r>
            <w:r w:rsidR="00D72D5F">
              <w:rPr>
                <w:sz w:val="22"/>
                <w:szCs w:val="22"/>
              </w:rPr>
              <w:t xml:space="preserve">lease refer to the </w:t>
            </w:r>
            <w:hyperlink w:anchor="_Privacy_and_confidentiality" w:history="1">
              <w:r w:rsidR="008855C2" w:rsidRPr="00060E70">
                <w:rPr>
                  <w:rStyle w:val="Hyperlink"/>
                  <w:rFonts w:eastAsiaTheme="minorHAnsi" w:cstheme="minorBidi"/>
                  <w:sz w:val="22"/>
                  <w:szCs w:val="22"/>
                  <w:lang w:eastAsia="en-US"/>
                </w:rPr>
                <w:t>Privacy and confidentiality</w:t>
              </w:r>
            </w:hyperlink>
            <w:r w:rsidR="008855C2">
              <w:rPr>
                <w:sz w:val="22"/>
                <w:szCs w:val="22"/>
              </w:rPr>
              <w:t xml:space="preserve"> section of this </w:t>
            </w:r>
            <w:r w:rsidR="00060E70">
              <w:rPr>
                <w:sz w:val="22"/>
                <w:szCs w:val="22"/>
              </w:rPr>
              <w:t>publication</w:t>
            </w:r>
            <w:r w:rsidR="00C542D4">
              <w:rPr>
                <w:sz w:val="22"/>
                <w:szCs w:val="22"/>
              </w:rPr>
              <w:t xml:space="preserve"> and the Commission’s </w:t>
            </w:r>
            <w:hyperlink r:id="rId52" w:history="1">
              <w:r w:rsidR="00C542D4" w:rsidRPr="00C542D4">
                <w:rPr>
                  <w:rStyle w:val="Hyperlink"/>
                  <w:rFonts w:eastAsiaTheme="minorHAnsi" w:cstheme="minorBidi"/>
                  <w:sz w:val="22"/>
                  <w:szCs w:val="22"/>
                  <w:lang w:eastAsia="en-US"/>
                </w:rPr>
                <w:t>P</w:t>
              </w:r>
              <w:r w:rsidR="00C542D4" w:rsidRPr="00C542D4">
                <w:rPr>
                  <w:rStyle w:val="Hyperlink"/>
                  <w:sz w:val="22"/>
                  <w:szCs w:val="22"/>
                </w:rPr>
                <w:t>rivacy policy</w:t>
              </w:r>
            </w:hyperlink>
            <w:r w:rsidR="00060E70">
              <w:rPr>
                <w:sz w:val="22"/>
                <w:szCs w:val="22"/>
              </w:rPr>
              <w:t xml:space="preserve"> for</w:t>
            </w:r>
            <w:r w:rsidR="006E64DD">
              <w:rPr>
                <w:sz w:val="22"/>
                <w:szCs w:val="22"/>
              </w:rPr>
              <w:t xml:space="preserve"> additional guidance.</w:t>
            </w:r>
            <w:r w:rsidR="00060E70">
              <w:rPr>
                <w:sz w:val="22"/>
                <w:szCs w:val="22"/>
              </w:rPr>
              <w:t xml:space="preserve"> </w:t>
            </w:r>
          </w:p>
          <w:p w14:paraId="11AF900E" w14:textId="340D5585" w:rsidR="00021E1D" w:rsidRPr="004624A7" w:rsidRDefault="004B033F" w:rsidP="00021E1D">
            <w:pPr>
              <w:spacing w:after="160"/>
              <w:rPr>
                <w:sz w:val="22"/>
                <w:szCs w:val="22"/>
              </w:rPr>
            </w:pPr>
            <w:r w:rsidRPr="004624A7">
              <w:rPr>
                <w:sz w:val="22"/>
                <w:szCs w:val="22"/>
              </w:rPr>
              <w:t xml:space="preserve">Add a row to this dataset for each formal complaint registered within the </w:t>
            </w:r>
            <w:r w:rsidR="000B0DF2">
              <w:rPr>
                <w:sz w:val="22"/>
                <w:szCs w:val="22"/>
              </w:rPr>
              <w:t>audit reporting period</w:t>
            </w:r>
            <w:r w:rsidRPr="004624A7">
              <w:rPr>
                <w:sz w:val="22"/>
                <w:szCs w:val="22"/>
              </w:rPr>
              <w:t xml:space="preserve">. Capture any complaint related to an incident in your workplace or as a part of external workplace activities. </w:t>
            </w:r>
            <w:r w:rsidR="00021E1D">
              <w:rPr>
                <w:sz w:val="22"/>
                <w:szCs w:val="22"/>
              </w:rPr>
              <w:t>If a group of complainants filed a complaint together, re</w:t>
            </w:r>
            <w:r w:rsidR="004478CD">
              <w:rPr>
                <w:sz w:val="22"/>
                <w:szCs w:val="22"/>
              </w:rPr>
              <w:t>cord</w:t>
            </w:r>
            <w:r w:rsidR="00021E1D">
              <w:rPr>
                <w:sz w:val="22"/>
                <w:szCs w:val="22"/>
              </w:rPr>
              <w:t xml:space="preserve"> it as a single row in this dataset.</w:t>
            </w:r>
          </w:p>
          <w:p w14:paraId="0762222E" w14:textId="17361BD1" w:rsidR="004B033F" w:rsidRPr="004624A7" w:rsidRDefault="004B033F" w:rsidP="004624A7">
            <w:pPr>
              <w:spacing w:after="160"/>
              <w:rPr>
                <w:sz w:val="22"/>
                <w:szCs w:val="22"/>
              </w:rPr>
            </w:pPr>
            <w:r w:rsidRPr="004624A7">
              <w:rPr>
                <w:sz w:val="22"/>
                <w:szCs w:val="22"/>
              </w:rPr>
              <w:t>You should include complaints made internally to your organisation, as well as complaints made to an external agency (such as the Victorian Equal Opportunity and Human Rights Commission) regarding conduct within your workplace</w:t>
            </w:r>
            <w:r w:rsidR="00846D24">
              <w:rPr>
                <w:sz w:val="22"/>
                <w:szCs w:val="22"/>
              </w:rPr>
              <w:t xml:space="preserve"> </w:t>
            </w:r>
            <w:r w:rsidR="007F3719">
              <w:rPr>
                <w:sz w:val="22"/>
                <w:szCs w:val="22"/>
              </w:rPr>
              <w:t>(where you have</w:t>
            </w:r>
            <w:r w:rsidR="00FA4921">
              <w:rPr>
                <w:sz w:val="22"/>
                <w:szCs w:val="22"/>
              </w:rPr>
              <w:t xml:space="preserve"> </w:t>
            </w:r>
            <w:r w:rsidR="00F3488A">
              <w:rPr>
                <w:sz w:val="22"/>
                <w:szCs w:val="22"/>
              </w:rPr>
              <w:t xml:space="preserve">recorded </w:t>
            </w:r>
            <w:r w:rsidR="00FA4921">
              <w:rPr>
                <w:sz w:val="22"/>
                <w:szCs w:val="22"/>
              </w:rPr>
              <w:t>information about these complaints)</w:t>
            </w:r>
            <w:r w:rsidRPr="004624A7">
              <w:rPr>
                <w:sz w:val="22"/>
                <w:szCs w:val="22"/>
              </w:rPr>
              <w:t>.</w:t>
            </w:r>
          </w:p>
          <w:p w14:paraId="74C9A58D" w14:textId="4807E475" w:rsidR="00BD70E2" w:rsidRPr="004624A7" w:rsidRDefault="004B033F" w:rsidP="004624A7">
            <w:pPr>
              <w:spacing w:after="160"/>
              <w:rPr>
                <w:sz w:val="22"/>
                <w:szCs w:val="22"/>
              </w:rPr>
            </w:pPr>
            <w:r w:rsidRPr="004624A7">
              <w:rPr>
                <w:sz w:val="22"/>
                <w:szCs w:val="22"/>
              </w:rPr>
              <w:t>Incidents that were reported informally (such as through an employee experience survey) but did not result in a formal complaint should</w:t>
            </w:r>
            <w:r w:rsidRPr="004624A7">
              <w:rPr>
                <w:rFonts w:ascii="Cambria" w:hAnsi="Cambria" w:cs="Cambria"/>
                <w:sz w:val="22"/>
                <w:szCs w:val="22"/>
              </w:rPr>
              <w:t> </w:t>
            </w:r>
            <w:r w:rsidRPr="004624A7">
              <w:rPr>
                <w:b/>
                <w:bCs/>
                <w:sz w:val="22"/>
                <w:szCs w:val="22"/>
              </w:rPr>
              <w:t>not</w:t>
            </w:r>
            <w:r w:rsidRPr="004624A7">
              <w:rPr>
                <w:rFonts w:ascii="Cambria" w:hAnsi="Cambria" w:cs="Cambria"/>
                <w:sz w:val="22"/>
                <w:szCs w:val="22"/>
              </w:rPr>
              <w:t> </w:t>
            </w:r>
            <w:r w:rsidRPr="004624A7">
              <w:rPr>
                <w:sz w:val="22"/>
                <w:szCs w:val="22"/>
              </w:rPr>
              <w:t>be included in this dataset.</w:t>
            </w:r>
          </w:p>
          <w:p w14:paraId="2F794037" w14:textId="67D64BFF" w:rsidR="004B033F" w:rsidRPr="004624A7" w:rsidRDefault="004B033F" w:rsidP="004624A7">
            <w:pPr>
              <w:spacing w:after="160"/>
              <w:rPr>
                <w:sz w:val="22"/>
                <w:szCs w:val="22"/>
              </w:rPr>
            </w:pPr>
            <w:r w:rsidRPr="004624A7">
              <w:rPr>
                <w:sz w:val="22"/>
                <w:szCs w:val="22"/>
              </w:rPr>
              <w:lastRenderedPageBreak/>
              <w:t>For</w:t>
            </w:r>
            <w:r w:rsidRPr="004624A7">
              <w:rPr>
                <w:rFonts w:ascii="Times New Roman" w:hAnsi="Times New Roman"/>
                <w:sz w:val="22"/>
                <w:szCs w:val="22"/>
              </w:rPr>
              <w:t> </w:t>
            </w:r>
            <w:r w:rsidRPr="004624A7">
              <w:rPr>
                <w:sz w:val="22"/>
                <w:szCs w:val="22"/>
              </w:rPr>
              <w:t>more information on the legal definition of sexual harassment and your obligations under the Equal Opportunity Act</w:t>
            </w:r>
            <w:r w:rsidRPr="004624A7">
              <w:rPr>
                <w:rFonts w:ascii="Cambria" w:hAnsi="Cambria" w:cs="Cambria"/>
                <w:sz w:val="22"/>
                <w:szCs w:val="22"/>
              </w:rPr>
              <w:t> </w:t>
            </w:r>
            <w:r w:rsidRPr="004624A7">
              <w:rPr>
                <w:sz w:val="22"/>
                <w:szCs w:val="22"/>
              </w:rPr>
              <w:t>2010, refer to the Victorian Equal Opportunity and Human Rights Commission Guideline ‘</w:t>
            </w:r>
            <w:hyperlink r:id="rId53" w:history="1">
              <w:r w:rsidRPr="004624A7">
                <w:rPr>
                  <w:rStyle w:val="Hyperlink"/>
                  <w:rFonts w:cs="Segoe UI"/>
                  <w:sz w:val="22"/>
                  <w:szCs w:val="22"/>
                </w:rPr>
                <w:t>Preventing and Responding to Workplace Sexual Harassment</w:t>
              </w:r>
            </w:hyperlink>
            <w:r w:rsidRPr="004624A7">
              <w:rPr>
                <w:sz w:val="22"/>
                <w:szCs w:val="22"/>
              </w:rPr>
              <w:t>’.</w:t>
            </w:r>
          </w:p>
          <w:p w14:paraId="59A15738" w14:textId="09FCD981" w:rsidR="004B033F" w:rsidRPr="004624A7" w:rsidRDefault="004B033F" w:rsidP="004624A7">
            <w:pPr>
              <w:spacing w:after="160"/>
              <w:rPr>
                <w:sz w:val="22"/>
                <w:szCs w:val="22"/>
              </w:rPr>
            </w:pPr>
            <w:r w:rsidRPr="004624A7">
              <w:rPr>
                <w:sz w:val="22"/>
                <w:szCs w:val="22"/>
              </w:rPr>
              <w:t xml:space="preserve">If your organisation received no formal sexual harassment complaints during the </w:t>
            </w:r>
            <w:r w:rsidR="000B0DF2">
              <w:rPr>
                <w:sz w:val="22"/>
                <w:szCs w:val="22"/>
              </w:rPr>
              <w:t>audit reporting period</w:t>
            </w:r>
            <w:r w:rsidRPr="004624A7">
              <w:rPr>
                <w:sz w:val="22"/>
                <w:szCs w:val="22"/>
              </w:rPr>
              <w:t>, you should:</w:t>
            </w:r>
          </w:p>
          <w:p w14:paraId="1D9BE5FF" w14:textId="69826C08" w:rsidR="004B033F" w:rsidRPr="004624A7" w:rsidRDefault="004B033F" w:rsidP="004624A7">
            <w:pPr>
              <w:pStyle w:val="Bullet1"/>
              <w:rPr>
                <w:sz w:val="22"/>
                <w:szCs w:val="22"/>
              </w:rPr>
            </w:pPr>
            <w:r w:rsidRPr="004624A7">
              <w:rPr>
                <w:sz w:val="22"/>
                <w:szCs w:val="22"/>
              </w:rPr>
              <w:t xml:space="preserve">Leave the Sexual </w:t>
            </w:r>
            <w:r w:rsidR="00583661">
              <w:rPr>
                <w:sz w:val="22"/>
                <w:szCs w:val="22"/>
              </w:rPr>
              <w:t>h</w:t>
            </w:r>
            <w:r w:rsidRPr="004624A7">
              <w:rPr>
                <w:sz w:val="22"/>
                <w:szCs w:val="22"/>
              </w:rPr>
              <w:t xml:space="preserve">arassment </w:t>
            </w:r>
            <w:r w:rsidR="00583661">
              <w:rPr>
                <w:sz w:val="22"/>
                <w:szCs w:val="22"/>
              </w:rPr>
              <w:t>c</w:t>
            </w:r>
            <w:r w:rsidRPr="004624A7">
              <w:rPr>
                <w:sz w:val="22"/>
                <w:szCs w:val="22"/>
              </w:rPr>
              <w:t>omplaints dataset empty, and</w:t>
            </w:r>
          </w:p>
          <w:p w14:paraId="00D33BA3" w14:textId="3FAC39D2" w:rsidR="004B033F" w:rsidRPr="00B832D4" w:rsidRDefault="004B033F" w:rsidP="004624A7">
            <w:pPr>
              <w:pStyle w:val="Bullet1"/>
              <w:rPr>
                <w:rFonts w:ascii="Segoe UI" w:hAnsi="Segoe UI"/>
                <w:sz w:val="21"/>
                <w:szCs w:val="21"/>
              </w:rPr>
            </w:pPr>
            <w:r w:rsidRPr="004624A7">
              <w:rPr>
                <w:sz w:val="22"/>
                <w:szCs w:val="22"/>
              </w:rPr>
              <w:t xml:space="preserve">Use the </w:t>
            </w:r>
            <w:hyperlink w:anchor="_Sexual_harassment_complaints_1" w:history="1">
              <w:r w:rsidRPr="007F757C">
                <w:rPr>
                  <w:rStyle w:val="Hyperlink"/>
                  <w:sz w:val="22"/>
                  <w:szCs w:val="22"/>
                </w:rPr>
                <w:t xml:space="preserve">Sexual </w:t>
              </w:r>
              <w:r w:rsidR="00583661">
                <w:rPr>
                  <w:rStyle w:val="Hyperlink"/>
                  <w:sz w:val="22"/>
                  <w:szCs w:val="22"/>
                </w:rPr>
                <w:t>h</w:t>
              </w:r>
              <w:r w:rsidRPr="007F757C">
                <w:rPr>
                  <w:rStyle w:val="Hyperlink"/>
                  <w:sz w:val="22"/>
                  <w:szCs w:val="22"/>
                </w:rPr>
                <w:t xml:space="preserve">arassment </w:t>
              </w:r>
              <w:r w:rsidR="00583661">
                <w:rPr>
                  <w:rStyle w:val="Hyperlink"/>
                  <w:sz w:val="22"/>
                  <w:szCs w:val="22"/>
                </w:rPr>
                <w:t>c</w:t>
              </w:r>
              <w:r w:rsidRPr="007F757C">
                <w:rPr>
                  <w:rStyle w:val="Hyperlink"/>
                  <w:sz w:val="22"/>
                  <w:szCs w:val="22"/>
                </w:rPr>
                <w:t>omplaints data availability</w:t>
              </w:r>
            </w:hyperlink>
            <w:r w:rsidRPr="004624A7">
              <w:rPr>
                <w:sz w:val="22"/>
                <w:szCs w:val="22"/>
              </w:rPr>
              <w:t xml:space="preserve"> field to inform the Commissioner that you have no complaints to report.</w:t>
            </w:r>
          </w:p>
        </w:tc>
        <w:tc>
          <w:tcPr>
            <w:tcW w:w="3514" w:type="dxa"/>
          </w:tcPr>
          <w:p w14:paraId="42A38114" w14:textId="77777777" w:rsidR="004B033F" w:rsidRPr="002450E2" w:rsidRDefault="004B033F">
            <w:pPr>
              <w:keepNext/>
              <w:keepLines/>
              <w:spacing w:before="40"/>
              <w:outlineLvl w:val="2"/>
              <w:rPr>
                <w:rFonts w:ascii="VIC SemiBold" w:hAnsi="VIC SemiBold" w:cs="Calibri"/>
                <w:color w:val="5C308D"/>
              </w:rPr>
            </w:pPr>
            <w:bookmarkStart w:id="61" w:name="_Toc125720288"/>
            <w:r w:rsidRPr="002450E2">
              <w:rPr>
                <w:rFonts w:ascii="VIC SemiBold" w:hAnsi="VIC SemiBold" w:cs="Calibri"/>
                <w:color w:val="5C308D"/>
                <w:sz w:val="24"/>
                <w:szCs w:val="24"/>
              </w:rPr>
              <w:lastRenderedPageBreak/>
              <w:t>Data fields in this dataset:</w:t>
            </w:r>
            <w:bookmarkEnd w:id="61"/>
          </w:p>
        </w:tc>
      </w:tr>
      <w:tr w:rsidR="004B033F" w:rsidRPr="002450E2" w14:paraId="306649BA" w14:textId="77777777" w:rsidTr="00FE3B8E">
        <w:tc>
          <w:tcPr>
            <w:tcW w:w="10343" w:type="dxa"/>
            <w:vMerge/>
          </w:tcPr>
          <w:p w14:paraId="13C26EA2" w14:textId="77777777" w:rsidR="004B033F" w:rsidRPr="002450E2" w:rsidRDefault="004B033F">
            <w:pPr>
              <w:rPr>
                <w:rFonts w:cs="Calibri"/>
                <w:sz w:val="22"/>
                <w:szCs w:val="22"/>
              </w:rPr>
            </w:pPr>
          </w:p>
        </w:tc>
        <w:tc>
          <w:tcPr>
            <w:tcW w:w="3514" w:type="dxa"/>
          </w:tcPr>
          <w:p w14:paraId="18DE1186" w14:textId="5D3A9A16" w:rsidR="004B033F" w:rsidRPr="00520CE2" w:rsidRDefault="00000000" w:rsidP="004B033F">
            <w:pPr>
              <w:numPr>
                <w:ilvl w:val="0"/>
                <w:numId w:val="10"/>
              </w:numPr>
              <w:contextualSpacing/>
              <w:rPr>
                <w:rFonts w:cs="Calibri"/>
                <w:sz w:val="22"/>
                <w:szCs w:val="22"/>
              </w:rPr>
            </w:pPr>
            <w:hyperlink w:anchor="_Number_of_complainants" w:history="1">
              <w:r w:rsidR="004B033F" w:rsidRPr="003E7CA7">
                <w:rPr>
                  <w:rStyle w:val="Hyperlink"/>
                  <w:rFonts w:cs="Calibri"/>
                  <w:sz w:val="22"/>
                  <w:szCs w:val="22"/>
                </w:rPr>
                <w:t>Number of complainants</w:t>
              </w:r>
            </w:hyperlink>
          </w:p>
          <w:p w14:paraId="1A52F023" w14:textId="394AB2EE" w:rsidR="004B033F" w:rsidRPr="00520CE2" w:rsidRDefault="00000000" w:rsidP="004B033F">
            <w:pPr>
              <w:numPr>
                <w:ilvl w:val="0"/>
                <w:numId w:val="10"/>
              </w:numPr>
              <w:contextualSpacing/>
              <w:rPr>
                <w:rFonts w:cs="Calibri"/>
                <w:sz w:val="22"/>
                <w:szCs w:val="22"/>
              </w:rPr>
            </w:pPr>
            <w:hyperlink w:anchor="_Gender_(Complainant)" w:history="1">
              <w:r w:rsidR="004B033F" w:rsidRPr="003E7CA7">
                <w:rPr>
                  <w:rStyle w:val="Hyperlink"/>
                  <w:rFonts w:cs="Calibri"/>
                  <w:sz w:val="22"/>
                  <w:szCs w:val="22"/>
                </w:rPr>
                <w:t>Gender (Complainant)</w:t>
              </w:r>
            </w:hyperlink>
          </w:p>
          <w:p w14:paraId="7AD339DD" w14:textId="3EDB4577" w:rsidR="004B033F" w:rsidRPr="00520CE2" w:rsidRDefault="00000000" w:rsidP="004B033F">
            <w:pPr>
              <w:numPr>
                <w:ilvl w:val="0"/>
                <w:numId w:val="10"/>
              </w:numPr>
              <w:contextualSpacing/>
              <w:rPr>
                <w:rFonts w:cs="Calibri"/>
                <w:sz w:val="22"/>
                <w:szCs w:val="22"/>
              </w:rPr>
            </w:pPr>
            <w:hyperlink w:anchor="_Aboriginal_and/or_Torres_2" w:history="1">
              <w:r w:rsidR="004B033F" w:rsidRPr="003E7CA7">
                <w:rPr>
                  <w:rStyle w:val="Hyperlink"/>
                  <w:rFonts w:cs="Calibri"/>
                  <w:sz w:val="22"/>
                  <w:szCs w:val="22"/>
                </w:rPr>
                <w:t>Aboriginal and/or Torres Strait Islander (Complainant)</w:t>
              </w:r>
            </w:hyperlink>
          </w:p>
          <w:p w14:paraId="145FDA9C" w14:textId="2A9C99D3" w:rsidR="004B033F" w:rsidRPr="00520CE2" w:rsidRDefault="00000000" w:rsidP="004B033F">
            <w:pPr>
              <w:numPr>
                <w:ilvl w:val="0"/>
                <w:numId w:val="10"/>
              </w:numPr>
              <w:contextualSpacing/>
              <w:rPr>
                <w:rFonts w:cs="Calibri"/>
                <w:sz w:val="22"/>
                <w:szCs w:val="22"/>
              </w:rPr>
            </w:pPr>
            <w:hyperlink w:anchor="_Age_(Complainant)" w:history="1">
              <w:r w:rsidR="004B033F" w:rsidRPr="003E7CA7">
                <w:rPr>
                  <w:rStyle w:val="Hyperlink"/>
                  <w:rFonts w:cs="Calibri"/>
                  <w:sz w:val="22"/>
                  <w:szCs w:val="22"/>
                </w:rPr>
                <w:t>Age (Complainant)</w:t>
              </w:r>
            </w:hyperlink>
          </w:p>
          <w:p w14:paraId="3C5247F2" w14:textId="77984698" w:rsidR="004B033F" w:rsidRPr="00520CE2" w:rsidRDefault="00000000" w:rsidP="004B033F">
            <w:pPr>
              <w:numPr>
                <w:ilvl w:val="0"/>
                <w:numId w:val="10"/>
              </w:numPr>
              <w:contextualSpacing/>
              <w:rPr>
                <w:rFonts w:cs="Calibri"/>
                <w:sz w:val="22"/>
                <w:szCs w:val="22"/>
              </w:rPr>
            </w:pPr>
            <w:hyperlink w:anchor="_Cultural_identity_(Complainant)" w:history="1">
              <w:r w:rsidR="004B033F" w:rsidRPr="003E7CA7">
                <w:rPr>
                  <w:rStyle w:val="Hyperlink"/>
                  <w:rFonts w:cs="Calibri"/>
                  <w:sz w:val="22"/>
                  <w:szCs w:val="22"/>
                </w:rPr>
                <w:t>Cultural identity (Complainant)</w:t>
              </w:r>
            </w:hyperlink>
          </w:p>
          <w:p w14:paraId="3B9EEE60" w14:textId="7BAF2616" w:rsidR="004B033F" w:rsidRPr="00520CE2" w:rsidRDefault="00000000" w:rsidP="004B033F">
            <w:pPr>
              <w:numPr>
                <w:ilvl w:val="0"/>
                <w:numId w:val="10"/>
              </w:numPr>
              <w:contextualSpacing/>
              <w:rPr>
                <w:rFonts w:cs="Calibri"/>
                <w:sz w:val="22"/>
                <w:szCs w:val="22"/>
              </w:rPr>
            </w:pPr>
            <w:hyperlink w:anchor="_Disability_status_(Complainant)" w:history="1">
              <w:r w:rsidR="004B033F" w:rsidRPr="003E7CA7">
                <w:rPr>
                  <w:rStyle w:val="Hyperlink"/>
                  <w:rFonts w:cs="Calibri"/>
                  <w:sz w:val="22"/>
                  <w:szCs w:val="22"/>
                </w:rPr>
                <w:t>Disability status (Complainant)</w:t>
              </w:r>
            </w:hyperlink>
          </w:p>
          <w:p w14:paraId="5B2B9C16" w14:textId="54B8D37A" w:rsidR="004B033F" w:rsidRPr="00520CE2" w:rsidRDefault="00000000" w:rsidP="004B033F">
            <w:pPr>
              <w:numPr>
                <w:ilvl w:val="0"/>
                <w:numId w:val="10"/>
              </w:numPr>
              <w:contextualSpacing/>
              <w:rPr>
                <w:rFonts w:cs="Calibri"/>
                <w:sz w:val="22"/>
                <w:szCs w:val="22"/>
              </w:rPr>
            </w:pPr>
            <w:hyperlink w:anchor="_Religion_(Complainant)" w:history="1">
              <w:r w:rsidR="004B033F" w:rsidRPr="003E7CA7">
                <w:rPr>
                  <w:rStyle w:val="Hyperlink"/>
                  <w:rFonts w:cs="Calibri"/>
                  <w:sz w:val="22"/>
                  <w:szCs w:val="22"/>
                </w:rPr>
                <w:t>Religion (Complainant)</w:t>
              </w:r>
            </w:hyperlink>
          </w:p>
          <w:p w14:paraId="330FCF36" w14:textId="7333832B" w:rsidR="004B033F" w:rsidRPr="00520CE2" w:rsidRDefault="00000000" w:rsidP="004B033F">
            <w:pPr>
              <w:numPr>
                <w:ilvl w:val="0"/>
                <w:numId w:val="10"/>
              </w:numPr>
              <w:contextualSpacing/>
              <w:rPr>
                <w:rFonts w:cs="Calibri"/>
                <w:sz w:val="22"/>
                <w:szCs w:val="22"/>
              </w:rPr>
            </w:pPr>
            <w:hyperlink w:anchor="_Sexual_orientation_(Complainant)" w:history="1">
              <w:r w:rsidR="004B033F" w:rsidRPr="003E7CA7">
                <w:rPr>
                  <w:rStyle w:val="Hyperlink"/>
                  <w:rFonts w:cs="Calibri"/>
                  <w:sz w:val="22"/>
                  <w:szCs w:val="22"/>
                </w:rPr>
                <w:t>Sexual orientation (Complainant)</w:t>
              </w:r>
            </w:hyperlink>
          </w:p>
          <w:p w14:paraId="008D0E95" w14:textId="640C554D" w:rsidR="004B033F" w:rsidRPr="00520CE2" w:rsidRDefault="00000000" w:rsidP="004B033F">
            <w:pPr>
              <w:numPr>
                <w:ilvl w:val="0"/>
                <w:numId w:val="10"/>
              </w:numPr>
              <w:contextualSpacing/>
              <w:rPr>
                <w:rFonts w:cs="Calibri"/>
                <w:sz w:val="22"/>
                <w:szCs w:val="22"/>
              </w:rPr>
            </w:pPr>
            <w:hyperlink w:anchor="_Complainant_type" w:history="1">
              <w:r w:rsidR="004B033F" w:rsidRPr="003E7CA7">
                <w:rPr>
                  <w:rStyle w:val="Hyperlink"/>
                  <w:rFonts w:cs="Calibri"/>
                  <w:sz w:val="22"/>
                  <w:szCs w:val="22"/>
                </w:rPr>
                <w:t>Complainant type</w:t>
              </w:r>
            </w:hyperlink>
          </w:p>
          <w:p w14:paraId="3E7513F0" w14:textId="2421F903" w:rsidR="004B033F" w:rsidRPr="00520CE2" w:rsidRDefault="00000000" w:rsidP="004B033F">
            <w:pPr>
              <w:numPr>
                <w:ilvl w:val="0"/>
                <w:numId w:val="10"/>
              </w:numPr>
              <w:contextualSpacing/>
              <w:rPr>
                <w:rFonts w:cs="Calibri"/>
                <w:sz w:val="22"/>
                <w:szCs w:val="22"/>
              </w:rPr>
            </w:pPr>
            <w:hyperlink w:anchor="_Complainant_relationship_to" w:history="1">
              <w:r w:rsidR="004B033F" w:rsidRPr="003E7CA7">
                <w:rPr>
                  <w:rStyle w:val="Hyperlink"/>
                  <w:rFonts w:cs="Calibri"/>
                  <w:sz w:val="22"/>
                  <w:szCs w:val="22"/>
                </w:rPr>
                <w:t>Complainant relationship to incident</w:t>
              </w:r>
            </w:hyperlink>
          </w:p>
          <w:p w14:paraId="2C8AC5AB" w14:textId="153453B9" w:rsidR="004B033F" w:rsidRPr="00520CE2" w:rsidRDefault="00000000" w:rsidP="004B033F">
            <w:pPr>
              <w:numPr>
                <w:ilvl w:val="0"/>
                <w:numId w:val="10"/>
              </w:numPr>
              <w:contextualSpacing/>
              <w:rPr>
                <w:rFonts w:cs="Calibri"/>
                <w:sz w:val="22"/>
                <w:szCs w:val="22"/>
              </w:rPr>
            </w:pPr>
            <w:hyperlink w:anchor="_Number_of_respondents" w:history="1">
              <w:r w:rsidR="004B033F" w:rsidRPr="003E7CA7">
                <w:rPr>
                  <w:rStyle w:val="Hyperlink"/>
                  <w:rFonts w:cs="Calibri"/>
                  <w:sz w:val="22"/>
                  <w:szCs w:val="22"/>
                </w:rPr>
                <w:t>Number of respondents</w:t>
              </w:r>
            </w:hyperlink>
          </w:p>
          <w:p w14:paraId="62CDEA24" w14:textId="4B2CBCD6" w:rsidR="004B033F" w:rsidRPr="00520CE2" w:rsidRDefault="00000000" w:rsidP="004B033F">
            <w:pPr>
              <w:numPr>
                <w:ilvl w:val="0"/>
                <w:numId w:val="10"/>
              </w:numPr>
              <w:contextualSpacing/>
              <w:rPr>
                <w:rFonts w:cs="Calibri"/>
                <w:sz w:val="22"/>
                <w:szCs w:val="22"/>
              </w:rPr>
            </w:pPr>
            <w:hyperlink w:anchor="_Gender_(Respondent)" w:history="1">
              <w:r w:rsidR="003E7CA7" w:rsidRPr="00C26310">
                <w:rPr>
                  <w:rStyle w:val="Hyperlink"/>
                  <w:rFonts w:cs="Calibri"/>
                  <w:sz w:val="22"/>
                  <w:szCs w:val="22"/>
                </w:rPr>
                <w:t>G</w:t>
              </w:r>
              <w:r w:rsidR="004B033F" w:rsidRPr="00C26310">
                <w:rPr>
                  <w:rStyle w:val="Hyperlink"/>
                  <w:rFonts w:cs="Calibri"/>
                  <w:sz w:val="22"/>
                  <w:szCs w:val="22"/>
                </w:rPr>
                <w:t>ender</w:t>
              </w:r>
              <w:r w:rsidR="003E7CA7" w:rsidRPr="00C26310">
                <w:rPr>
                  <w:rStyle w:val="Hyperlink"/>
                  <w:rFonts w:cs="Calibri"/>
                  <w:sz w:val="22"/>
                  <w:szCs w:val="22"/>
                </w:rPr>
                <w:t xml:space="preserve"> (Respondent)</w:t>
              </w:r>
            </w:hyperlink>
          </w:p>
          <w:p w14:paraId="109C49B0" w14:textId="36351367" w:rsidR="004B033F" w:rsidRPr="00520CE2" w:rsidRDefault="00000000" w:rsidP="004B033F">
            <w:pPr>
              <w:numPr>
                <w:ilvl w:val="0"/>
                <w:numId w:val="10"/>
              </w:numPr>
              <w:contextualSpacing/>
              <w:rPr>
                <w:rFonts w:cs="Calibri"/>
                <w:sz w:val="22"/>
                <w:szCs w:val="22"/>
              </w:rPr>
            </w:pPr>
            <w:hyperlink w:anchor="_Respondent_relationship_to" w:history="1">
              <w:r w:rsidR="004B033F" w:rsidRPr="00C26310">
                <w:rPr>
                  <w:rStyle w:val="Hyperlink"/>
                  <w:rFonts w:cs="Calibri"/>
                  <w:sz w:val="22"/>
                  <w:szCs w:val="22"/>
                </w:rPr>
                <w:t>Respondent relationship to complainant</w:t>
              </w:r>
            </w:hyperlink>
          </w:p>
          <w:p w14:paraId="56C399E9" w14:textId="667683F4" w:rsidR="004B033F" w:rsidRPr="00520CE2" w:rsidRDefault="00000000" w:rsidP="004B033F">
            <w:pPr>
              <w:numPr>
                <w:ilvl w:val="0"/>
                <w:numId w:val="10"/>
              </w:numPr>
              <w:contextualSpacing/>
              <w:rPr>
                <w:rFonts w:cs="Calibri"/>
                <w:sz w:val="22"/>
                <w:szCs w:val="22"/>
              </w:rPr>
            </w:pPr>
            <w:hyperlink w:anchor="_Complaint_outcomes" w:history="1">
              <w:r w:rsidR="004B033F" w:rsidRPr="00C26310">
                <w:rPr>
                  <w:rStyle w:val="Hyperlink"/>
                  <w:rFonts w:cs="Calibri"/>
                  <w:sz w:val="22"/>
                  <w:szCs w:val="22"/>
                </w:rPr>
                <w:t>Complaint outcomes</w:t>
              </w:r>
            </w:hyperlink>
          </w:p>
          <w:p w14:paraId="28F46998" w14:textId="10DA3C61" w:rsidR="004B033F" w:rsidRPr="00520CE2" w:rsidRDefault="00000000" w:rsidP="004B033F">
            <w:pPr>
              <w:numPr>
                <w:ilvl w:val="0"/>
                <w:numId w:val="10"/>
              </w:numPr>
              <w:contextualSpacing/>
              <w:rPr>
                <w:rFonts w:cs="Calibri"/>
                <w:sz w:val="22"/>
                <w:szCs w:val="22"/>
              </w:rPr>
            </w:pPr>
            <w:hyperlink w:anchor="_Handling_method" w:history="1">
              <w:r w:rsidR="004B033F" w:rsidRPr="00C26310">
                <w:rPr>
                  <w:rStyle w:val="Hyperlink"/>
                  <w:rFonts w:cs="Calibri"/>
                  <w:sz w:val="22"/>
                  <w:szCs w:val="22"/>
                </w:rPr>
                <w:t>Handling method</w:t>
              </w:r>
            </w:hyperlink>
          </w:p>
          <w:p w14:paraId="4383BFEA" w14:textId="56CD4D76" w:rsidR="004B033F" w:rsidRPr="002450E2" w:rsidRDefault="00000000" w:rsidP="004B033F">
            <w:pPr>
              <w:numPr>
                <w:ilvl w:val="0"/>
                <w:numId w:val="10"/>
              </w:numPr>
              <w:contextualSpacing/>
              <w:rPr>
                <w:rFonts w:cs="Calibri"/>
              </w:rPr>
            </w:pPr>
            <w:hyperlink w:anchor="_Complainant_satisfaction" w:history="1">
              <w:r w:rsidR="004B033F" w:rsidRPr="00C26310">
                <w:rPr>
                  <w:rStyle w:val="Hyperlink"/>
                  <w:rFonts w:cs="Calibri"/>
                  <w:sz w:val="22"/>
                  <w:szCs w:val="22"/>
                </w:rPr>
                <w:t>Complainant satisfaction</w:t>
              </w:r>
            </w:hyperlink>
          </w:p>
        </w:tc>
      </w:tr>
    </w:tbl>
    <w:p w14:paraId="55740DAF"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6"/>
        <w:gridCol w:w="6931"/>
      </w:tblGrid>
      <w:tr w:rsidR="004B033F" w:rsidRPr="002450E2" w14:paraId="5F9F13D5" w14:textId="77777777" w:rsidTr="004B033F">
        <w:trPr>
          <w:trHeight w:val="680"/>
        </w:trPr>
        <w:tc>
          <w:tcPr>
            <w:tcW w:w="6926" w:type="dxa"/>
            <w:vAlign w:val="center"/>
          </w:tcPr>
          <w:p w14:paraId="603DE6A3" w14:textId="36714F7A" w:rsidR="004B033F" w:rsidRPr="004B033F" w:rsidRDefault="004B033F" w:rsidP="004B033F">
            <w:pPr>
              <w:pStyle w:val="Heading3"/>
              <w:rPr>
                <w:sz w:val="36"/>
                <w:szCs w:val="36"/>
              </w:rPr>
            </w:pPr>
            <w:bookmarkStart w:id="62" w:name="_Family_violence_leave"/>
            <w:bookmarkStart w:id="63" w:name="_Toc125720289"/>
            <w:bookmarkEnd w:id="62"/>
            <w:r w:rsidRPr="004B033F">
              <w:rPr>
                <w:sz w:val="36"/>
                <w:szCs w:val="36"/>
              </w:rPr>
              <w:lastRenderedPageBreak/>
              <w:t xml:space="preserve">Family </w:t>
            </w:r>
            <w:r w:rsidR="00970698">
              <w:rPr>
                <w:sz w:val="36"/>
                <w:szCs w:val="36"/>
              </w:rPr>
              <w:t>v</w:t>
            </w:r>
            <w:r w:rsidRPr="004B033F">
              <w:rPr>
                <w:sz w:val="36"/>
                <w:szCs w:val="36"/>
              </w:rPr>
              <w:t xml:space="preserve">iolence </w:t>
            </w:r>
            <w:r w:rsidR="00970698">
              <w:rPr>
                <w:sz w:val="36"/>
                <w:szCs w:val="36"/>
              </w:rPr>
              <w:t>l</w:t>
            </w:r>
            <w:r w:rsidRPr="004B033F">
              <w:rPr>
                <w:sz w:val="36"/>
                <w:szCs w:val="36"/>
              </w:rPr>
              <w:t>eave</w:t>
            </w:r>
            <w:bookmarkEnd w:id="63"/>
          </w:p>
        </w:tc>
        <w:tc>
          <w:tcPr>
            <w:tcW w:w="6931" w:type="dxa"/>
            <w:vAlign w:val="center"/>
          </w:tcPr>
          <w:p w14:paraId="41C5E2EA" w14:textId="5D0B14F7" w:rsidR="004B033F" w:rsidRPr="002450E2" w:rsidRDefault="00B05928">
            <w:pPr>
              <w:jc w:val="right"/>
              <w:rPr>
                <w:rFonts w:cs="Calibri"/>
              </w:rPr>
            </w:pPr>
            <w:r w:rsidRPr="002450E2">
              <w:rPr>
                <w:rFonts w:cs="Calibri"/>
                <w:noProof/>
              </w:rPr>
              <mc:AlternateContent>
                <mc:Choice Requires="wps">
                  <w:drawing>
                    <wp:inline distT="0" distB="0" distL="0" distR="0" wp14:anchorId="0D3036ED" wp14:editId="0DB7EADB">
                      <wp:extent cx="1466850" cy="323850"/>
                      <wp:effectExtent l="0" t="0" r="19050" b="19050"/>
                      <wp:docPr id="19" name="Rectangle: Rounded Corners 19"/>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1706056E" w14:textId="77777777" w:rsidR="00B05928" w:rsidRPr="00FF3EC9" w:rsidRDefault="00B05928" w:rsidP="00B05928">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3036ED" id="Rectangle: Rounded Corners 19" o:spid="_x0000_s1034"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LdHC&#10;0YkCAAAqBQAADgAAAAAAAAAAAAAAAAAuAgAAZHJzL2Uyb0RvYy54bWxQSwECLQAUAAYACAAAACEA&#10;j0R0WNgAAAAEAQAADwAAAAAAAAAAAAAAAADjBAAAZHJzL2Rvd25yZXYueG1sUEsFBgAAAAAEAAQA&#10;8wAAAOgFAAAAAA==&#10;" fillcolor="#7c7c7f [2409]" strokecolor="#412066" strokeweight="1pt">
                      <v:stroke joinstyle="miter"/>
                      <v:textbox>
                        <w:txbxContent>
                          <w:p w14:paraId="1706056E" w14:textId="77777777" w:rsidR="00B05928" w:rsidRPr="00FF3EC9" w:rsidRDefault="00B05928" w:rsidP="00B05928">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4B033F" w:rsidRPr="002450E2" w14:paraId="048EB360" w14:textId="77777777" w:rsidTr="004B033F">
        <w:tc>
          <w:tcPr>
            <w:tcW w:w="6926" w:type="dxa"/>
            <w:vMerge w:val="restart"/>
          </w:tcPr>
          <w:p w14:paraId="0D592A7F" w14:textId="720B2380" w:rsidR="008F269B" w:rsidRPr="008F269B" w:rsidRDefault="004B033F" w:rsidP="008F269B">
            <w:pPr>
              <w:spacing w:after="160"/>
              <w:rPr>
                <w:sz w:val="22"/>
                <w:szCs w:val="22"/>
              </w:rPr>
            </w:pPr>
            <w:r>
              <w:rPr>
                <w:rFonts w:ascii="Segoe UI" w:hAnsi="Segoe UI"/>
                <w:color w:val="000000"/>
                <w:sz w:val="21"/>
                <w:szCs w:val="21"/>
              </w:rPr>
              <w:t>​</w:t>
            </w:r>
            <w:r>
              <w:rPr>
                <w:rFonts w:ascii="Segoe UI" w:hAnsi="Segoe UI"/>
                <w:sz w:val="21"/>
                <w:szCs w:val="21"/>
              </w:rPr>
              <w:t>​​</w:t>
            </w:r>
            <w:r w:rsidRPr="008F269B">
              <w:rPr>
                <w:sz w:val="22"/>
                <w:szCs w:val="22"/>
              </w:rPr>
              <w:t>Each row of this dataset represents</w:t>
            </w:r>
            <w:r w:rsidRPr="008F269B">
              <w:rPr>
                <w:rFonts w:ascii="Cambria" w:hAnsi="Cambria" w:cs="Cambria"/>
                <w:sz w:val="22"/>
                <w:szCs w:val="22"/>
              </w:rPr>
              <w:t> </w:t>
            </w:r>
            <w:r w:rsidRPr="008F269B">
              <w:rPr>
                <w:b/>
                <w:bCs/>
                <w:sz w:val="22"/>
                <w:szCs w:val="22"/>
              </w:rPr>
              <w:t>one employee who accessed family violence leave</w:t>
            </w:r>
            <w:r w:rsidRPr="008F269B">
              <w:rPr>
                <w:rFonts w:ascii="Cambria" w:hAnsi="Cambria" w:cs="Cambria"/>
                <w:sz w:val="22"/>
                <w:szCs w:val="22"/>
              </w:rPr>
              <w:t> </w:t>
            </w:r>
            <w:r w:rsidRPr="008F269B">
              <w:rPr>
                <w:sz w:val="22"/>
                <w:szCs w:val="22"/>
              </w:rPr>
              <w:t>at your organisation</w:t>
            </w:r>
            <w:r w:rsidR="00C9454A">
              <w:rPr>
                <w:sz w:val="22"/>
                <w:szCs w:val="22"/>
              </w:rPr>
              <w:t xml:space="preserve"> during the audit reporting period</w:t>
            </w:r>
            <w:r w:rsidRPr="008F269B">
              <w:rPr>
                <w:sz w:val="22"/>
                <w:szCs w:val="22"/>
              </w:rPr>
              <w:t>.</w:t>
            </w:r>
          </w:p>
          <w:p w14:paraId="0C625A81" w14:textId="4240BEE5" w:rsidR="008F269B" w:rsidRPr="008F269B" w:rsidRDefault="004B033F" w:rsidP="008F269B">
            <w:pPr>
              <w:spacing w:after="160"/>
              <w:rPr>
                <w:sz w:val="22"/>
                <w:szCs w:val="22"/>
              </w:rPr>
            </w:pPr>
            <w:r w:rsidRPr="008F269B">
              <w:rPr>
                <w:sz w:val="22"/>
                <w:szCs w:val="22"/>
              </w:rPr>
              <w:t>The Commissioner recognises the sensitive nature of family violence leave data. By collecting this information separately from other employee data, organisations will be able to include family violence leave data in their audit submissions while preserving employees' confidentiality.</w:t>
            </w:r>
            <w:r w:rsidR="00002D25">
              <w:rPr>
                <w:sz w:val="22"/>
                <w:szCs w:val="22"/>
              </w:rPr>
              <w:t xml:space="preserve"> </w:t>
            </w:r>
            <w:r w:rsidR="00C542D4">
              <w:rPr>
                <w:sz w:val="22"/>
                <w:szCs w:val="22"/>
              </w:rPr>
              <w:t xml:space="preserve">Please refer to the </w:t>
            </w:r>
            <w:hyperlink w:anchor="_Privacy_and_confidentiality" w:history="1">
              <w:r w:rsidR="00C542D4" w:rsidRPr="00060E70">
                <w:rPr>
                  <w:rStyle w:val="Hyperlink"/>
                  <w:rFonts w:eastAsiaTheme="minorHAnsi" w:cstheme="minorBidi"/>
                  <w:sz w:val="22"/>
                  <w:szCs w:val="22"/>
                  <w:lang w:eastAsia="en-US"/>
                </w:rPr>
                <w:t>Privacy and confidentiality</w:t>
              </w:r>
            </w:hyperlink>
            <w:r w:rsidR="00C542D4">
              <w:rPr>
                <w:sz w:val="22"/>
                <w:szCs w:val="22"/>
              </w:rPr>
              <w:t xml:space="preserve"> section of this publication and the Commission’s </w:t>
            </w:r>
            <w:hyperlink r:id="rId54" w:history="1">
              <w:r w:rsidR="00C542D4" w:rsidRPr="00C542D4">
                <w:rPr>
                  <w:rStyle w:val="Hyperlink"/>
                  <w:rFonts w:eastAsiaTheme="minorHAnsi" w:cstheme="minorBidi"/>
                  <w:sz w:val="22"/>
                  <w:szCs w:val="22"/>
                  <w:lang w:eastAsia="en-US"/>
                </w:rPr>
                <w:t>P</w:t>
              </w:r>
              <w:r w:rsidR="00C542D4" w:rsidRPr="00C542D4">
                <w:rPr>
                  <w:rStyle w:val="Hyperlink"/>
                  <w:sz w:val="22"/>
                  <w:szCs w:val="22"/>
                </w:rPr>
                <w:t>rivacy policy</w:t>
              </w:r>
            </w:hyperlink>
            <w:r w:rsidR="00C542D4">
              <w:rPr>
                <w:sz w:val="22"/>
                <w:szCs w:val="22"/>
              </w:rPr>
              <w:t xml:space="preserve"> for additional guidance.</w:t>
            </w:r>
          </w:p>
          <w:p w14:paraId="2B34ADCC" w14:textId="77777777" w:rsidR="008F269B" w:rsidRPr="008F269B" w:rsidRDefault="004B033F" w:rsidP="008F269B">
            <w:pPr>
              <w:spacing w:after="160"/>
              <w:rPr>
                <w:sz w:val="22"/>
                <w:szCs w:val="22"/>
              </w:rPr>
            </w:pPr>
            <w:r w:rsidRPr="008F269B">
              <w:rPr>
                <w:sz w:val="22"/>
                <w:szCs w:val="22"/>
              </w:rPr>
              <w:t>People of different genders, ages and cultural backgrounds have</w:t>
            </w:r>
            <w:r w:rsidRPr="008F269B">
              <w:rPr>
                <w:rFonts w:ascii="Cambria" w:hAnsi="Cambria" w:cs="Cambria"/>
                <w:sz w:val="22"/>
                <w:szCs w:val="22"/>
              </w:rPr>
              <w:t> </w:t>
            </w:r>
            <w:hyperlink r:id="rId55" w:anchor="risk" w:tooltip="different experiences" w:history="1">
              <w:r w:rsidRPr="008F269B">
                <w:rPr>
                  <w:rStyle w:val="Hyperlink"/>
                  <w:rFonts w:cs="Segoe UI"/>
                  <w:sz w:val="22"/>
                  <w:szCs w:val="22"/>
                </w:rPr>
                <w:t>different experiences</w:t>
              </w:r>
            </w:hyperlink>
            <w:r w:rsidRPr="008F269B">
              <w:rPr>
                <w:rFonts w:ascii="Cambria" w:hAnsi="Cambria" w:cs="Cambria"/>
                <w:sz w:val="22"/>
                <w:szCs w:val="22"/>
              </w:rPr>
              <w:t> </w:t>
            </w:r>
            <w:r w:rsidRPr="008F269B">
              <w:rPr>
                <w:sz w:val="22"/>
                <w:szCs w:val="22"/>
              </w:rPr>
              <w:t>of family violence. The Commissioner encourages organisations to apply an intersectional lens to their family violence leave dataset, and to include this data in their audit submissions where it is safe to do so.</w:t>
            </w:r>
          </w:p>
          <w:p w14:paraId="3965B487" w14:textId="4430EC2D" w:rsidR="004B033F" w:rsidRPr="008F269B" w:rsidRDefault="004B033F" w:rsidP="008F269B">
            <w:pPr>
              <w:spacing w:after="160"/>
              <w:rPr>
                <w:sz w:val="22"/>
                <w:szCs w:val="22"/>
              </w:rPr>
            </w:pPr>
            <w:r w:rsidRPr="008F269B">
              <w:rPr>
                <w:sz w:val="22"/>
                <w:szCs w:val="22"/>
              </w:rPr>
              <w:t xml:space="preserve">If no employees accessed family violence leave during the </w:t>
            </w:r>
            <w:r w:rsidR="000B0DF2">
              <w:rPr>
                <w:sz w:val="22"/>
                <w:szCs w:val="22"/>
              </w:rPr>
              <w:t>audit reporting period</w:t>
            </w:r>
            <w:r w:rsidRPr="008F269B">
              <w:rPr>
                <w:sz w:val="22"/>
                <w:szCs w:val="22"/>
              </w:rPr>
              <w:t>, you should:</w:t>
            </w:r>
          </w:p>
          <w:p w14:paraId="0DCB7D15" w14:textId="0F725E6E" w:rsidR="004B033F" w:rsidRPr="008F269B" w:rsidRDefault="004B033F" w:rsidP="008F269B">
            <w:pPr>
              <w:pStyle w:val="Bullet1"/>
              <w:rPr>
                <w:sz w:val="22"/>
                <w:szCs w:val="22"/>
              </w:rPr>
            </w:pPr>
            <w:r w:rsidRPr="008F269B">
              <w:rPr>
                <w:sz w:val="22"/>
                <w:szCs w:val="22"/>
              </w:rPr>
              <w:t xml:space="preserve">Leave the Family </w:t>
            </w:r>
            <w:r w:rsidR="00F4657B">
              <w:rPr>
                <w:sz w:val="22"/>
                <w:szCs w:val="22"/>
              </w:rPr>
              <w:t>v</w:t>
            </w:r>
            <w:r w:rsidRPr="008F269B">
              <w:rPr>
                <w:sz w:val="22"/>
                <w:szCs w:val="22"/>
              </w:rPr>
              <w:t xml:space="preserve">iolence </w:t>
            </w:r>
            <w:r w:rsidR="00F4657B">
              <w:rPr>
                <w:sz w:val="22"/>
                <w:szCs w:val="22"/>
              </w:rPr>
              <w:t>l</w:t>
            </w:r>
            <w:r w:rsidRPr="008F269B">
              <w:rPr>
                <w:sz w:val="22"/>
                <w:szCs w:val="22"/>
              </w:rPr>
              <w:t>eave dataset empty, and</w:t>
            </w:r>
          </w:p>
          <w:p w14:paraId="528A4088" w14:textId="7E4A9FAE" w:rsidR="004B033F" w:rsidRPr="005453E5" w:rsidRDefault="004B033F" w:rsidP="008F269B">
            <w:pPr>
              <w:pStyle w:val="Bullet1"/>
              <w:rPr>
                <w:rFonts w:ascii="Segoe UI" w:hAnsi="Segoe UI"/>
                <w:sz w:val="21"/>
                <w:szCs w:val="21"/>
              </w:rPr>
            </w:pPr>
            <w:r w:rsidRPr="008F269B">
              <w:rPr>
                <w:sz w:val="22"/>
                <w:szCs w:val="22"/>
              </w:rPr>
              <w:t xml:space="preserve">Use the </w:t>
            </w:r>
            <w:hyperlink w:anchor="_Family_violence_leave_2" w:history="1">
              <w:r w:rsidRPr="007F757C">
                <w:rPr>
                  <w:rStyle w:val="Hyperlink"/>
                  <w:sz w:val="22"/>
                  <w:szCs w:val="22"/>
                </w:rPr>
                <w:t xml:space="preserve">Family violence </w:t>
              </w:r>
              <w:r w:rsidR="00F4657B">
                <w:rPr>
                  <w:rStyle w:val="Hyperlink"/>
                  <w:sz w:val="22"/>
                  <w:szCs w:val="22"/>
                </w:rPr>
                <w:t>l</w:t>
              </w:r>
              <w:r w:rsidRPr="007F757C">
                <w:rPr>
                  <w:rStyle w:val="Hyperlink"/>
                  <w:sz w:val="22"/>
                  <w:szCs w:val="22"/>
                </w:rPr>
                <w:t xml:space="preserve">eave </w:t>
              </w:r>
              <w:r w:rsidR="00F4657B">
                <w:rPr>
                  <w:rStyle w:val="Hyperlink"/>
                  <w:sz w:val="22"/>
                  <w:szCs w:val="22"/>
                </w:rPr>
                <w:t>d</w:t>
              </w:r>
              <w:r w:rsidRPr="007F757C">
                <w:rPr>
                  <w:rStyle w:val="Hyperlink"/>
                  <w:sz w:val="22"/>
                  <w:szCs w:val="22"/>
                </w:rPr>
                <w:t>ata availability</w:t>
              </w:r>
            </w:hyperlink>
            <w:r w:rsidRPr="008F269B">
              <w:rPr>
                <w:sz w:val="22"/>
                <w:szCs w:val="22"/>
              </w:rPr>
              <w:t xml:space="preserve"> field to inform the Commissioner that you have no leave takers to report.</w:t>
            </w:r>
          </w:p>
        </w:tc>
        <w:tc>
          <w:tcPr>
            <w:tcW w:w="6931" w:type="dxa"/>
          </w:tcPr>
          <w:p w14:paraId="1CDA7A33" w14:textId="77777777" w:rsidR="004B033F" w:rsidRPr="002450E2" w:rsidRDefault="004B033F">
            <w:pPr>
              <w:keepNext/>
              <w:keepLines/>
              <w:spacing w:before="40"/>
              <w:outlineLvl w:val="2"/>
              <w:rPr>
                <w:rFonts w:ascii="VIC SemiBold" w:hAnsi="VIC SemiBold" w:cs="Calibri"/>
                <w:color w:val="5C308D"/>
              </w:rPr>
            </w:pPr>
            <w:bookmarkStart w:id="64" w:name="_Toc125720290"/>
            <w:r w:rsidRPr="002450E2">
              <w:rPr>
                <w:rFonts w:ascii="VIC SemiBold" w:hAnsi="VIC SemiBold" w:cs="Calibri"/>
                <w:color w:val="5C308D"/>
                <w:sz w:val="24"/>
                <w:szCs w:val="24"/>
              </w:rPr>
              <w:t>Data fields in this dataset:</w:t>
            </w:r>
            <w:bookmarkEnd w:id="64"/>
          </w:p>
        </w:tc>
      </w:tr>
      <w:tr w:rsidR="004B033F" w:rsidRPr="002450E2" w14:paraId="03648805" w14:textId="77777777" w:rsidTr="004B033F">
        <w:tc>
          <w:tcPr>
            <w:tcW w:w="6926" w:type="dxa"/>
            <w:vMerge/>
          </w:tcPr>
          <w:p w14:paraId="718409DE" w14:textId="77777777" w:rsidR="004B033F" w:rsidRPr="002450E2" w:rsidRDefault="004B033F">
            <w:pPr>
              <w:rPr>
                <w:rFonts w:cs="Calibri"/>
                <w:sz w:val="22"/>
                <w:szCs w:val="22"/>
              </w:rPr>
            </w:pPr>
          </w:p>
        </w:tc>
        <w:tc>
          <w:tcPr>
            <w:tcW w:w="6931" w:type="dxa"/>
          </w:tcPr>
          <w:p w14:paraId="28DD7F1E" w14:textId="50B08583" w:rsidR="004B033F" w:rsidRPr="00254B50" w:rsidRDefault="00000000" w:rsidP="004B033F">
            <w:pPr>
              <w:numPr>
                <w:ilvl w:val="0"/>
                <w:numId w:val="12"/>
              </w:numPr>
              <w:contextualSpacing/>
              <w:rPr>
                <w:rFonts w:cs="Calibri"/>
                <w:sz w:val="22"/>
                <w:szCs w:val="22"/>
              </w:rPr>
            </w:pPr>
            <w:hyperlink w:anchor="_Gender_2" w:history="1">
              <w:r w:rsidR="004B033F" w:rsidRPr="0038579D">
                <w:rPr>
                  <w:rStyle w:val="Hyperlink"/>
                  <w:rFonts w:cs="Calibri"/>
                  <w:sz w:val="22"/>
                  <w:szCs w:val="22"/>
                </w:rPr>
                <w:t>Gender</w:t>
              </w:r>
            </w:hyperlink>
          </w:p>
          <w:p w14:paraId="54626974" w14:textId="55DB6912" w:rsidR="004B033F" w:rsidRPr="00254B50" w:rsidRDefault="00000000" w:rsidP="004B033F">
            <w:pPr>
              <w:numPr>
                <w:ilvl w:val="0"/>
                <w:numId w:val="12"/>
              </w:numPr>
              <w:contextualSpacing/>
              <w:rPr>
                <w:rFonts w:cs="Calibri"/>
                <w:sz w:val="22"/>
                <w:szCs w:val="22"/>
              </w:rPr>
            </w:pPr>
            <w:hyperlink w:anchor="_Aboriginal_and/or_Torres_3" w:history="1">
              <w:r w:rsidR="004B033F" w:rsidRPr="0038579D">
                <w:rPr>
                  <w:rStyle w:val="Hyperlink"/>
                  <w:rFonts w:cs="Calibri"/>
                  <w:sz w:val="22"/>
                  <w:szCs w:val="22"/>
                </w:rPr>
                <w:t>Aboriginal and/or Torres Strait Islander</w:t>
              </w:r>
            </w:hyperlink>
          </w:p>
          <w:p w14:paraId="5E7472E3" w14:textId="5F354F69" w:rsidR="004B033F" w:rsidRPr="00254B50" w:rsidRDefault="00000000" w:rsidP="004B033F">
            <w:pPr>
              <w:numPr>
                <w:ilvl w:val="0"/>
                <w:numId w:val="12"/>
              </w:numPr>
              <w:contextualSpacing/>
              <w:rPr>
                <w:rFonts w:cs="Calibri"/>
                <w:sz w:val="22"/>
                <w:szCs w:val="22"/>
              </w:rPr>
            </w:pPr>
            <w:hyperlink w:anchor="_Age_2" w:history="1">
              <w:r w:rsidR="004B033F" w:rsidRPr="0038579D">
                <w:rPr>
                  <w:rStyle w:val="Hyperlink"/>
                  <w:rFonts w:cs="Calibri"/>
                  <w:sz w:val="22"/>
                  <w:szCs w:val="22"/>
                </w:rPr>
                <w:t>Age</w:t>
              </w:r>
            </w:hyperlink>
          </w:p>
          <w:p w14:paraId="34684FF3" w14:textId="6DC69455" w:rsidR="004B033F" w:rsidRPr="00254B50" w:rsidRDefault="00000000" w:rsidP="004B033F">
            <w:pPr>
              <w:numPr>
                <w:ilvl w:val="0"/>
                <w:numId w:val="12"/>
              </w:numPr>
              <w:contextualSpacing/>
              <w:rPr>
                <w:rFonts w:cs="Calibri"/>
                <w:sz w:val="22"/>
                <w:szCs w:val="22"/>
              </w:rPr>
            </w:pPr>
            <w:hyperlink w:anchor="_Cultural_identity_2" w:history="1">
              <w:r w:rsidR="004B033F" w:rsidRPr="0038579D">
                <w:rPr>
                  <w:rStyle w:val="Hyperlink"/>
                  <w:rFonts w:cs="Calibri"/>
                  <w:sz w:val="22"/>
                  <w:szCs w:val="22"/>
                </w:rPr>
                <w:t>Cultural identity</w:t>
              </w:r>
            </w:hyperlink>
          </w:p>
          <w:p w14:paraId="20CFDCD2" w14:textId="2DBD267E" w:rsidR="004B033F" w:rsidRPr="00254B50" w:rsidRDefault="00000000" w:rsidP="004B033F">
            <w:pPr>
              <w:numPr>
                <w:ilvl w:val="0"/>
                <w:numId w:val="12"/>
              </w:numPr>
              <w:contextualSpacing/>
              <w:rPr>
                <w:rFonts w:cs="Calibri"/>
                <w:sz w:val="22"/>
                <w:szCs w:val="22"/>
              </w:rPr>
            </w:pPr>
            <w:hyperlink w:anchor="_Disability_status_2" w:history="1">
              <w:r w:rsidR="004B033F" w:rsidRPr="0038579D">
                <w:rPr>
                  <w:rStyle w:val="Hyperlink"/>
                  <w:rFonts w:cs="Calibri"/>
                  <w:sz w:val="22"/>
                  <w:szCs w:val="22"/>
                </w:rPr>
                <w:t>Disability status</w:t>
              </w:r>
            </w:hyperlink>
          </w:p>
          <w:p w14:paraId="615718F6" w14:textId="10B36396" w:rsidR="004B033F" w:rsidRPr="00254B50" w:rsidRDefault="00000000" w:rsidP="004B033F">
            <w:pPr>
              <w:numPr>
                <w:ilvl w:val="0"/>
                <w:numId w:val="12"/>
              </w:numPr>
              <w:contextualSpacing/>
              <w:rPr>
                <w:rFonts w:cs="Calibri"/>
                <w:sz w:val="22"/>
                <w:szCs w:val="22"/>
              </w:rPr>
            </w:pPr>
            <w:hyperlink w:anchor="_Religion_2" w:history="1">
              <w:r w:rsidR="004B033F" w:rsidRPr="0038579D">
                <w:rPr>
                  <w:rStyle w:val="Hyperlink"/>
                  <w:rFonts w:cs="Calibri"/>
                  <w:sz w:val="22"/>
                  <w:szCs w:val="22"/>
                </w:rPr>
                <w:t>Religion</w:t>
              </w:r>
            </w:hyperlink>
          </w:p>
          <w:p w14:paraId="656589CE" w14:textId="46A3F633" w:rsidR="004B033F" w:rsidRPr="002450E2" w:rsidRDefault="00000000" w:rsidP="004B033F">
            <w:pPr>
              <w:numPr>
                <w:ilvl w:val="0"/>
                <w:numId w:val="12"/>
              </w:numPr>
              <w:contextualSpacing/>
              <w:rPr>
                <w:rFonts w:cs="Calibri"/>
              </w:rPr>
            </w:pPr>
            <w:hyperlink w:anchor="_Sexual_orientation_2" w:history="1">
              <w:r w:rsidR="004B033F" w:rsidRPr="0038579D">
                <w:rPr>
                  <w:rStyle w:val="Hyperlink"/>
                  <w:rFonts w:cs="Calibri"/>
                  <w:sz w:val="22"/>
                  <w:szCs w:val="22"/>
                </w:rPr>
                <w:t>Sexual orientation</w:t>
              </w:r>
            </w:hyperlink>
          </w:p>
        </w:tc>
      </w:tr>
    </w:tbl>
    <w:p w14:paraId="620D13F6"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7"/>
        <w:gridCol w:w="6930"/>
      </w:tblGrid>
      <w:tr w:rsidR="004B033F" w:rsidRPr="002450E2" w14:paraId="26D07375" w14:textId="77777777" w:rsidTr="004B033F">
        <w:trPr>
          <w:trHeight w:val="680"/>
        </w:trPr>
        <w:tc>
          <w:tcPr>
            <w:tcW w:w="6927" w:type="dxa"/>
            <w:vAlign w:val="center"/>
          </w:tcPr>
          <w:p w14:paraId="2AC39CDC" w14:textId="77777777" w:rsidR="004B033F" w:rsidRPr="004B033F" w:rsidRDefault="004B033F" w:rsidP="004B033F">
            <w:pPr>
              <w:pStyle w:val="Heading3"/>
              <w:rPr>
                <w:sz w:val="36"/>
                <w:szCs w:val="36"/>
              </w:rPr>
            </w:pPr>
            <w:bookmarkStart w:id="65" w:name="_Organisation_1"/>
            <w:bookmarkStart w:id="66" w:name="_Toc125720291"/>
            <w:bookmarkEnd w:id="65"/>
            <w:r w:rsidRPr="004B033F">
              <w:rPr>
                <w:sz w:val="36"/>
                <w:szCs w:val="36"/>
              </w:rPr>
              <w:lastRenderedPageBreak/>
              <w:t>Organisation</w:t>
            </w:r>
            <w:bookmarkEnd w:id="66"/>
          </w:p>
        </w:tc>
        <w:tc>
          <w:tcPr>
            <w:tcW w:w="6930" w:type="dxa"/>
            <w:vAlign w:val="center"/>
          </w:tcPr>
          <w:p w14:paraId="2D656B41" w14:textId="2E6EA5DD" w:rsidR="004B033F" w:rsidRPr="002450E2" w:rsidRDefault="00B05928">
            <w:pPr>
              <w:jc w:val="right"/>
              <w:rPr>
                <w:rFonts w:cs="Calibri"/>
              </w:rPr>
            </w:pPr>
            <w:r w:rsidRPr="002450E2">
              <w:rPr>
                <w:rFonts w:cs="Calibri"/>
                <w:noProof/>
              </w:rPr>
              <mc:AlternateContent>
                <mc:Choice Requires="wps">
                  <w:drawing>
                    <wp:inline distT="0" distB="0" distL="0" distR="0" wp14:anchorId="65DDCC5A" wp14:editId="08F573F6">
                      <wp:extent cx="1466850" cy="323850"/>
                      <wp:effectExtent l="0" t="0" r="19050" b="19050"/>
                      <wp:docPr id="20" name="Rectangle: Rounded Corners 20"/>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76F19F06" w14:textId="77777777" w:rsidR="00B05928" w:rsidRPr="00FF3EC9" w:rsidRDefault="00B05928" w:rsidP="00B05928">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DDCC5A" id="Rectangle: Rounded Corners 20" o:spid="_x0000_s103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7MK&#10;XIkCAAAqBQAADgAAAAAAAAAAAAAAAAAuAgAAZHJzL2Uyb0RvYy54bWxQSwECLQAUAAYACAAAACEA&#10;j0R0WNgAAAAEAQAADwAAAAAAAAAAAAAAAADjBAAAZHJzL2Rvd25yZXYueG1sUEsFBgAAAAAEAAQA&#10;8wAAAOgFAAAAAA==&#10;" fillcolor="#7c7c7f [2409]" strokecolor="#412066" strokeweight="1pt">
                      <v:stroke joinstyle="miter"/>
                      <v:textbox>
                        <w:txbxContent>
                          <w:p w14:paraId="76F19F06" w14:textId="77777777" w:rsidR="00B05928" w:rsidRPr="00FF3EC9" w:rsidRDefault="00B05928" w:rsidP="00B05928">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4B033F" w:rsidRPr="002450E2" w14:paraId="7497244B" w14:textId="77777777" w:rsidTr="004B033F">
        <w:tc>
          <w:tcPr>
            <w:tcW w:w="6927" w:type="dxa"/>
            <w:vMerge w:val="restart"/>
          </w:tcPr>
          <w:p w14:paraId="2080A654" w14:textId="375374FA" w:rsidR="004B033F" w:rsidRPr="008F269B" w:rsidRDefault="004B033F" w:rsidP="008F269B">
            <w:pPr>
              <w:spacing w:after="160"/>
              <w:rPr>
                <w:sz w:val="22"/>
                <w:szCs w:val="22"/>
                <w:shd w:val="clear" w:color="auto" w:fill="FFFFFF"/>
              </w:rPr>
            </w:pPr>
            <w:r>
              <w:rPr>
                <w:rFonts w:ascii="Segoe UI" w:hAnsi="Segoe UI"/>
                <w:sz w:val="21"/>
                <w:szCs w:val="21"/>
              </w:rPr>
              <w:t>​</w:t>
            </w:r>
            <w:r>
              <w:rPr>
                <w:rFonts w:ascii="Segoe UI" w:hAnsi="Segoe UI"/>
                <w:color w:val="323130"/>
                <w:sz w:val="21"/>
                <w:szCs w:val="21"/>
              </w:rPr>
              <w:t>​</w:t>
            </w:r>
            <w:r w:rsidRPr="008F269B">
              <w:rPr>
                <w:sz w:val="22"/>
                <w:szCs w:val="22"/>
                <w:shd w:val="clear" w:color="auto" w:fill="FFFFFF"/>
              </w:rPr>
              <w:t xml:space="preserve">Use the </w:t>
            </w:r>
            <w:r w:rsidR="00EE33EC">
              <w:rPr>
                <w:sz w:val="22"/>
                <w:szCs w:val="22"/>
                <w:shd w:val="clear" w:color="auto" w:fill="FFFFFF"/>
              </w:rPr>
              <w:t>o</w:t>
            </w:r>
            <w:r w:rsidRPr="008F269B">
              <w:rPr>
                <w:sz w:val="22"/>
                <w:szCs w:val="22"/>
                <w:shd w:val="clear" w:color="auto" w:fill="FFFFFF"/>
              </w:rPr>
              <w:t>rganisation dataset to tell the Commissioner about your organisation and its audit data. It includes:</w:t>
            </w:r>
          </w:p>
          <w:p w14:paraId="0279A3C2" w14:textId="23E14AAC" w:rsidR="004B033F" w:rsidRPr="008F269B" w:rsidRDefault="004B033F" w:rsidP="008F269B">
            <w:pPr>
              <w:pStyle w:val="Bullet1"/>
              <w:rPr>
                <w:sz w:val="22"/>
                <w:szCs w:val="22"/>
                <w:shd w:val="clear" w:color="auto" w:fill="FFFFFF"/>
              </w:rPr>
            </w:pPr>
            <w:r w:rsidRPr="008F269B">
              <w:rPr>
                <w:sz w:val="22"/>
                <w:szCs w:val="22"/>
                <w:shd w:val="clear" w:color="auto" w:fill="FFFFFF"/>
              </w:rPr>
              <w:t xml:space="preserve">Questions to help the Commissioner understand how to interpret your audit submission </w:t>
            </w:r>
            <w:proofErr w:type="gramStart"/>
            <w:r w:rsidRPr="008F269B">
              <w:rPr>
                <w:sz w:val="22"/>
                <w:szCs w:val="22"/>
                <w:shd w:val="clear" w:color="auto" w:fill="FFFFFF"/>
              </w:rPr>
              <w:t>accurately</w:t>
            </w:r>
            <w:r w:rsidR="00516330">
              <w:rPr>
                <w:sz w:val="22"/>
                <w:szCs w:val="22"/>
                <w:shd w:val="clear" w:color="auto" w:fill="FFFFFF"/>
              </w:rPr>
              <w:t>;</w:t>
            </w:r>
            <w:proofErr w:type="gramEnd"/>
          </w:p>
          <w:p w14:paraId="0F8C08A5" w14:textId="261A7242" w:rsidR="004B033F" w:rsidRPr="008F269B" w:rsidRDefault="004B033F" w:rsidP="008F269B">
            <w:pPr>
              <w:pStyle w:val="Bullet1"/>
              <w:rPr>
                <w:sz w:val="22"/>
                <w:szCs w:val="22"/>
                <w:shd w:val="clear" w:color="auto" w:fill="FFFFFF"/>
              </w:rPr>
            </w:pPr>
            <w:r w:rsidRPr="008F269B">
              <w:rPr>
                <w:sz w:val="22"/>
                <w:szCs w:val="22"/>
                <w:shd w:val="clear" w:color="auto" w:fill="FFFFFF"/>
              </w:rPr>
              <w:t xml:space="preserve">Space for your organisation to explain any missing </w:t>
            </w:r>
            <w:proofErr w:type="gramStart"/>
            <w:r w:rsidRPr="008F269B">
              <w:rPr>
                <w:sz w:val="22"/>
                <w:szCs w:val="22"/>
                <w:shd w:val="clear" w:color="auto" w:fill="FFFFFF"/>
              </w:rPr>
              <w:t>data</w:t>
            </w:r>
            <w:r w:rsidR="00516330">
              <w:rPr>
                <w:sz w:val="22"/>
                <w:szCs w:val="22"/>
                <w:shd w:val="clear" w:color="auto" w:fill="FFFFFF"/>
              </w:rPr>
              <w:t>;</w:t>
            </w:r>
            <w:proofErr w:type="gramEnd"/>
          </w:p>
          <w:p w14:paraId="2EFF2CE8" w14:textId="77777777" w:rsidR="00FA64BE" w:rsidRPr="006875F1" w:rsidRDefault="004B033F" w:rsidP="008F269B">
            <w:pPr>
              <w:pStyle w:val="Bullet1"/>
              <w:rPr>
                <w:rFonts w:ascii="Segoe UI" w:hAnsi="Segoe UI"/>
                <w:sz w:val="21"/>
                <w:szCs w:val="21"/>
                <w:shd w:val="clear" w:color="auto" w:fill="FFFFFF"/>
              </w:rPr>
            </w:pPr>
            <w:r w:rsidRPr="008F269B">
              <w:rPr>
                <w:sz w:val="22"/>
                <w:szCs w:val="22"/>
                <w:shd w:val="clear" w:color="auto" w:fill="FFFFFF"/>
              </w:rPr>
              <w:t>Space for your organisation to note any places where it was unable to meet the Commissioner's audit data specifications</w:t>
            </w:r>
            <w:r w:rsidR="00FA64BE">
              <w:rPr>
                <w:sz w:val="22"/>
                <w:szCs w:val="22"/>
                <w:shd w:val="clear" w:color="auto" w:fill="FFFFFF"/>
              </w:rPr>
              <w:t>; and</w:t>
            </w:r>
          </w:p>
          <w:p w14:paraId="0A345A25" w14:textId="663AACEF" w:rsidR="004B033F" w:rsidRPr="00EA2E1D" w:rsidRDefault="00FA64BE" w:rsidP="008F269B">
            <w:pPr>
              <w:pStyle w:val="Bullet1"/>
              <w:rPr>
                <w:rFonts w:ascii="Segoe UI" w:hAnsi="Segoe UI"/>
                <w:sz w:val="21"/>
                <w:szCs w:val="21"/>
                <w:shd w:val="clear" w:color="auto" w:fill="FFFFFF"/>
              </w:rPr>
            </w:pPr>
            <w:r>
              <w:rPr>
                <w:sz w:val="22"/>
                <w:szCs w:val="22"/>
                <w:shd w:val="clear" w:color="auto" w:fill="FFFFFF"/>
              </w:rPr>
              <w:t>Spa</w:t>
            </w:r>
            <w:r w:rsidR="00141839">
              <w:rPr>
                <w:sz w:val="22"/>
                <w:szCs w:val="22"/>
                <w:shd w:val="clear" w:color="auto" w:fill="FFFFFF"/>
              </w:rPr>
              <w:t>ce to capture technical information about your submission, such as the version of the reporting template your organisation used</w:t>
            </w:r>
            <w:r w:rsidR="004B033F" w:rsidRPr="008F269B">
              <w:rPr>
                <w:sz w:val="22"/>
                <w:szCs w:val="22"/>
                <w:shd w:val="clear" w:color="auto" w:fill="FFFFFF"/>
              </w:rPr>
              <w:t>.</w:t>
            </w:r>
          </w:p>
        </w:tc>
        <w:tc>
          <w:tcPr>
            <w:tcW w:w="6930" w:type="dxa"/>
          </w:tcPr>
          <w:p w14:paraId="1572EA67" w14:textId="77777777" w:rsidR="004B033F" w:rsidRPr="002450E2" w:rsidRDefault="004B033F">
            <w:pPr>
              <w:keepNext/>
              <w:keepLines/>
              <w:spacing w:before="40"/>
              <w:outlineLvl w:val="2"/>
              <w:rPr>
                <w:rFonts w:ascii="VIC SemiBold" w:hAnsi="VIC SemiBold" w:cs="Calibri"/>
                <w:color w:val="5C308D"/>
              </w:rPr>
            </w:pPr>
            <w:bookmarkStart w:id="67" w:name="_Toc125720292"/>
            <w:r w:rsidRPr="002450E2">
              <w:rPr>
                <w:rFonts w:ascii="VIC SemiBold" w:hAnsi="VIC SemiBold" w:cs="Calibri"/>
                <w:color w:val="5C308D"/>
                <w:sz w:val="24"/>
                <w:szCs w:val="24"/>
              </w:rPr>
              <w:t>Data fields in this dataset:</w:t>
            </w:r>
            <w:bookmarkEnd w:id="67"/>
          </w:p>
        </w:tc>
      </w:tr>
      <w:tr w:rsidR="004B033F" w:rsidRPr="002450E2" w14:paraId="7A6121F1" w14:textId="77777777" w:rsidTr="004B033F">
        <w:tc>
          <w:tcPr>
            <w:tcW w:w="6927" w:type="dxa"/>
            <w:vMerge/>
          </w:tcPr>
          <w:p w14:paraId="655837E5" w14:textId="77777777" w:rsidR="004B033F" w:rsidRPr="002450E2" w:rsidRDefault="004B033F">
            <w:pPr>
              <w:rPr>
                <w:rFonts w:cs="Calibri"/>
                <w:sz w:val="22"/>
                <w:szCs w:val="22"/>
              </w:rPr>
            </w:pPr>
          </w:p>
        </w:tc>
        <w:tc>
          <w:tcPr>
            <w:tcW w:w="6930" w:type="dxa"/>
          </w:tcPr>
          <w:p w14:paraId="046546B4" w14:textId="784C4654" w:rsidR="004B033F" w:rsidRPr="00201200" w:rsidRDefault="00000000" w:rsidP="004B033F">
            <w:pPr>
              <w:numPr>
                <w:ilvl w:val="0"/>
                <w:numId w:val="11"/>
              </w:numPr>
              <w:contextualSpacing/>
              <w:rPr>
                <w:rFonts w:cs="Calibri"/>
                <w:sz w:val="22"/>
                <w:szCs w:val="22"/>
              </w:rPr>
            </w:pPr>
            <w:hyperlink w:anchor="_Governing_body_data" w:history="1">
              <w:r w:rsidR="004B033F" w:rsidRPr="0038579D">
                <w:rPr>
                  <w:rStyle w:val="Hyperlink"/>
                  <w:rFonts w:cs="Calibri"/>
                  <w:sz w:val="22"/>
                  <w:szCs w:val="22"/>
                </w:rPr>
                <w:t>Governing body data availability</w:t>
              </w:r>
            </w:hyperlink>
          </w:p>
          <w:p w14:paraId="3C561A31" w14:textId="4C1CF378" w:rsidR="004B033F" w:rsidRPr="00201200" w:rsidRDefault="00000000" w:rsidP="004B033F">
            <w:pPr>
              <w:numPr>
                <w:ilvl w:val="0"/>
                <w:numId w:val="11"/>
              </w:numPr>
              <w:contextualSpacing/>
              <w:rPr>
                <w:rFonts w:cs="Calibri"/>
                <w:sz w:val="22"/>
                <w:szCs w:val="22"/>
              </w:rPr>
            </w:pPr>
            <w:hyperlink w:anchor="_Reason_governing_body" w:history="1">
              <w:r w:rsidR="004B033F" w:rsidRPr="0038579D">
                <w:rPr>
                  <w:rStyle w:val="Hyperlink"/>
                  <w:rFonts w:cs="Calibri"/>
                  <w:sz w:val="22"/>
                  <w:szCs w:val="22"/>
                </w:rPr>
                <w:t>Reason governing body data unavailable</w:t>
              </w:r>
            </w:hyperlink>
          </w:p>
          <w:p w14:paraId="4E37A97C" w14:textId="3326DF2B" w:rsidR="004B033F" w:rsidRPr="00201200" w:rsidRDefault="00000000" w:rsidP="004B033F">
            <w:pPr>
              <w:numPr>
                <w:ilvl w:val="0"/>
                <w:numId w:val="11"/>
              </w:numPr>
              <w:contextualSpacing/>
              <w:rPr>
                <w:rFonts w:cs="Calibri"/>
                <w:sz w:val="22"/>
                <w:szCs w:val="22"/>
              </w:rPr>
            </w:pPr>
            <w:hyperlink w:anchor="_Sexual_harassment_complaints_1" w:history="1">
              <w:r w:rsidR="004B033F" w:rsidRPr="0038579D">
                <w:rPr>
                  <w:rStyle w:val="Hyperlink"/>
                  <w:rFonts w:cs="Calibri"/>
                  <w:sz w:val="22"/>
                  <w:szCs w:val="22"/>
                </w:rPr>
                <w:t>Sexual harassment complaints data availability</w:t>
              </w:r>
            </w:hyperlink>
          </w:p>
          <w:p w14:paraId="486DD22A" w14:textId="25B0EB49" w:rsidR="004B033F" w:rsidRPr="00201200" w:rsidRDefault="00000000" w:rsidP="004B033F">
            <w:pPr>
              <w:numPr>
                <w:ilvl w:val="0"/>
                <w:numId w:val="11"/>
              </w:numPr>
              <w:contextualSpacing/>
              <w:rPr>
                <w:rFonts w:cs="Calibri"/>
                <w:sz w:val="22"/>
                <w:szCs w:val="22"/>
              </w:rPr>
            </w:pPr>
            <w:hyperlink w:anchor="_Reason_sexual_harassment" w:history="1">
              <w:r w:rsidR="004B033F" w:rsidRPr="0038579D">
                <w:rPr>
                  <w:rStyle w:val="Hyperlink"/>
                  <w:rFonts w:cs="Calibri"/>
                  <w:sz w:val="22"/>
                  <w:szCs w:val="22"/>
                </w:rPr>
                <w:t>Reason sexual harassment complaints data unavailable</w:t>
              </w:r>
            </w:hyperlink>
          </w:p>
          <w:p w14:paraId="3824601D" w14:textId="7857C8DB" w:rsidR="004B033F" w:rsidRPr="00201200" w:rsidRDefault="00000000" w:rsidP="004B033F">
            <w:pPr>
              <w:numPr>
                <w:ilvl w:val="0"/>
                <w:numId w:val="11"/>
              </w:numPr>
              <w:contextualSpacing/>
              <w:rPr>
                <w:rFonts w:cs="Calibri"/>
                <w:sz w:val="22"/>
                <w:szCs w:val="22"/>
              </w:rPr>
            </w:pPr>
            <w:hyperlink w:anchor="_Actions_taken_to" w:history="1">
              <w:r w:rsidR="004B033F" w:rsidRPr="0038579D">
                <w:rPr>
                  <w:rStyle w:val="Hyperlink"/>
                  <w:rFonts w:cs="Calibri"/>
                  <w:sz w:val="22"/>
                  <w:szCs w:val="22"/>
                </w:rPr>
                <w:t>Actions taken to prevent future sexual harassment</w:t>
              </w:r>
            </w:hyperlink>
          </w:p>
          <w:p w14:paraId="6687FD9E" w14:textId="45A7D625" w:rsidR="004B033F" w:rsidRPr="00201200" w:rsidRDefault="00000000" w:rsidP="004B033F">
            <w:pPr>
              <w:numPr>
                <w:ilvl w:val="0"/>
                <w:numId w:val="11"/>
              </w:numPr>
              <w:contextualSpacing/>
              <w:rPr>
                <w:rFonts w:cs="Calibri"/>
                <w:sz w:val="22"/>
                <w:szCs w:val="22"/>
              </w:rPr>
            </w:pPr>
            <w:hyperlink w:anchor="_Other_actions_taken" w:history="1">
              <w:r w:rsidR="004B033F" w:rsidRPr="0038579D">
                <w:rPr>
                  <w:rStyle w:val="Hyperlink"/>
                  <w:rFonts w:cs="Calibri"/>
                  <w:sz w:val="22"/>
                  <w:szCs w:val="22"/>
                </w:rPr>
                <w:t>Other actions taken to prevent future sexual harassment</w:t>
              </w:r>
            </w:hyperlink>
          </w:p>
          <w:p w14:paraId="0A198260" w14:textId="288CC17E" w:rsidR="004B033F" w:rsidRPr="00201200" w:rsidRDefault="00000000" w:rsidP="004B033F">
            <w:pPr>
              <w:numPr>
                <w:ilvl w:val="0"/>
                <w:numId w:val="11"/>
              </w:numPr>
              <w:contextualSpacing/>
              <w:rPr>
                <w:rFonts w:cs="Calibri"/>
                <w:sz w:val="22"/>
                <w:szCs w:val="22"/>
              </w:rPr>
            </w:pPr>
            <w:hyperlink w:anchor="_Family_violence_leave_2" w:history="1">
              <w:r w:rsidR="004B033F" w:rsidRPr="0038579D">
                <w:rPr>
                  <w:rStyle w:val="Hyperlink"/>
                  <w:rFonts w:cs="Calibri"/>
                  <w:sz w:val="22"/>
                  <w:szCs w:val="22"/>
                </w:rPr>
                <w:t>Family violence leave data availability</w:t>
              </w:r>
            </w:hyperlink>
          </w:p>
          <w:p w14:paraId="0FAB468A" w14:textId="791ECAA4" w:rsidR="004B033F" w:rsidRPr="00201200" w:rsidRDefault="00000000" w:rsidP="004B033F">
            <w:pPr>
              <w:numPr>
                <w:ilvl w:val="0"/>
                <w:numId w:val="11"/>
              </w:numPr>
              <w:contextualSpacing/>
              <w:rPr>
                <w:rFonts w:cs="Calibri"/>
                <w:sz w:val="22"/>
                <w:szCs w:val="22"/>
              </w:rPr>
            </w:pPr>
            <w:hyperlink w:anchor="_Reason_family_violence" w:history="1">
              <w:r w:rsidR="004B033F" w:rsidRPr="0038579D">
                <w:rPr>
                  <w:rStyle w:val="Hyperlink"/>
                  <w:rFonts w:cs="Calibri"/>
                  <w:sz w:val="22"/>
                  <w:szCs w:val="22"/>
                </w:rPr>
                <w:t>Reason family violence leave data unavailable</w:t>
              </w:r>
            </w:hyperlink>
          </w:p>
          <w:p w14:paraId="38BDCF4F" w14:textId="06AF6D2E" w:rsidR="004B033F" w:rsidRPr="00201200" w:rsidRDefault="00000000" w:rsidP="004B033F">
            <w:pPr>
              <w:numPr>
                <w:ilvl w:val="0"/>
                <w:numId w:val="11"/>
              </w:numPr>
              <w:contextualSpacing/>
              <w:rPr>
                <w:rFonts w:cs="Calibri"/>
                <w:sz w:val="22"/>
                <w:szCs w:val="22"/>
              </w:rPr>
            </w:pPr>
            <w:hyperlink w:anchor="_Workforce_data_commentary" w:history="1">
              <w:r w:rsidR="004B033F" w:rsidRPr="0038579D">
                <w:rPr>
                  <w:rStyle w:val="Hyperlink"/>
                  <w:rFonts w:cs="Calibri"/>
                  <w:sz w:val="22"/>
                  <w:szCs w:val="22"/>
                </w:rPr>
                <w:t>Workforce data commentary</w:t>
              </w:r>
            </w:hyperlink>
          </w:p>
          <w:p w14:paraId="64C6E5DC" w14:textId="303A70E6" w:rsidR="004B033F" w:rsidRPr="0091646F" w:rsidRDefault="00000000" w:rsidP="004B033F">
            <w:pPr>
              <w:numPr>
                <w:ilvl w:val="0"/>
                <w:numId w:val="11"/>
              </w:numPr>
              <w:contextualSpacing/>
              <w:rPr>
                <w:rStyle w:val="Hyperlink"/>
                <w:rFonts w:cs="Calibri"/>
                <w:color w:val="auto"/>
                <w:sz w:val="22"/>
                <w:szCs w:val="22"/>
                <w:u w:val="none"/>
              </w:rPr>
            </w:pPr>
            <w:hyperlink w:anchor="_Gender_data_commentary" w:history="1">
              <w:r w:rsidR="004B033F" w:rsidRPr="0038579D">
                <w:rPr>
                  <w:rStyle w:val="Hyperlink"/>
                  <w:rFonts w:cs="Calibri"/>
                  <w:sz w:val="22"/>
                  <w:szCs w:val="22"/>
                </w:rPr>
                <w:t>Gender data commentary</w:t>
              </w:r>
            </w:hyperlink>
          </w:p>
          <w:p w14:paraId="54D1B584" w14:textId="36710D50" w:rsidR="0091646F" w:rsidRPr="0091646F" w:rsidRDefault="00000000" w:rsidP="0091646F">
            <w:pPr>
              <w:numPr>
                <w:ilvl w:val="0"/>
                <w:numId w:val="11"/>
              </w:numPr>
              <w:contextualSpacing/>
              <w:rPr>
                <w:rFonts w:cs="Calibri"/>
                <w:sz w:val="22"/>
                <w:szCs w:val="22"/>
              </w:rPr>
            </w:pPr>
            <w:hyperlink w:anchor="_Demographics_and_intersectionality" w:history="1">
              <w:r w:rsidR="0091646F" w:rsidRPr="0038579D">
                <w:rPr>
                  <w:rStyle w:val="Hyperlink"/>
                  <w:rFonts w:cs="Calibri"/>
                  <w:sz w:val="22"/>
                  <w:szCs w:val="22"/>
                </w:rPr>
                <w:t>Demographics and intersectionality data commentary</w:t>
              </w:r>
            </w:hyperlink>
          </w:p>
          <w:p w14:paraId="3D6D12CC" w14:textId="2C9CA373" w:rsidR="004B033F" w:rsidRPr="00201200" w:rsidRDefault="00000000" w:rsidP="004B033F">
            <w:pPr>
              <w:numPr>
                <w:ilvl w:val="0"/>
                <w:numId w:val="11"/>
              </w:numPr>
              <w:contextualSpacing/>
              <w:rPr>
                <w:rFonts w:cs="Calibri"/>
                <w:sz w:val="22"/>
                <w:szCs w:val="22"/>
              </w:rPr>
            </w:pPr>
            <w:hyperlink w:anchor="_Job_and_employment" w:history="1">
              <w:r w:rsidR="004B033F" w:rsidRPr="0038579D">
                <w:rPr>
                  <w:rStyle w:val="Hyperlink"/>
                  <w:rFonts w:cs="Calibri"/>
                  <w:sz w:val="22"/>
                  <w:szCs w:val="22"/>
                </w:rPr>
                <w:t>Job and employment data commentary</w:t>
              </w:r>
            </w:hyperlink>
          </w:p>
          <w:p w14:paraId="1C76E8D7" w14:textId="24057166" w:rsidR="004B033F" w:rsidRPr="00201200" w:rsidRDefault="00000000" w:rsidP="004B033F">
            <w:pPr>
              <w:numPr>
                <w:ilvl w:val="0"/>
                <w:numId w:val="11"/>
              </w:numPr>
              <w:contextualSpacing/>
              <w:rPr>
                <w:rFonts w:cs="Calibri"/>
                <w:sz w:val="22"/>
                <w:szCs w:val="22"/>
              </w:rPr>
            </w:pPr>
            <w:hyperlink w:anchor="_Remuneration_data_commentary" w:history="1">
              <w:r w:rsidR="004B033F" w:rsidRPr="0038579D">
                <w:rPr>
                  <w:rStyle w:val="Hyperlink"/>
                  <w:rFonts w:cs="Calibri"/>
                  <w:sz w:val="22"/>
                  <w:szCs w:val="22"/>
                </w:rPr>
                <w:t>Remuneration data commentary</w:t>
              </w:r>
            </w:hyperlink>
          </w:p>
          <w:p w14:paraId="5FFAACCD" w14:textId="4A1E2627" w:rsidR="004B033F" w:rsidRPr="00201200" w:rsidRDefault="00000000" w:rsidP="004B033F">
            <w:pPr>
              <w:numPr>
                <w:ilvl w:val="0"/>
                <w:numId w:val="11"/>
              </w:numPr>
              <w:contextualSpacing/>
              <w:rPr>
                <w:rFonts w:cs="Calibri"/>
                <w:sz w:val="22"/>
                <w:szCs w:val="22"/>
              </w:rPr>
            </w:pPr>
            <w:hyperlink w:anchor="_Promotions,_training,_secondment" w:history="1">
              <w:r w:rsidR="004B033F" w:rsidRPr="0038579D">
                <w:rPr>
                  <w:rStyle w:val="Hyperlink"/>
                  <w:rFonts w:cs="Calibri"/>
                  <w:sz w:val="22"/>
                  <w:szCs w:val="22"/>
                </w:rPr>
                <w:t>Promotions, training, secondment and higher duties data commentary</w:t>
              </w:r>
            </w:hyperlink>
          </w:p>
          <w:p w14:paraId="2EC40DDD" w14:textId="365F3FA5" w:rsidR="004B033F" w:rsidRPr="00201200" w:rsidRDefault="00000000" w:rsidP="004B033F">
            <w:pPr>
              <w:numPr>
                <w:ilvl w:val="0"/>
                <w:numId w:val="11"/>
              </w:numPr>
              <w:contextualSpacing/>
              <w:rPr>
                <w:rFonts w:cs="Calibri"/>
                <w:sz w:val="22"/>
                <w:szCs w:val="22"/>
              </w:rPr>
            </w:pPr>
            <w:hyperlink w:anchor="_Flexible_work_and" w:history="1">
              <w:r w:rsidR="004B033F" w:rsidRPr="0038579D">
                <w:rPr>
                  <w:rStyle w:val="Hyperlink"/>
                  <w:rFonts w:cs="Calibri"/>
                  <w:sz w:val="22"/>
                  <w:szCs w:val="22"/>
                </w:rPr>
                <w:t>Flexible work and leave data commentary</w:t>
              </w:r>
            </w:hyperlink>
          </w:p>
          <w:p w14:paraId="3254A583" w14:textId="645C02E1" w:rsidR="004B033F" w:rsidRPr="00201200" w:rsidRDefault="00000000" w:rsidP="004B033F">
            <w:pPr>
              <w:numPr>
                <w:ilvl w:val="0"/>
                <w:numId w:val="11"/>
              </w:numPr>
              <w:contextualSpacing/>
              <w:rPr>
                <w:rFonts w:cs="Calibri"/>
                <w:sz w:val="22"/>
                <w:szCs w:val="22"/>
              </w:rPr>
            </w:pPr>
            <w:hyperlink w:anchor="_Governing_body_data_1" w:history="1">
              <w:r w:rsidR="004B033F" w:rsidRPr="0038579D">
                <w:rPr>
                  <w:rStyle w:val="Hyperlink"/>
                  <w:rFonts w:cs="Calibri"/>
                  <w:sz w:val="22"/>
                  <w:szCs w:val="22"/>
                </w:rPr>
                <w:t>Governing body data commentary</w:t>
              </w:r>
            </w:hyperlink>
          </w:p>
          <w:p w14:paraId="745E5E57" w14:textId="1838761D" w:rsidR="004B033F" w:rsidRPr="00201200" w:rsidRDefault="00000000" w:rsidP="004B033F">
            <w:pPr>
              <w:numPr>
                <w:ilvl w:val="0"/>
                <w:numId w:val="11"/>
              </w:numPr>
              <w:contextualSpacing/>
              <w:rPr>
                <w:rFonts w:cs="Calibri"/>
                <w:sz w:val="22"/>
                <w:szCs w:val="22"/>
              </w:rPr>
            </w:pPr>
            <w:hyperlink w:anchor="_Sexual_harassment_data" w:history="1">
              <w:r w:rsidR="004B033F" w:rsidRPr="0038579D">
                <w:rPr>
                  <w:rStyle w:val="Hyperlink"/>
                  <w:rFonts w:cs="Calibri"/>
                  <w:sz w:val="22"/>
                  <w:szCs w:val="22"/>
                </w:rPr>
                <w:t>Sexual harassment data commentary</w:t>
              </w:r>
            </w:hyperlink>
          </w:p>
          <w:p w14:paraId="635621F2" w14:textId="2306118B" w:rsidR="004B033F" w:rsidRPr="002450E2" w:rsidRDefault="00000000" w:rsidP="004B033F">
            <w:pPr>
              <w:numPr>
                <w:ilvl w:val="0"/>
                <w:numId w:val="11"/>
              </w:numPr>
              <w:contextualSpacing/>
              <w:rPr>
                <w:rFonts w:cs="Calibri"/>
              </w:rPr>
            </w:pPr>
            <w:hyperlink w:anchor="_Family_violence_leave_3" w:history="1">
              <w:r w:rsidR="004B033F" w:rsidRPr="0038579D">
                <w:rPr>
                  <w:rStyle w:val="Hyperlink"/>
                  <w:rFonts w:cs="Calibri"/>
                  <w:sz w:val="22"/>
                  <w:szCs w:val="22"/>
                </w:rPr>
                <w:t>Family violence leave data commentary</w:t>
              </w:r>
            </w:hyperlink>
          </w:p>
        </w:tc>
      </w:tr>
    </w:tbl>
    <w:p w14:paraId="6CB05CA6" w14:textId="77777777" w:rsidR="004B033F" w:rsidRPr="002450E2" w:rsidRDefault="004B033F" w:rsidP="004B033F">
      <w:pPr>
        <w:rPr>
          <w:rFonts w:eastAsia="Times" w:cs="Times New Roman"/>
          <w:szCs w:val="20"/>
        </w:rPr>
      </w:pPr>
      <w:r w:rsidRPr="002450E2">
        <w:rPr>
          <w:rFonts w:eastAsia="Calibri" w:cs="Times New Roman"/>
        </w:rPr>
        <w:br w:type="page"/>
      </w:r>
    </w:p>
    <w:p w14:paraId="30B519A6" w14:textId="5F9E07F8" w:rsidR="004B033F" w:rsidRPr="002450E2" w:rsidRDefault="004B033F" w:rsidP="004B033F">
      <w:pPr>
        <w:pStyle w:val="Heading2"/>
        <w:rPr>
          <w:rFonts w:eastAsia="Times New Roman"/>
        </w:rPr>
      </w:pPr>
      <w:bookmarkStart w:id="68" w:name="_Fields_in_the"/>
      <w:bookmarkStart w:id="69" w:name="_Toc125720294"/>
      <w:bookmarkStart w:id="70" w:name="_Toc134447725"/>
      <w:bookmarkEnd w:id="68"/>
      <w:r w:rsidRPr="002450E2">
        <w:rPr>
          <w:rFonts w:eastAsia="Times New Roman"/>
        </w:rPr>
        <w:lastRenderedPageBreak/>
        <w:t xml:space="preserve">Fields in the </w:t>
      </w:r>
      <w:r w:rsidR="00EE33EC">
        <w:rPr>
          <w:rFonts w:eastAsia="Times New Roman"/>
        </w:rPr>
        <w:t>e</w:t>
      </w:r>
      <w:r w:rsidRPr="002450E2">
        <w:rPr>
          <w:rFonts w:eastAsia="Times New Roman"/>
        </w:rPr>
        <w:t>mployee dataset</w:t>
      </w:r>
      <w:bookmarkEnd w:id="69"/>
      <w:bookmarkEnd w:id="7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4874"/>
        <w:gridCol w:w="4623"/>
      </w:tblGrid>
      <w:tr w:rsidR="004B033F" w:rsidRPr="002450E2" w14:paraId="2B4A9340" w14:textId="77777777">
        <w:tc>
          <w:tcPr>
            <w:tcW w:w="4395" w:type="dxa"/>
          </w:tcPr>
          <w:p w14:paraId="661931F0" w14:textId="51468E96" w:rsidR="00733F15" w:rsidRPr="00733F15" w:rsidRDefault="00000000" w:rsidP="0008304D">
            <w:pPr>
              <w:numPr>
                <w:ilvl w:val="0"/>
                <w:numId w:val="13"/>
              </w:numPr>
              <w:spacing w:after="120" w:line="280" w:lineRule="atLeast"/>
              <w:rPr>
                <w:rFonts w:eastAsia="Times"/>
                <w:sz w:val="22"/>
                <w:szCs w:val="22"/>
              </w:rPr>
            </w:pPr>
            <w:hyperlink w:anchor="_Employee_record_number" w:history="1">
              <w:r w:rsidR="00733F15" w:rsidRPr="00733F15">
                <w:rPr>
                  <w:rStyle w:val="Hyperlink"/>
                  <w:rFonts w:eastAsia="Times" w:cstheme="minorBidi"/>
                  <w:sz w:val="22"/>
                  <w:szCs w:val="22"/>
                  <w:lang w:eastAsia="en-US"/>
                </w:rPr>
                <w:t>Unique reference</w:t>
              </w:r>
            </w:hyperlink>
          </w:p>
          <w:p w14:paraId="2557062C" w14:textId="4452A152" w:rsidR="004B033F" w:rsidRDefault="00000000" w:rsidP="0008304D">
            <w:pPr>
              <w:numPr>
                <w:ilvl w:val="0"/>
                <w:numId w:val="13"/>
              </w:numPr>
              <w:spacing w:after="120" w:line="280" w:lineRule="atLeast"/>
              <w:rPr>
                <w:rFonts w:eastAsia="Times"/>
                <w:sz w:val="22"/>
                <w:szCs w:val="22"/>
              </w:rPr>
            </w:pPr>
            <w:hyperlink w:anchor="_Gender" w:history="1">
              <w:r w:rsidR="004B033F" w:rsidRPr="0038579D">
                <w:rPr>
                  <w:rStyle w:val="Hyperlink"/>
                  <w:rFonts w:eastAsia="Times"/>
                  <w:sz w:val="22"/>
                  <w:szCs w:val="22"/>
                </w:rPr>
                <w:t>Gender</w:t>
              </w:r>
            </w:hyperlink>
          </w:p>
          <w:p w14:paraId="16949BA1" w14:textId="0C80BE9B" w:rsidR="004B033F" w:rsidRPr="002450E2" w:rsidRDefault="00000000" w:rsidP="0008304D">
            <w:pPr>
              <w:numPr>
                <w:ilvl w:val="0"/>
                <w:numId w:val="13"/>
              </w:numPr>
              <w:spacing w:after="120" w:line="280" w:lineRule="atLeast"/>
              <w:rPr>
                <w:rFonts w:eastAsia="Times"/>
                <w:sz w:val="22"/>
                <w:szCs w:val="22"/>
              </w:rPr>
            </w:pPr>
            <w:hyperlink w:anchor="_Aboriginal_and/or_Torres" w:history="1">
              <w:r w:rsidR="004B033F" w:rsidRPr="0038579D">
                <w:rPr>
                  <w:rStyle w:val="Hyperlink"/>
                  <w:rFonts w:eastAsia="Times"/>
                  <w:sz w:val="22"/>
                  <w:szCs w:val="22"/>
                </w:rPr>
                <w:t>Aboriginal and/or Torres Strait Islander</w:t>
              </w:r>
            </w:hyperlink>
          </w:p>
          <w:p w14:paraId="5E233A91" w14:textId="5C4AB04F" w:rsidR="004B033F" w:rsidRPr="002450E2" w:rsidRDefault="00000000" w:rsidP="0008304D">
            <w:pPr>
              <w:numPr>
                <w:ilvl w:val="0"/>
                <w:numId w:val="13"/>
              </w:numPr>
              <w:spacing w:after="120" w:line="280" w:lineRule="atLeast"/>
              <w:rPr>
                <w:rFonts w:eastAsia="Times"/>
                <w:sz w:val="22"/>
                <w:szCs w:val="22"/>
              </w:rPr>
            </w:pPr>
            <w:hyperlink w:anchor="_Age" w:history="1">
              <w:r w:rsidR="004B033F" w:rsidRPr="0038579D">
                <w:rPr>
                  <w:rStyle w:val="Hyperlink"/>
                  <w:rFonts w:eastAsia="Times"/>
                  <w:sz w:val="22"/>
                  <w:szCs w:val="22"/>
                </w:rPr>
                <w:t>Age</w:t>
              </w:r>
            </w:hyperlink>
          </w:p>
          <w:p w14:paraId="088AA6AB" w14:textId="2B92C425" w:rsidR="004B033F" w:rsidRPr="002450E2" w:rsidRDefault="00000000" w:rsidP="0008304D">
            <w:pPr>
              <w:numPr>
                <w:ilvl w:val="0"/>
                <w:numId w:val="13"/>
              </w:numPr>
              <w:spacing w:after="120" w:line="280" w:lineRule="atLeast"/>
              <w:rPr>
                <w:rFonts w:eastAsia="Times"/>
                <w:sz w:val="22"/>
                <w:szCs w:val="22"/>
              </w:rPr>
            </w:pPr>
            <w:hyperlink w:anchor="_Cultural_identity" w:history="1">
              <w:r w:rsidR="004B033F" w:rsidRPr="0038579D">
                <w:rPr>
                  <w:rStyle w:val="Hyperlink"/>
                  <w:rFonts w:eastAsia="Times"/>
                  <w:sz w:val="22"/>
                  <w:szCs w:val="22"/>
                </w:rPr>
                <w:t>Cultural identity</w:t>
              </w:r>
            </w:hyperlink>
          </w:p>
          <w:p w14:paraId="4A28A75E" w14:textId="2ADA94D9" w:rsidR="004B033F" w:rsidRPr="002450E2" w:rsidRDefault="00000000" w:rsidP="0008304D">
            <w:pPr>
              <w:numPr>
                <w:ilvl w:val="0"/>
                <w:numId w:val="13"/>
              </w:numPr>
              <w:spacing w:after="120" w:line="280" w:lineRule="atLeast"/>
              <w:rPr>
                <w:sz w:val="22"/>
                <w:szCs w:val="22"/>
              </w:rPr>
            </w:pPr>
            <w:hyperlink w:anchor="_Disability_status" w:history="1">
              <w:r w:rsidR="004B033F" w:rsidRPr="0038579D">
                <w:rPr>
                  <w:rStyle w:val="Hyperlink"/>
                  <w:rFonts w:eastAsia="Times"/>
                  <w:sz w:val="22"/>
                  <w:szCs w:val="22"/>
                </w:rPr>
                <w:t>Disability status</w:t>
              </w:r>
            </w:hyperlink>
          </w:p>
          <w:p w14:paraId="14A9924C" w14:textId="1B619998" w:rsidR="004B033F" w:rsidRPr="002450E2" w:rsidRDefault="00000000" w:rsidP="0008304D">
            <w:pPr>
              <w:numPr>
                <w:ilvl w:val="0"/>
                <w:numId w:val="13"/>
              </w:numPr>
              <w:spacing w:after="120" w:line="280" w:lineRule="atLeast"/>
              <w:rPr>
                <w:rFonts w:cs="Calibri"/>
                <w:sz w:val="22"/>
                <w:szCs w:val="22"/>
              </w:rPr>
            </w:pPr>
            <w:hyperlink w:anchor="_Religion" w:history="1">
              <w:r w:rsidR="004B033F" w:rsidRPr="0038579D">
                <w:rPr>
                  <w:rStyle w:val="Hyperlink"/>
                  <w:rFonts w:cs="Calibri"/>
                  <w:sz w:val="22"/>
                  <w:szCs w:val="22"/>
                </w:rPr>
                <w:t>Religion</w:t>
              </w:r>
            </w:hyperlink>
          </w:p>
          <w:p w14:paraId="485E3C95" w14:textId="50E1D7AF" w:rsidR="004B033F" w:rsidRPr="00AB3133" w:rsidRDefault="00000000" w:rsidP="0008304D">
            <w:pPr>
              <w:numPr>
                <w:ilvl w:val="0"/>
                <w:numId w:val="13"/>
              </w:numPr>
              <w:spacing w:after="120" w:line="280" w:lineRule="atLeast"/>
              <w:rPr>
                <w:rFonts w:eastAsia="Times"/>
                <w:sz w:val="22"/>
                <w:szCs w:val="22"/>
              </w:rPr>
            </w:pPr>
            <w:hyperlink w:anchor="_Sexual_orientation" w:history="1">
              <w:r w:rsidR="004B033F" w:rsidRPr="0038579D">
                <w:rPr>
                  <w:rStyle w:val="Hyperlink"/>
                  <w:rFonts w:cs="Calibri"/>
                  <w:sz w:val="22"/>
                  <w:szCs w:val="22"/>
                </w:rPr>
                <w:t>Sexual orientation</w:t>
              </w:r>
            </w:hyperlink>
          </w:p>
          <w:p w14:paraId="62470B33" w14:textId="273167BF" w:rsidR="004B033F" w:rsidRPr="002450E2" w:rsidRDefault="00000000" w:rsidP="0008304D">
            <w:pPr>
              <w:numPr>
                <w:ilvl w:val="0"/>
                <w:numId w:val="13"/>
              </w:numPr>
              <w:spacing w:after="120" w:line="280" w:lineRule="atLeast"/>
              <w:rPr>
                <w:rFonts w:eastAsia="Times"/>
                <w:sz w:val="22"/>
                <w:szCs w:val="22"/>
              </w:rPr>
            </w:pPr>
            <w:hyperlink w:anchor="_Employment_basis" w:history="1">
              <w:r w:rsidR="004B033F" w:rsidRPr="0038579D">
                <w:rPr>
                  <w:rStyle w:val="Hyperlink"/>
                  <w:rFonts w:eastAsia="Times"/>
                  <w:sz w:val="22"/>
                  <w:szCs w:val="22"/>
                </w:rPr>
                <w:t>Employment basis</w:t>
              </w:r>
            </w:hyperlink>
          </w:p>
          <w:p w14:paraId="5A859305" w14:textId="43415FCF" w:rsidR="004B033F" w:rsidRPr="00AB3133" w:rsidRDefault="00000000" w:rsidP="0008304D">
            <w:pPr>
              <w:numPr>
                <w:ilvl w:val="0"/>
                <w:numId w:val="13"/>
              </w:numPr>
              <w:spacing w:after="120" w:line="280" w:lineRule="atLeast"/>
              <w:rPr>
                <w:rFonts w:eastAsia="Times"/>
                <w:sz w:val="22"/>
                <w:szCs w:val="22"/>
              </w:rPr>
            </w:pPr>
            <w:hyperlink w:anchor="_Full-time_equivalent_(FTE)" w:history="1">
              <w:r w:rsidR="004B033F" w:rsidRPr="0038579D">
                <w:rPr>
                  <w:rStyle w:val="Hyperlink"/>
                  <w:rFonts w:eastAsia="Times"/>
                  <w:sz w:val="22"/>
                  <w:szCs w:val="22"/>
                </w:rPr>
                <w:t>Full-time equivalent (FTE)</w:t>
              </w:r>
            </w:hyperlink>
          </w:p>
        </w:tc>
        <w:tc>
          <w:tcPr>
            <w:tcW w:w="4903" w:type="dxa"/>
          </w:tcPr>
          <w:p w14:paraId="51660B72" w14:textId="29F722B2" w:rsidR="004B033F" w:rsidRPr="002450E2" w:rsidRDefault="00000000" w:rsidP="0008304D">
            <w:pPr>
              <w:numPr>
                <w:ilvl w:val="0"/>
                <w:numId w:val="13"/>
              </w:numPr>
              <w:spacing w:after="120" w:line="280" w:lineRule="atLeast"/>
              <w:rPr>
                <w:rFonts w:eastAsia="Times"/>
                <w:sz w:val="22"/>
                <w:szCs w:val="22"/>
              </w:rPr>
            </w:pPr>
            <w:hyperlink w:anchor="_Level" w:history="1">
              <w:r w:rsidR="004B033F" w:rsidRPr="0038579D">
                <w:rPr>
                  <w:rStyle w:val="Hyperlink"/>
                  <w:rFonts w:eastAsia="Times"/>
                  <w:sz w:val="22"/>
                  <w:szCs w:val="22"/>
                </w:rPr>
                <w:t>Level</w:t>
              </w:r>
            </w:hyperlink>
          </w:p>
          <w:p w14:paraId="52D1EC14" w14:textId="24B4B54E" w:rsidR="004B033F" w:rsidRDefault="00000000" w:rsidP="0008304D">
            <w:pPr>
              <w:numPr>
                <w:ilvl w:val="0"/>
                <w:numId w:val="13"/>
              </w:numPr>
              <w:spacing w:after="120" w:line="280" w:lineRule="atLeast"/>
              <w:rPr>
                <w:rFonts w:eastAsia="Times"/>
                <w:sz w:val="22"/>
                <w:szCs w:val="22"/>
              </w:rPr>
            </w:pPr>
            <w:hyperlink w:anchor="_Employee_type" w:history="1">
              <w:r w:rsidR="004B033F" w:rsidRPr="0038579D">
                <w:rPr>
                  <w:rStyle w:val="Hyperlink"/>
                  <w:rFonts w:eastAsia="Times"/>
                  <w:sz w:val="22"/>
                  <w:szCs w:val="22"/>
                </w:rPr>
                <w:t>Employee type</w:t>
              </w:r>
            </w:hyperlink>
          </w:p>
          <w:p w14:paraId="0876BA57" w14:textId="00912815" w:rsidR="007250FA" w:rsidRPr="007250FA" w:rsidRDefault="00000000" w:rsidP="0008304D">
            <w:pPr>
              <w:numPr>
                <w:ilvl w:val="0"/>
                <w:numId w:val="13"/>
              </w:numPr>
              <w:spacing w:after="120" w:line="280" w:lineRule="atLeast"/>
              <w:rPr>
                <w:rStyle w:val="Hyperlink"/>
                <w:rFonts w:eastAsia="Times"/>
                <w:color w:val="auto"/>
                <w:sz w:val="22"/>
                <w:szCs w:val="22"/>
                <w:u w:val="none"/>
              </w:rPr>
            </w:pPr>
            <w:hyperlink w:anchor="_Active" w:history="1">
              <w:r w:rsidR="007250FA" w:rsidRPr="007250FA">
                <w:rPr>
                  <w:rStyle w:val="Hyperlink"/>
                  <w:rFonts w:eastAsia="Times" w:cstheme="minorBidi"/>
                  <w:sz w:val="22"/>
                  <w:szCs w:val="22"/>
                  <w:lang w:eastAsia="en-US"/>
                </w:rPr>
                <w:t>Ac</w:t>
              </w:r>
              <w:r w:rsidR="007250FA" w:rsidRPr="007250FA">
                <w:rPr>
                  <w:rStyle w:val="Hyperlink"/>
                  <w:rFonts w:eastAsia="Times"/>
                  <w:sz w:val="22"/>
                  <w:szCs w:val="22"/>
                </w:rPr>
                <w:t>tive</w:t>
              </w:r>
            </w:hyperlink>
          </w:p>
          <w:p w14:paraId="537A0184" w14:textId="3A284B24" w:rsidR="007250FA" w:rsidRPr="007250FA" w:rsidRDefault="00000000" w:rsidP="0008304D">
            <w:pPr>
              <w:numPr>
                <w:ilvl w:val="0"/>
                <w:numId w:val="13"/>
              </w:numPr>
              <w:spacing w:after="120" w:line="280" w:lineRule="atLeast"/>
              <w:rPr>
                <w:rStyle w:val="Hyperlink"/>
                <w:rFonts w:eastAsia="Times"/>
                <w:color w:val="auto"/>
                <w:sz w:val="22"/>
                <w:szCs w:val="22"/>
                <w:u w:val="none"/>
              </w:rPr>
            </w:pPr>
            <w:hyperlink w:anchor="_Recruited" w:history="1">
              <w:r w:rsidR="007250FA" w:rsidRPr="007250FA">
                <w:rPr>
                  <w:rStyle w:val="Hyperlink"/>
                  <w:rFonts w:eastAsia="Times" w:cstheme="minorBidi"/>
                  <w:sz w:val="22"/>
                  <w:szCs w:val="22"/>
                  <w:lang w:eastAsia="en-US"/>
                </w:rPr>
                <w:t>Recruited</w:t>
              </w:r>
            </w:hyperlink>
          </w:p>
          <w:p w14:paraId="70A6B563" w14:textId="64988CA9" w:rsidR="007250FA" w:rsidRPr="007250FA" w:rsidRDefault="00000000" w:rsidP="0008304D">
            <w:pPr>
              <w:numPr>
                <w:ilvl w:val="0"/>
                <w:numId w:val="13"/>
              </w:numPr>
              <w:spacing w:after="120" w:line="280" w:lineRule="atLeast"/>
              <w:rPr>
                <w:rFonts w:eastAsia="Times"/>
                <w:sz w:val="22"/>
                <w:szCs w:val="22"/>
              </w:rPr>
            </w:pPr>
            <w:hyperlink w:anchor="_Exited" w:history="1">
              <w:r w:rsidR="007250FA" w:rsidRPr="007250FA">
                <w:rPr>
                  <w:rStyle w:val="Hyperlink"/>
                  <w:rFonts w:eastAsia="Times" w:cstheme="minorBidi"/>
                  <w:sz w:val="22"/>
                  <w:szCs w:val="22"/>
                  <w:lang w:eastAsia="en-US"/>
                </w:rPr>
                <w:t>Exited</w:t>
              </w:r>
            </w:hyperlink>
          </w:p>
          <w:p w14:paraId="63139C14" w14:textId="5635B005" w:rsidR="004B033F" w:rsidRDefault="00000000" w:rsidP="0008304D">
            <w:pPr>
              <w:numPr>
                <w:ilvl w:val="0"/>
                <w:numId w:val="13"/>
              </w:numPr>
              <w:spacing w:after="120" w:line="280" w:lineRule="atLeast"/>
              <w:rPr>
                <w:rFonts w:eastAsia="Times"/>
                <w:sz w:val="22"/>
                <w:szCs w:val="22"/>
              </w:rPr>
            </w:pPr>
            <w:hyperlink w:anchor="_Workforce_group" w:history="1">
              <w:r w:rsidR="004B033F" w:rsidRPr="0038579D">
                <w:rPr>
                  <w:rStyle w:val="Hyperlink"/>
                  <w:rFonts w:eastAsia="Times"/>
                  <w:sz w:val="22"/>
                  <w:szCs w:val="22"/>
                </w:rPr>
                <w:t>Workforce group</w:t>
              </w:r>
            </w:hyperlink>
          </w:p>
          <w:p w14:paraId="025794FE" w14:textId="5BD0D838" w:rsidR="004B033F" w:rsidRDefault="00000000" w:rsidP="0008304D">
            <w:pPr>
              <w:numPr>
                <w:ilvl w:val="0"/>
                <w:numId w:val="13"/>
              </w:numPr>
              <w:spacing w:after="120" w:line="280" w:lineRule="atLeast"/>
              <w:rPr>
                <w:rFonts w:eastAsia="Times"/>
                <w:sz w:val="22"/>
                <w:szCs w:val="22"/>
              </w:rPr>
            </w:pPr>
            <w:hyperlink w:anchor="_Occupation_code" w:history="1">
              <w:r w:rsidR="004B033F" w:rsidRPr="0038579D">
                <w:rPr>
                  <w:rStyle w:val="Hyperlink"/>
                  <w:rFonts w:eastAsia="Times"/>
                  <w:sz w:val="22"/>
                  <w:szCs w:val="22"/>
                </w:rPr>
                <w:t>Occupation code</w:t>
              </w:r>
            </w:hyperlink>
          </w:p>
          <w:p w14:paraId="5C76998A" w14:textId="3D164B2A" w:rsidR="00773F0C" w:rsidRPr="005B36DB" w:rsidRDefault="00000000" w:rsidP="0008304D">
            <w:pPr>
              <w:numPr>
                <w:ilvl w:val="0"/>
                <w:numId w:val="13"/>
              </w:numPr>
              <w:spacing w:after="120" w:line="280" w:lineRule="atLeast"/>
              <w:rPr>
                <w:rStyle w:val="Hyperlink"/>
                <w:rFonts w:eastAsia="Times"/>
                <w:color w:val="auto"/>
                <w:sz w:val="22"/>
                <w:szCs w:val="22"/>
                <w:u w:val="none"/>
                <w:lang w:eastAsia="en-US"/>
              </w:rPr>
            </w:pPr>
            <w:hyperlink w:anchor="_Workplace_post_code" w:history="1">
              <w:r w:rsidR="005B36DB" w:rsidRPr="005B36DB">
                <w:rPr>
                  <w:rStyle w:val="Hyperlink"/>
                  <w:rFonts w:eastAsia="Times" w:cstheme="minorBidi"/>
                  <w:sz w:val="22"/>
                  <w:szCs w:val="22"/>
                  <w:lang w:eastAsia="en-US"/>
                </w:rPr>
                <w:t>Workplace postcode</w:t>
              </w:r>
            </w:hyperlink>
          </w:p>
          <w:p w14:paraId="3B23BCA2" w14:textId="31D409D5" w:rsidR="005B36DB" w:rsidRPr="005B36DB" w:rsidRDefault="00000000" w:rsidP="0008304D">
            <w:pPr>
              <w:numPr>
                <w:ilvl w:val="0"/>
                <w:numId w:val="13"/>
              </w:numPr>
              <w:spacing w:after="120" w:line="280" w:lineRule="atLeast"/>
              <w:rPr>
                <w:rFonts w:eastAsia="Times"/>
                <w:sz w:val="22"/>
                <w:szCs w:val="22"/>
                <w:lang w:eastAsia="en-US"/>
              </w:rPr>
            </w:pPr>
            <w:hyperlink w:anchor="_Home_post_code" w:history="1">
              <w:r w:rsidR="005B36DB" w:rsidRPr="005B36DB">
                <w:rPr>
                  <w:rStyle w:val="Hyperlink"/>
                  <w:rFonts w:eastAsia="Times" w:cstheme="minorBidi"/>
                  <w:sz w:val="22"/>
                  <w:szCs w:val="22"/>
                  <w:lang w:eastAsia="en-US"/>
                </w:rPr>
                <w:t>Home postcode</w:t>
              </w:r>
            </w:hyperlink>
          </w:p>
          <w:p w14:paraId="76536F1D" w14:textId="0966D37C" w:rsidR="004B033F" w:rsidRDefault="00000000" w:rsidP="0008304D">
            <w:pPr>
              <w:numPr>
                <w:ilvl w:val="0"/>
                <w:numId w:val="13"/>
              </w:numPr>
              <w:spacing w:after="120" w:line="280" w:lineRule="atLeast"/>
              <w:rPr>
                <w:rFonts w:eastAsia="Times"/>
                <w:sz w:val="22"/>
                <w:szCs w:val="22"/>
                <w:lang w:eastAsia="en-US"/>
              </w:rPr>
            </w:pPr>
            <w:hyperlink w:anchor="_Base_salary" w:history="1">
              <w:r w:rsidR="004B033F" w:rsidRPr="0038579D">
                <w:rPr>
                  <w:rStyle w:val="Hyperlink"/>
                  <w:rFonts w:eastAsia="Times"/>
                  <w:sz w:val="22"/>
                  <w:szCs w:val="22"/>
                </w:rPr>
                <w:t>Base salary</w:t>
              </w:r>
            </w:hyperlink>
          </w:p>
          <w:p w14:paraId="79DAA956" w14:textId="5CC1BE27" w:rsidR="004B033F" w:rsidRDefault="00000000" w:rsidP="0008304D">
            <w:pPr>
              <w:numPr>
                <w:ilvl w:val="0"/>
                <w:numId w:val="13"/>
              </w:numPr>
              <w:spacing w:after="120" w:line="280" w:lineRule="atLeast"/>
              <w:rPr>
                <w:rFonts w:eastAsia="Times"/>
                <w:sz w:val="22"/>
                <w:szCs w:val="22"/>
                <w:lang w:eastAsia="en-US"/>
              </w:rPr>
            </w:pPr>
            <w:hyperlink w:anchor="_Total_remuneration" w:history="1">
              <w:r w:rsidR="004B033F" w:rsidRPr="0038579D">
                <w:rPr>
                  <w:rStyle w:val="Hyperlink"/>
                  <w:rFonts w:eastAsia="Times"/>
                  <w:sz w:val="22"/>
                  <w:szCs w:val="22"/>
                </w:rPr>
                <w:t>Total remuneration</w:t>
              </w:r>
            </w:hyperlink>
          </w:p>
          <w:p w14:paraId="549F478B" w14:textId="453F3B54" w:rsidR="004B033F" w:rsidRPr="00D1497E" w:rsidRDefault="00000000" w:rsidP="0008304D">
            <w:pPr>
              <w:numPr>
                <w:ilvl w:val="0"/>
                <w:numId w:val="13"/>
              </w:numPr>
              <w:spacing w:after="120" w:line="280" w:lineRule="atLeast"/>
              <w:rPr>
                <w:rFonts w:eastAsia="Times"/>
                <w:sz w:val="22"/>
                <w:szCs w:val="22"/>
                <w:lang w:eastAsia="en-US"/>
              </w:rPr>
            </w:pPr>
            <w:hyperlink w:anchor="_Weekly_pay" w:history="1">
              <w:r w:rsidR="004B033F" w:rsidRPr="0038579D">
                <w:rPr>
                  <w:rStyle w:val="Hyperlink"/>
                  <w:rFonts w:eastAsia="Times"/>
                  <w:sz w:val="22"/>
                  <w:szCs w:val="22"/>
                </w:rPr>
                <w:t>Weekly pay</w:t>
              </w:r>
            </w:hyperlink>
          </w:p>
        </w:tc>
        <w:tc>
          <w:tcPr>
            <w:tcW w:w="4650" w:type="dxa"/>
          </w:tcPr>
          <w:p w14:paraId="7D8890B6" w14:textId="037A0958" w:rsidR="004B033F" w:rsidRPr="002450E2" w:rsidRDefault="00000000" w:rsidP="0008304D">
            <w:pPr>
              <w:numPr>
                <w:ilvl w:val="0"/>
                <w:numId w:val="13"/>
              </w:numPr>
              <w:spacing w:after="120" w:line="280" w:lineRule="atLeast"/>
              <w:rPr>
                <w:rFonts w:cs="Calibri"/>
                <w:sz w:val="22"/>
                <w:szCs w:val="22"/>
              </w:rPr>
            </w:pPr>
            <w:hyperlink w:anchor="_Promoted" w:history="1">
              <w:r w:rsidR="004B033F" w:rsidRPr="0038579D">
                <w:rPr>
                  <w:rStyle w:val="Hyperlink"/>
                  <w:rFonts w:cs="Calibri"/>
                  <w:sz w:val="22"/>
                  <w:szCs w:val="22"/>
                </w:rPr>
                <w:t>Promoted</w:t>
              </w:r>
            </w:hyperlink>
          </w:p>
          <w:p w14:paraId="7B248190" w14:textId="20857674" w:rsidR="004B033F" w:rsidRPr="002450E2" w:rsidRDefault="00000000" w:rsidP="0008304D">
            <w:pPr>
              <w:numPr>
                <w:ilvl w:val="0"/>
                <w:numId w:val="13"/>
              </w:numPr>
              <w:spacing w:after="120" w:line="280" w:lineRule="atLeast"/>
              <w:rPr>
                <w:rFonts w:cs="Calibri"/>
                <w:sz w:val="22"/>
                <w:szCs w:val="22"/>
              </w:rPr>
            </w:pPr>
            <w:hyperlink w:anchor="_Career_development_training" w:history="1">
              <w:r w:rsidR="004B033F" w:rsidRPr="0038579D">
                <w:rPr>
                  <w:rStyle w:val="Hyperlink"/>
                  <w:rFonts w:cs="Calibri"/>
                  <w:sz w:val="22"/>
                  <w:szCs w:val="22"/>
                </w:rPr>
                <w:t>Career development training</w:t>
              </w:r>
            </w:hyperlink>
          </w:p>
          <w:p w14:paraId="428B5D6F" w14:textId="2607BE2A" w:rsidR="004B033F" w:rsidRPr="002450E2" w:rsidRDefault="00000000" w:rsidP="0008304D">
            <w:pPr>
              <w:numPr>
                <w:ilvl w:val="0"/>
                <w:numId w:val="13"/>
              </w:numPr>
              <w:spacing w:after="120" w:line="280" w:lineRule="atLeast"/>
              <w:rPr>
                <w:rFonts w:cs="Calibri"/>
                <w:sz w:val="22"/>
                <w:szCs w:val="22"/>
              </w:rPr>
            </w:pPr>
            <w:hyperlink w:anchor="_Higher_duties" w:history="1">
              <w:r w:rsidR="004B033F" w:rsidRPr="0038579D">
                <w:rPr>
                  <w:rStyle w:val="Hyperlink"/>
                  <w:rFonts w:cs="Calibri"/>
                  <w:sz w:val="22"/>
                  <w:szCs w:val="22"/>
                </w:rPr>
                <w:t>Higher duties</w:t>
              </w:r>
            </w:hyperlink>
          </w:p>
          <w:p w14:paraId="778C495B" w14:textId="00A4B850" w:rsidR="004B033F" w:rsidRPr="002450E2" w:rsidRDefault="00000000" w:rsidP="0008304D">
            <w:pPr>
              <w:numPr>
                <w:ilvl w:val="0"/>
                <w:numId w:val="13"/>
              </w:numPr>
              <w:spacing w:after="120" w:line="280" w:lineRule="atLeast"/>
              <w:rPr>
                <w:rFonts w:cs="Calibri"/>
                <w:sz w:val="22"/>
                <w:szCs w:val="22"/>
              </w:rPr>
            </w:pPr>
            <w:hyperlink w:anchor="_Internal_secondment" w:history="1">
              <w:r w:rsidR="004B033F" w:rsidRPr="0038579D">
                <w:rPr>
                  <w:rStyle w:val="Hyperlink"/>
                  <w:rFonts w:cs="Calibri"/>
                  <w:sz w:val="22"/>
                  <w:szCs w:val="22"/>
                </w:rPr>
                <w:t>Internal secondment</w:t>
              </w:r>
            </w:hyperlink>
          </w:p>
          <w:p w14:paraId="5BE726B0" w14:textId="094B43EE" w:rsidR="004B033F" w:rsidRPr="002450E2" w:rsidRDefault="00000000" w:rsidP="0008304D">
            <w:pPr>
              <w:numPr>
                <w:ilvl w:val="0"/>
                <w:numId w:val="13"/>
              </w:numPr>
              <w:spacing w:after="120" w:line="280" w:lineRule="atLeast"/>
              <w:rPr>
                <w:rFonts w:cs="Calibri"/>
                <w:sz w:val="22"/>
                <w:szCs w:val="22"/>
              </w:rPr>
            </w:pPr>
            <w:hyperlink w:anchor="_Formal_flexible_work" w:history="1">
              <w:r w:rsidR="004B033F" w:rsidRPr="0038579D">
                <w:rPr>
                  <w:rStyle w:val="Hyperlink"/>
                  <w:rFonts w:cs="Calibri"/>
                  <w:sz w:val="22"/>
                  <w:szCs w:val="22"/>
                </w:rPr>
                <w:t>Formal flexible work arrangement</w:t>
              </w:r>
            </w:hyperlink>
          </w:p>
          <w:p w14:paraId="4DC406E0" w14:textId="3E0E37CD" w:rsidR="004B033F" w:rsidRPr="002450E2" w:rsidRDefault="00000000" w:rsidP="0008304D">
            <w:pPr>
              <w:numPr>
                <w:ilvl w:val="0"/>
                <w:numId w:val="13"/>
              </w:numPr>
              <w:spacing w:after="120" w:line="280" w:lineRule="atLeast"/>
              <w:rPr>
                <w:rFonts w:cs="Calibri"/>
                <w:sz w:val="22"/>
                <w:szCs w:val="22"/>
              </w:rPr>
            </w:pPr>
            <w:hyperlink w:anchor="_Formal_flexible_work_1" w:history="1">
              <w:r w:rsidR="004B033F" w:rsidRPr="0038579D">
                <w:rPr>
                  <w:rStyle w:val="Hyperlink"/>
                  <w:rFonts w:cs="Calibri"/>
                  <w:sz w:val="22"/>
                  <w:szCs w:val="22"/>
                </w:rPr>
                <w:t>Formal flexible work type</w:t>
              </w:r>
            </w:hyperlink>
          </w:p>
          <w:p w14:paraId="7448B084" w14:textId="701EF49C" w:rsidR="004B033F" w:rsidRPr="002450E2" w:rsidRDefault="00000000" w:rsidP="0008304D">
            <w:pPr>
              <w:numPr>
                <w:ilvl w:val="0"/>
                <w:numId w:val="13"/>
              </w:numPr>
              <w:spacing w:after="120" w:line="280" w:lineRule="atLeast"/>
              <w:rPr>
                <w:rFonts w:cs="Calibri"/>
                <w:sz w:val="22"/>
                <w:szCs w:val="22"/>
              </w:rPr>
            </w:pPr>
            <w:hyperlink w:anchor="_Weeks_of_paid" w:history="1">
              <w:r w:rsidR="004B033F" w:rsidRPr="0038579D">
                <w:rPr>
                  <w:rStyle w:val="Hyperlink"/>
                  <w:rFonts w:cs="Calibri"/>
                  <w:sz w:val="22"/>
                  <w:szCs w:val="22"/>
                </w:rPr>
                <w:t>Weeks of paid parental leave</w:t>
              </w:r>
            </w:hyperlink>
          </w:p>
          <w:p w14:paraId="23A89C6F" w14:textId="494504B1" w:rsidR="004B033F" w:rsidRPr="002450E2" w:rsidRDefault="00000000" w:rsidP="0008304D">
            <w:pPr>
              <w:numPr>
                <w:ilvl w:val="0"/>
                <w:numId w:val="13"/>
              </w:numPr>
              <w:spacing w:after="120" w:line="280" w:lineRule="atLeast"/>
              <w:rPr>
                <w:rFonts w:cs="Calibri"/>
                <w:sz w:val="22"/>
                <w:szCs w:val="22"/>
              </w:rPr>
            </w:pPr>
            <w:hyperlink w:anchor="_Weeks_of_unpaid" w:history="1">
              <w:r w:rsidR="004B033F" w:rsidRPr="0038579D">
                <w:rPr>
                  <w:rStyle w:val="Hyperlink"/>
                  <w:rFonts w:cs="Calibri"/>
                  <w:sz w:val="22"/>
                  <w:szCs w:val="22"/>
                </w:rPr>
                <w:t>Weeks of unpaid parental leave</w:t>
              </w:r>
            </w:hyperlink>
          </w:p>
          <w:p w14:paraId="16861822" w14:textId="49DDAE3B" w:rsidR="004B033F" w:rsidRPr="002450E2" w:rsidRDefault="00000000" w:rsidP="0008304D">
            <w:pPr>
              <w:numPr>
                <w:ilvl w:val="0"/>
                <w:numId w:val="13"/>
              </w:numPr>
              <w:spacing w:after="120" w:line="280" w:lineRule="atLeast"/>
              <w:rPr>
                <w:rFonts w:eastAsia="Times" w:cs="Calibri"/>
                <w:sz w:val="22"/>
                <w:szCs w:val="22"/>
              </w:rPr>
            </w:pPr>
            <w:hyperlink w:anchor="_Parental_leave_exit" w:history="1">
              <w:r w:rsidR="004B033F" w:rsidRPr="0038579D">
                <w:rPr>
                  <w:rStyle w:val="Hyperlink"/>
                  <w:rFonts w:cs="Calibri"/>
                  <w:sz w:val="22"/>
                  <w:szCs w:val="22"/>
                </w:rPr>
                <w:t>Parental leave exit type</w:t>
              </w:r>
            </w:hyperlink>
          </w:p>
          <w:p w14:paraId="3158809B" w14:textId="4EDB3E8E" w:rsidR="004B033F" w:rsidRPr="002450E2" w:rsidRDefault="00000000" w:rsidP="0008304D">
            <w:pPr>
              <w:numPr>
                <w:ilvl w:val="0"/>
                <w:numId w:val="13"/>
              </w:numPr>
              <w:spacing w:after="120" w:line="280" w:lineRule="atLeast"/>
              <w:rPr>
                <w:rFonts w:eastAsia="Times" w:cs="Calibri"/>
                <w:sz w:val="22"/>
                <w:szCs w:val="22"/>
              </w:rPr>
            </w:pPr>
            <w:hyperlink w:anchor="_Accessed_carers_leave" w:history="1">
              <w:r w:rsidR="004B033F" w:rsidRPr="0038579D">
                <w:rPr>
                  <w:rStyle w:val="Hyperlink"/>
                  <w:rFonts w:cs="Calibri"/>
                  <w:sz w:val="22"/>
                  <w:szCs w:val="22"/>
                </w:rPr>
                <w:t>Accessed carers leave</w:t>
              </w:r>
            </w:hyperlink>
          </w:p>
        </w:tc>
      </w:tr>
    </w:tbl>
    <w:p w14:paraId="51CF1CE3" w14:textId="35C6ED7E" w:rsidR="004B033F" w:rsidRDefault="004B033F" w:rsidP="00895384"/>
    <w:p w14:paraId="2B91D969" w14:textId="77777777" w:rsidR="004B033F" w:rsidRDefault="004B033F">
      <w:r>
        <w:br w:type="page"/>
      </w:r>
    </w:p>
    <w:p w14:paraId="004B4622" w14:textId="77777777" w:rsidR="004B033F" w:rsidRPr="002450E2" w:rsidRDefault="004B033F" w:rsidP="004B033F">
      <w:pPr>
        <w:rPr>
          <w:rFonts w:eastAsia="Times" w:cs="Times New Roman"/>
          <w:szCs w:val="20"/>
        </w:rPr>
      </w:pPr>
    </w:p>
    <w:tbl>
      <w:tblPr>
        <w:tblStyle w:val="TableGrid1"/>
        <w:tblW w:w="0" w:type="auto"/>
        <w:tblLook w:val="04A0" w:firstRow="1" w:lastRow="0" w:firstColumn="1" w:lastColumn="0" w:noHBand="0" w:noVBand="1"/>
      </w:tblPr>
      <w:tblGrid>
        <w:gridCol w:w="8926"/>
        <w:gridCol w:w="4931"/>
      </w:tblGrid>
      <w:tr w:rsidR="004B033F" w:rsidRPr="002450E2" w14:paraId="7DDAA9AC" w14:textId="77777777" w:rsidTr="00FE3B8E">
        <w:trPr>
          <w:trHeight w:val="680"/>
        </w:trPr>
        <w:tc>
          <w:tcPr>
            <w:tcW w:w="8926" w:type="dxa"/>
            <w:vAlign w:val="center"/>
          </w:tcPr>
          <w:p w14:paraId="62CE2A17" w14:textId="4938D666" w:rsidR="004B033F" w:rsidRPr="003A2122" w:rsidRDefault="008C619A" w:rsidP="003A2122">
            <w:pPr>
              <w:pStyle w:val="Heading3"/>
              <w:rPr>
                <w:sz w:val="36"/>
                <w:szCs w:val="36"/>
              </w:rPr>
            </w:pPr>
            <w:bookmarkStart w:id="71" w:name="_Employee_record_number"/>
            <w:bookmarkStart w:id="72" w:name="_Unique_reference"/>
            <w:bookmarkEnd w:id="71"/>
            <w:bookmarkEnd w:id="72"/>
            <w:r>
              <w:rPr>
                <w:sz w:val="36"/>
                <w:szCs w:val="36"/>
              </w:rPr>
              <w:t>Unique reference</w:t>
            </w:r>
          </w:p>
        </w:tc>
        <w:tc>
          <w:tcPr>
            <w:tcW w:w="4931" w:type="dxa"/>
            <w:vAlign w:val="center"/>
          </w:tcPr>
          <w:p w14:paraId="1A31A6DA" w14:textId="6AE33CEE" w:rsidR="004B033F" w:rsidRPr="002450E2" w:rsidRDefault="00896EC6">
            <w:pPr>
              <w:jc w:val="right"/>
              <w:rPr>
                <w:rFonts w:cs="Calibri"/>
              </w:rPr>
            </w:pPr>
            <w:r w:rsidRPr="00856F82">
              <w:rPr>
                <w:rFonts w:eastAsia="Calibri" w:cs="Calibri"/>
                <w:noProof/>
              </w:rPr>
              <mc:AlternateContent>
                <mc:Choice Requires="wps">
                  <w:drawing>
                    <wp:inline distT="0" distB="0" distL="0" distR="0" wp14:anchorId="06354FED" wp14:editId="4647F091">
                      <wp:extent cx="1438275" cy="323850"/>
                      <wp:effectExtent l="0" t="0" r="28575" b="19050"/>
                      <wp:docPr id="53" name="Rectangle: Rounded Corners 53"/>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18261C36" w14:textId="1AED9A73" w:rsidR="00896EC6" w:rsidRDefault="001224AA" w:rsidP="00896EC6">
                                  <w:pPr>
                                    <w:jc w:val="center"/>
                                  </w:pPr>
                                  <w:r>
                                    <w:rPr>
                                      <w:b/>
                                      <w:bCs/>
                                      <w:color w:val="535355"/>
                                    </w:rPr>
                                    <w:t>Mandatory</w:t>
                                  </w:r>
                                  <w:r w:rsidR="00896EC6">
                                    <w:rPr>
                                      <w:b/>
                                      <w:bCs/>
                                      <w:color w:val="535355"/>
                                    </w:rPr>
                                    <w:t xml:space="preserv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354FED" id="Rectangle: Rounded Corners 53" o:spid="_x0000_s1036"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zk8X3XYCAAAEBQAADgAAAAAAAAAA&#10;AAAAAAAuAgAAZHJzL2Uyb0RvYy54bWxQSwECLQAUAAYACAAAACEAbp0nQ9kAAAAEAQAADwAAAAAA&#10;AAAAAAAAAADQBAAAZHJzL2Rvd25yZXYueG1sUEsFBgAAAAAEAAQA8wAAANYFAAAAAA==&#10;" fillcolor="#95d4e9" strokecolor="#6c9bab" strokeweight="1pt">
                      <v:stroke joinstyle="miter"/>
                      <v:textbox>
                        <w:txbxContent>
                          <w:p w14:paraId="18261C36" w14:textId="1AED9A73" w:rsidR="00896EC6" w:rsidRDefault="001224AA" w:rsidP="00896EC6">
                            <w:pPr>
                              <w:jc w:val="center"/>
                            </w:pPr>
                            <w:r>
                              <w:rPr>
                                <w:b/>
                                <w:bCs/>
                                <w:color w:val="535355"/>
                              </w:rPr>
                              <w:t>Mandatory</w:t>
                            </w:r>
                            <w:r w:rsidR="00896EC6">
                              <w:rPr>
                                <w:b/>
                                <w:bCs/>
                                <w:color w:val="535355"/>
                              </w:rPr>
                              <w:t xml:space="preserve"> field</w:t>
                            </w:r>
                          </w:p>
                        </w:txbxContent>
                      </v:textbox>
                      <w10:anchorlock/>
                    </v:roundrect>
                  </w:pict>
                </mc:Fallback>
              </mc:AlternateContent>
            </w:r>
            <w:r w:rsidRPr="002450E2">
              <w:rPr>
                <w:rFonts w:cs="Calibri"/>
                <w:noProof/>
              </w:rPr>
              <w:t xml:space="preserve"> </w:t>
            </w:r>
          </w:p>
        </w:tc>
      </w:tr>
      <w:tr w:rsidR="004B033F" w:rsidRPr="002450E2" w14:paraId="00363298" w14:textId="77777777" w:rsidTr="00FE3B8E">
        <w:tc>
          <w:tcPr>
            <w:tcW w:w="8926" w:type="dxa"/>
          </w:tcPr>
          <w:p w14:paraId="48AC1954"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931" w:type="dxa"/>
          </w:tcPr>
          <w:p w14:paraId="0D549073"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296EC9D9" w14:textId="77777777" w:rsidTr="00FE3B8E">
        <w:trPr>
          <w:trHeight w:val="1615"/>
        </w:trPr>
        <w:tc>
          <w:tcPr>
            <w:tcW w:w="8926" w:type="dxa"/>
          </w:tcPr>
          <w:p w14:paraId="27C36070" w14:textId="3249356A" w:rsidR="004B033F" w:rsidRDefault="004B033F" w:rsidP="00D566F2">
            <w:pPr>
              <w:shd w:val="clear" w:color="auto" w:fill="FFFFFF"/>
              <w:rPr>
                <w:rFonts w:cs="Segoe UI"/>
                <w:color w:val="323130"/>
                <w:sz w:val="22"/>
                <w:szCs w:val="22"/>
              </w:rPr>
            </w:pPr>
            <w:r>
              <w:rPr>
                <w:rFonts w:ascii="Segoe UI" w:hAnsi="Segoe UI" w:cs="Segoe UI"/>
                <w:color w:val="000000"/>
                <w:sz w:val="21"/>
                <w:szCs w:val="21"/>
              </w:rPr>
              <w:t>​</w:t>
            </w:r>
            <w:r>
              <w:rPr>
                <w:rFonts w:ascii="Segoe UI" w:hAnsi="Segoe UI" w:cs="Segoe UI"/>
                <w:color w:val="323130"/>
                <w:sz w:val="21"/>
                <w:szCs w:val="21"/>
              </w:rPr>
              <w:t>​</w:t>
            </w:r>
            <w:r w:rsidRPr="00B2445E">
              <w:rPr>
                <w:rFonts w:cs="Segoe UI"/>
                <w:color w:val="323130"/>
                <w:sz w:val="22"/>
                <w:szCs w:val="22"/>
              </w:rPr>
              <w:t>Employee record number is a unique number that your organisation should assign to each employee in the Employee dataset.</w:t>
            </w:r>
            <w:r w:rsidR="00D8670F">
              <w:rPr>
                <w:rFonts w:cs="Segoe UI"/>
                <w:color w:val="323130"/>
                <w:sz w:val="22"/>
                <w:szCs w:val="22"/>
              </w:rPr>
              <w:t xml:space="preserve"> </w:t>
            </w:r>
            <w:r w:rsidRPr="00B2445E">
              <w:rPr>
                <w:rFonts w:cs="Segoe UI"/>
                <w:color w:val="323130"/>
                <w:sz w:val="22"/>
                <w:szCs w:val="22"/>
              </w:rPr>
              <w:t>The record number must be unique (no duplicates)</w:t>
            </w:r>
            <w:r w:rsidR="00D2790D">
              <w:rPr>
                <w:rFonts w:cs="Segoe UI"/>
                <w:color w:val="323130"/>
                <w:sz w:val="22"/>
                <w:szCs w:val="22"/>
              </w:rPr>
              <w:t>.</w:t>
            </w:r>
          </w:p>
          <w:p w14:paraId="79A576EA" w14:textId="0EEDAAB9" w:rsidR="007E73FC" w:rsidRDefault="007E73FC" w:rsidP="76CAC4CC">
            <w:pPr>
              <w:shd w:val="clear" w:color="auto" w:fill="FFFFFF" w:themeFill="accent5"/>
              <w:rPr>
                <w:rFonts w:cs="Segoe UI"/>
                <w:color w:val="323130"/>
                <w:sz w:val="22"/>
                <w:szCs w:val="22"/>
              </w:rPr>
            </w:pPr>
          </w:p>
          <w:p w14:paraId="3DD3F124" w14:textId="77777777" w:rsidR="007E73FC" w:rsidRDefault="00E3770F" w:rsidP="00FE3B8E">
            <w:pPr>
              <w:shd w:val="clear" w:color="auto" w:fill="FFFFFF"/>
              <w:rPr>
                <w:rFonts w:cs="Segoe UI"/>
                <w:color w:val="323130"/>
                <w:sz w:val="22"/>
                <w:szCs w:val="22"/>
              </w:rPr>
            </w:pPr>
            <w:r>
              <w:rPr>
                <w:rFonts w:cs="Segoe UI"/>
                <w:color w:val="323130"/>
                <w:sz w:val="22"/>
                <w:szCs w:val="22"/>
              </w:rPr>
              <w:t xml:space="preserve">Rather than using </w:t>
            </w:r>
            <w:r w:rsidR="00A84A67">
              <w:rPr>
                <w:rFonts w:cs="Segoe UI"/>
                <w:color w:val="323130"/>
                <w:sz w:val="22"/>
                <w:szCs w:val="22"/>
              </w:rPr>
              <w:t xml:space="preserve">an existing </w:t>
            </w:r>
            <w:r w:rsidR="003D3AC9">
              <w:rPr>
                <w:rFonts w:cs="Segoe UI"/>
                <w:color w:val="323130"/>
                <w:sz w:val="22"/>
                <w:szCs w:val="22"/>
              </w:rPr>
              <w:t>ID number (such as one assigned by a payroll or HR system), t</w:t>
            </w:r>
            <w:r w:rsidR="007E73FC">
              <w:rPr>
                <w:rFonts w:cs="Segoe UI"/>
                <w:color w:val="323130"/>
                <w:sz w:val="22"/>
                <w:szCs w:val="22"/>
              </w:rPr>
              <w:t xml:space="preserve">he </w:t>
            </w:r>
            <w:r w:rsidR="00CC2649">
              <w:rPr>
                <w:rFonts w:cs="Segoe UI"/>
                <w:color w:val="323130"/>
                <w:sz w:val="22"/>
                <w:szCs w:val="22"/>
              </w:rPr>
              <w:t>Commission recommends</w:t>
            </w:r>
            <w:r w:rsidR="00A50856">
              <w:rPr>
                <w:rFonts w:cs="Segoe UI"/>
                <w:color w:val="323130"/>
                <w:sz w:val="22"/>
                <w:szCs w:val="22"/>
              </w:rPr>
              <w:t xml:space="preserve"> assigning a randomised </w:t>
            </w:r>
            <w:r w:rsidR="00DE0C20">
              <w:rPr>
                <w:rFonts w:cs="Segoe UI"/>
                <w:color w:val="323130"/>
                <w:sz w:val="22"/>
                <w:szCs w:val="22"/>
              </w:rPr>
              <w:t>identifier to each employee</w:t>
            </w:r>
            <w:r w:rsidR="0057191F">
              <w:rPr>
                <w:rFonts w:cs="Segoe UI"/>
                <w:color w:val="323130"/>
                <w:sz w:val="22"/>
                <w:szCs w:val="22"/>
              </w:rPr>
              <w:t xml:space="preserve"> specifically for use in this audit dataset</w:t>
            </w:r>
            <w:r w:rsidR="002016BC">
              <w:rPr>
                <w:rFonts w:cs="Segoe UI"/>
                <w:color w:val="323130"/>
                <w:sz w:val="22"/>
                <w:szCs w:val="22"/>
              </w:rPr>
              <w:t>.</w:t>
            </w:r>
          </w:p>
          <w:p w14:paraId="3646C041" w14:textId="77777777" w:rsidR="003A1C45" w:rsidRDefault="003A1C45" w:rsidP="00FE3B8E">
            <w:pPr>
              <w:shd w:val="clear" w:color="auto" w:fill="FFFFFF"/>
              <w:rPr>
                <w:rFonts w:cs="Segoe UI"/>
                <w:color w:val="323130"/>
                <w:sz w:val="22"/>
                <w:szCs w:val="22"/>
              </w:rPr>
            </w:pPr>
          </w:p>
          <w:p w14:paraId="331B33F1" w14:textId="77777777" w:rsidR="003A1C45" w:rsidRDefault="003A1C45" w:rsidP="00FE3B8E">
            <w:pPr>
              <w:shd w:val="clear" w:color="auto" w:fill="FFFFFF"/>
              <w:rPr>
                <w:rFonts w:cs="Segoe UI"/>
                <w:color w:val="323130"/>
                <w:sz w:val="22"/>
                <w:szCs w:val="22"/>
              </w:rPr>
            </w:pPr>
            <w:r>
              <w:rPr>
                <w:rFonts w:cs="Segoe UI"/>
                <w:color w:val="323130"/>
                <w:sz w:val="22"/>
                <w:szCs w:val="22"/>
              </w:rPr>
              <w:t>Organisations should maintain a secure record which maps each unique reference to identifiable employee records, but this would not be submitted to the Commission.</w:t>
            </w:r>
          </w:p>
          <w:p w14:paraId="7FACB986" w14:textId="77777777" w:rsidR="003A1C45" w:rsidRDefault="003A1C45" w:rsidP="00FE3B8E">
            <w:pPr>
              <w:shd w:val="clear" w:color="auto" w:fill="FFFFFF"/>
              <w:rPr>
                <w:rFonts w:cs="Segoe UI"/>
                <w:color w:val="323130"/>
                <w:sz w:val="22"/>
                <w:szCs w:val="22"/>
              </w:rPr>
            </w:pPr>
          </w:p>
          <w:p w14:paraId="315B05A9" w14:textId="4CB01C4D" w:rsidR="007E73FC" w:rsidRPr="00FE3B8E" w:rsidRDefault="003A1C45" w:rsidP="00FE3B8E">
            <w:pPr>
              <w:shd w:val="clear" w:color="auto" w:fill="FFFFFF"/>
              <w:rPr>
                <w:rFonts w:cs="Segoe UI"/>
                <w:color w:val="323130"/>
                <w:sz w:val="22"/>
                <w:szCs w:val="22"/>
              </w:rPr>
            </w:pPr>
            <w:r>
              <w:rPr>
                <w:rFonts w:cs="Segoe UI"/>
                <w:color w:val="323130"/>
                <w:sz w:val="22"/>
                <w:szCs w:val="22"/>
              </w:rPr>
              <w:t xml:space="preserve">This approach can help your organisation manage the risk of </w:t>
            </w:r>
            <w:hyperlink r:id="rId56" w:anchor="re-identification" w:history="1">
              <w:r w:rsidRPr="003A1C45">
                <w:rPr>
                  <w:rStyle w:val="Hyperlink"/>
                  <w:rFonts w:cs="Segoe UI"/>
                  <w:sz w:val="22"/>
                  <w:szCs w:val="22"/>
                </w:rPr>
                <w:t>re-identification</w:t>
              </w:r>
            </w:hyperlink>
            <w:r>
              <w:rPr>
                <w:rFonts w:cs="Segoe UI"/>
                <w:color w:val="323130"/>
                <w:sz w:val="22"/>
                <w:szCs w:val="22"/>
              </w:rPr>
              <w:t xml:space="preserve">, as someone would need access to both the audit dataset </w:t>
            </w:r>
            <w:r>
              <w:rPr>
                <w:rFonts w:cs="Segoe UI"/>
                <w:b/>
                <w:bCs/>
                <w:color w:val="323130"/>
                <w:sz w:val="22"/>
                <w:szCs w:val="22"/>
              </w:rPr>
              <w:t>and</w:t>
            </w:r>
            <w:r>
              <w:rPr>
                <w:rFonts w:cs="Segoe UI"/>
                <w:color w:val="323130"/>
                <w:sz w:val="22"/>
                <w:szCs w:val="22"/>
              </w:rPr>
              <w:t xml:space="preserve"> the secure mapping record in order to identify individual employees.</w:t>
            </w:r>
          </w:p>
        </w:tc>
        <w:tc>
          <w:tcPr>
            <w:tcW w:w="4931" w:type="dxa"/>
          </w:tcPr>
          <w:p w14:paraId="0BF4E5A9" w14:textId="47B8576A" w:rsidR="004B033F" w:rsidRPr="00097C8D" w:rsidRDefault="004B033F" w:rsidP="0008304D">
            <w:pPr>
              <w:numPr>
                <w:ilvl w:val="0"/>
                <w:numId w:val="18"/>
              </w:numPr>
              <w:spacing w:after="120" w:line="280" w:lineRule="atLeast"/>
              <w:rPr>
                <w:rFonts w:eastAsia="Times"/>
                <w:sz w:val="22"/>
                <w:szCs w:val="22"/>
              </w:rPr>
            </w:pPr>
            <w:r w:rsidRPr="00097C8D">
              <w:rPr>
                <w:rFonts w:eastAsia="Times"/>
                <w:sz w:val="22"/>
                <w:szCs w:val="22"/>
              </w:rPr>
              <w:t xml:space="preserve">Can </w:t>
            </w:r>
            <w:r w:rsidR="00BC317C">
              <w:rPr>
                <w:rFonts w:eastAsia="Times"/>
                <w:sz w:val="22"/>
                <w:szCs w:val="22"/>
              </w:rPr>
              <w:t>include</w:t>
            </w:r>
            <w:r w:rsidR="00BC317C" w:rsidRPr="00097C8D">
              <w:rPr>
                <w:rFonts w:eastAsia="Times"/>
                <w:sz w:val="22"/>
                <w:szCs w:val="22"/>
              </w:rPr>
              <w:t xml:space="preserve"> </w:t>
            </w:r>
            <w:r w:rsidRPr="00097C8D">
              <w:rPr>
                <w:rFonts w:eastAsia="Times"/>
                <w:sz w:val="22"/>
                <w:szCs w:val="22"/>
              </w:rPr>
              <w:t xml:space="preserve">numbers, letters </w:t>
            </w:r>
            <w:r w:rsidR="00BC317C">
              <w:rPr>
                <w:rFonts w:eastAsia="Times"/>
                <w:sz w:val="22"/>
                <w:szCs w:val="22"/>
              </w:rPr>
              <w:t xml:space="preserve">and punctuation </w:t>
            </w:r>
            <w:proofErr w:type="gramStart"/>
            <w:r w:rsidR="00BC317C">
              <w:rPr>
                <w:rFonts w:eastAsia="Times"/>
                <w:sz w:val="22"/>
                <w:szCs w:val="22"/>
              </w:rPr>
              <w:t>marks</w:t>
            </w:r>
            <w:proofErr w:type="gramEnd"/>
          </w:p>
          <w:p w14:paraId="4D1B3FE3" w14:textId="77777777" w:rsidR="004B033F" w:rsidRPr="002450E2" w:rsidRDefault="004B033F" w:rsidP="0008304D">
            <w:pPr>
              <w:numPr>
                <w:ilvl w:val="0"/>
                <w:numId w:val="18"/>
              </w:numPr>
              <w:spacing w:after="120" w:line="280" w:lineRule="atLeast"/>
              <w:rPr>
                <w:rFonts w:eastAsia="Times"/>
              </w:rPr>
            </w:pPr>
            <w:r w:rsidRPr="00097C8D">
              <w:rPr>
                <w:rFonts w:eastAsia="Times"/>
                <w:sz w:val="22"/>
                <w:szCs w:val="22"/>
              </w:rPr>
              <w:t>Each value must be unique</w:t>
            </w:r>
          </w:p>
        </w:tc>
      </w:tr>
    </w:tbl>
    <w:p w14:paraId="1FA1A93E"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5"/>
        <w:gridCol w:w="6932"/>
      </w:tblGrid>
      <w:tr w:rsidR="004B033F" w:rsidRPr="002450E2" w14:paraId="7603AE40" w14:textId="77777777" w:rsidTr="00E86C2A">
        <w:trPr>
          <w:trHeight w:val="680"/>
        </w:trPr>
        <w:tc>
          <w:tcPr>
            <w:tcW w:w="6925" w:type="dxa"/>
            <w:vAlign w:val="center"/>
          </w:tcPr>
          <w:p w14:paraId="17E66998" w14:textId="77777777" w:rsidR="004B033F" w:rsidRPr="003A2122" w:rsidRDefault="004B033F" w:rsidP="003A2122">
            <w:pPr>
              <w:pStyle w:val="Heading3"/>
              <w:rPr>
                <w:sz w:val="36"/>
                <w:szCs w:val="36"/>
              </w:rPr>
            </w:pPr>
            <w:bookmarkStart w:id="73" w:name="_Gender"/>
            <w:bookmarkEnd w:id="73"/>
            <w:r w:rsidRPr="003A2122">
              <w:rPr>
                <w:sz w:val="36"/>
                <w:szCs w:val="36"/>
              </w:rPr>
              <w:lastRenderedPageBreak/>
              <w:t>Gender</w:t>
            </w:r>
          </w:p>
        </w:tc>
        <w:tc>
          <w:tcPr>
            <w:tcW w:w="6932" w:type="dxa"/>
            <w:vAlign w:val="center"/>
          </w:tcPr>
          <w:p w14:paraId="7D6DBD4A" w14:textId="0B667E23" w:rsidR="004B033F" w:rsidRPr="002450E2" w:rsidRDefault="004B033F">
            <w:pPr>
              <w:jc w:val="right"/>
              <w:rPr>
                <w:rFonts w:cs="Calibri"/>
              </w:rPr>
            </w:pPr>
            <w:r>
              <w:rPr>
                <w:rFonts w:cs="Calibri"/>
              </w:rPr>
              <w:t xml:space="preserve"> </w:t>
            </w:r>
            <w:r w:rsidR="001224AA" w:rsidRPr="00856F82">
              <w:rPr>
                <w:rFonts w:eastAsia="Calibri" w:cs="Calibri"/>
                <w:noProof/>
              </w:rPr>
              <mc:AlternateContent>
                <mc:Choice Requires="wps">
                  <w:drawing>
                    <wp:inline distT="0" distB="0" distL="0" distR="0" wp14:anchorId="7601C227" wp14:editId="3C825046">
                      <wp:extent cx="1438275" cy="323850"/>
                      <wp:effectExtent l="0" t="0" r="28575" b="19050"/>
                      <wp:docPr id="4" name="Rectangle: Rounded Corners 4"/>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5D2FBCAF"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01C227" id="Rectangle: Rounded Corners 4" o:spid="_x0000_s1037"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GC3fUHYCAAAEBQAADgAAAAAAAAAA&#10;AAAAAAAuAgAAZHJzL2Uyb0RvYy54bWxQSwECLQAUAAYACAAAACEAbp0nQ9kAAAAEAQAADwAAAAAA&#10;AAAAAAAAAADQBAAAZHJzL2Rvd25yZXYueG1sUEsFBgAAAAAEAAQA8wAAANYFAAAAAA==&#10;" fillcolor="#95d4e9" strokecolor="#6c9bab" strokeweight="1pt">
                      <v:stroke joinstyle="miter"/>
                      <v:textbox>
                        <w:txbxContent>
                          <w:p w14:paraId="5D2FBCAF" w14:textId="77777777" w:rsidR="001224AA" w:rsidRDefault="001224AA" w:rsidP="001224AA">
                            <w:pPr>
                              <w:jc w:val="center"/>
                            </w:pPr>
                            <w:r>
                              <w:rPr>
                                <w:b/>
                                <w:bCs/>
                                <w:color w:val="535355"/>
                              </w:rPr>
                              <w:t>Mandatory field</w:t>
                            </w:r>
                          </w:p>
                        </w:txbxContent>
                      </v:textbox>
                      <w10:anchorlock/>
                    </v:roundrect>
                  </w:pict>
                </mc:Fallback>
              </mc:AlternateContent>
            </w:r>
          </w:p>
        </w:tc>
      </w:tr>
      <w:tr w:rsidR="004B033F" w:rsidRPr="002450E2" w14:paraId="49C9E588" w14:textId="77777777" w:rsidTr="00E86C2A">
        <w:tc>
          <w:tcPr>
            <w:tcW w:w="6925" w:type="dxa"/>
          </w:tcPr>
          <w:p w14:paraId="0640BC86"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2" w:type="dxa"/>
          </w:tcPr>
          <w:p w14:paraId="7C8D0A1D"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7EF1249D" w14:textId="77777777" w:rsidTr="00E86C2A">
        <w:tc>
          <w:tcPr>
            <w:tcW w:w="6925" w:type="dxa"/>
          </w:tcPr>
          <w:p w14:paraId="61777AEE" w14:textId="77777777" w:rsidR="004B033F" w:rsidRDefault="004B033F">
            <w:pPr>
              <w:shd w:val="clear" w:color="auto" w:fill="FFFFFF"/>
              <w:rPr>
                <w:rFonts w:cs="Segoe UI"/>
                <w:color w:val="323130"/>
                <w:sz w:val="22"/>
                <w:szCs w:val="22"/>
              </w:rPr>
            </w:pPr>
            <w:r w:rsidRPr="001A57C8">
              <w:rPr>
                <w:rFonts w:ascii="Segoe UI" w:hAnsi="Segoe UI" w:cs="Segoe UI"/>
                <w:color w:val="000000"/>
                <w:sz w:val="21"/>
                <w:szCs w:val="21"/>
              </w:rPr>
              <w:t>​</w:t>
            </w:r>
            <w:r w:rsidRPr="001A57C8">
              <w:rPr>
                <w:rFonts w:cs="Segoe UI"/>
                <w:color w:val="323130"/>
                <w:sz w:val="22"/>
                <w:szCs w:val="22"/>
              </w:rPr>
              <w:t>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3FB3E536" w14:textId="77777777" w:rsidR="004B033F" w:rsidRDefault="004B033F">
            <w:pPr>
              <w:shd w:val="clear" w:color="auto" w:fill="FFFFFF"/>
              <w:rPr>
                <w:rFonts w:cs="Segoe UI"/>
                <w:color w:val="323130"/>
                <w:sz w:val="22"/>
                <w:szCs w:val="22"/>
              </w:rPr>
            </w:pPr>
          </w:p>
          <w:p w14:paraId="736D1FE8" w14:textId="77777777" w:rsidR="004B033F" w:rsidRDefault="004B033F">
            <w:pPr>
              <w:shd w:val="clear" w:color="auto" w:fill="FFFFFF"/>
              <w:rPr>
                <w:rFonts w:cs="Segoe UI"/>
                <w:color w:val="323130"/>
                <w:sz w:val="22"/>
                <w:szCs w:val="22"/>
              </w:rPr>
            </w:pPr>
            <w:r w:rsidRPr="001A57C8">
              <w:rPr>
                <w:rFonts w:cs="Segoe UI"/>
                <w:color w:val="323130"/>
                <w:sz w:val="22"/>
                <w:szCs w:val="22"/>
              </w:rPr>
              <w:t>The Commissioner recommends allowing an option for self-described gender with a free text option, in addition to 'woman' and 'man'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3C6DF893" w14:textId="77777777" w:rsidR="004B033F" w:rsidRDefault="004B033F">
            <w:pPr>
              <w:shd w:val="clear" w:color="auto" w:fill="FFFFFF"/>
              <w:rPr>
                <w:rFonts w:cs="Segoe UI"/>
                <w:color w:val="323130"/>
                <w:sz w:val="22"/>
                <w:szCs w:val="22"/>
              </w:rPr>
            </w:pPr>
          </w:p>
          <w:p w14:paraId="6A737F96" w14:textId="05FE533B" w:rsidR="004B033F" w:rsidRDefault="004B033F">
            <w:pPr>
              <w:shd w:val="clear" w:color="auto" w:fill="FFFFFF"/>
              <w:rPr>
                <w:rFonts w:cs="Segoe UI"/>
                <w:color w:val="323130"/>
                <w:sz w:val="22"/>
                <w:szCs w:val="22"/>
              </w:rPr>
            </w:pPr>
            <w:r w:rsidRPr="001A57C8">
              <w:rPr>
                <w:rFonts w:cs="Segoe UI"/>
                <w:color w:val="323130"/>
                <w:sz w:val="22"/>
                <w:szCs w:val="22"/>
              </w:rPr>
              <w:t xml:space="preserve">For the purposes of the </w:t>
            </w:r>
            <w:r w:rsidR="00BC19AB">
              <w:rPr>
                <w:rFonts w:cs="Segoe UI"/>
                <w:color w:val="323130"/>
                <w:sz w:val="22"/>
                <w:szCs w:val="22"/>
              </w:rPr>
              <w:t>progress</w:t>
            </w:r>
            <w:r w:rsidRPr="001A57C8">
              <w:rPr>
                <w:rFonts w:cs="Segoe UI"/>
                <w:color w:val="323130"/>
                <w:sz w:val="22"/>
                <w:szCs w:val="22"/>
              </w:rPr>
              <w:t xml:space="preserve"> audit, the Commissioner will collect data within three </w:t>
            </w:r>
            <w:r w:rsidR="00640516">
              <w:rPr>
                <w:rFonts w:cs="Segoe UI"/>
                <w:color w:val="323130"/>
                <w:sz w:val="22"/>
                <w:szCs w:val="22"/>
              </w:rPr>
              <w:t>gender groups</w:t>
            </w:r>
            <w:r w:rsidR="00640516" w:rsidRPr="001A57C8">
              <w:rPr>
                <w:rFonts w:cs="Segoe UI"/>
                <w:color w:val="323130"/>
                <w:sz w:val="22"/>
                <w:szCs w:val="22"/>
              </w:rPr>
              <w:t xml:space="preserve"> </w:t>
            </w:r>
            <w:r w:rsidRPr="001A57C8">
              <w:rPr>
                <w:rFonts w:cs="Segoe UI"/>
                <w:color w:val="323130"/>
                <w:sz w:val="22"/>
                <w:szCs w:val="22"/>
              </w:rPr>
              <w:t>– women, men and self-described gender.</w:t>
            </w:r>
          </w:p>
          <w:p w14:paraId="54E59424" w14:textId="77777777" w:rsidR="00640516" w:rsidRDefault="00640516">
            <w:pPr>
              <w:shd w:val="clear" w:color="auto" w:fill="FFFFFF"/>
              <w:rPr>
                <w:rFonts w:cs="Segoe UI"/>
                <w:color w:val="323130"/>
                <w:sz w:val="22"/>
                <w:szCs w:val="22"/>
              </w:rPr>
            </w:pPr>
          </w:p>
          <w:p w14:paraId="61E5EB74" w14:textId="68F5EAE5" w:rsidR="004B033F" w:rsidRPr="001A117E" w:rsidRDefault="00640516">
            <w:pPr>
              <w:shd w:val="clear" w:color="auto" w:fill="FFFFFF"/>
              <w:rPr>
                <w:rFonts w:eastAsia="Times" w:cs="Segoe UI"/>
                <w:color w:val="323130"/>
                <w:sz w:val="22"/>
                <w:szCs w:val="22"/>
              </w:rPr>
            </w:pPr>
            <w:r w:rsidRPr="0049665C">
              <w:rPr>
                <w:sz w:val="22"/>
                <w:szCs w:val="22"/>
              </w:rPr>
              <w:t>Use the value 'Prefer not to say' for people who chose not to disclose their identity to your organisation.</w:t>
            </w:r>
          </w:p>
        </w:tc>
        <w:tc>
          <w:tcPr>
            <w:tcW w:w="6932" w:type="dxa"/>
          </w:tcPr>
          <w:p w14:paraId="1CAB4215" w14:textId="1A2A00B0" w:rsidR="00284548" w:rsidRPr="00284548" w:rsidRDefault="00284548" w:rsidP="00284548">
            <w:pPr>
              <w:numPr>
                <w:ilvl w:val="0"/>
                <w:numId w:val="18"/>
              </w:numPr>
              <w:spacing w:after="120" w:line="280" w:lineRule="atLeast"/>
              <w:rPr>
                <w:rFonts w:eastAsia="Times"/>
                <w:sz w:val="22"/>
                <w:szCs w:val="22"/>
              </w:rPr>
            </w:pPr>
            <w:r w:rsidRPr="00284548">
              <w:rPr>
                <w:rFonts w:eastAsia="Times"/>
                <w:sz w:val="22"/>
                <w:szCs w:val="22"/>
              </w:rPr>
              <w:t xml:space="preserve">Woman </w:t>
            </w:r>
            <w:r w:rsidR="00011109">
              <w:rPr>
                <w:rFonts w:eastAsia="Times"/>
                <w:sz w:val="22"/>
                <w:szCs w:val="22"/>
              </w:rPr>
              <w:t>(</w:t>
            </w:r>
            <w:r w:rsidR="003B5924" w:rsidRPr="003B5924">
              <w:rPr>
                <w:rFonts w:eastAsia="Times"/>
                <w:b/>
                <w:sz w:val="22"/>
                <w:szCs w:val="22"/>
              </w:rPr>
              <w:t>W</w:t>
            </w:r>
            <w:r w:rsidR="003B5924">
              <w:rPr>
                <w:rFonts w:eastAsia="Times"/>
                <w:sz w:val="22"/>
                <w:szCs w:val="22"/>
              </w:rPr>
              <w:t>)</w:t>
            </w:r>
          </w:p>
          <w:p w14:paraId="7112D5F3" w14:textId="0DAEFA85" w:rsidR="00284548" w:rsidRPr="00284548" w:rsidRDefault="00284548" w:rsidP="00284548">
            <w:pPr>
              <w:numPr>
                <w:ilvl w:val="0"/>
                <w:numId w:val="18"/>
              </w:numPr>
              <w:spacing w:after="120" w:line="280" w:lineRule="atLeast"/>
              <w:rPr>
                <w:rFonts w:eastAsia="Times"/>
                <w:sz w:val="22"/>
                <w:szCs w:val="22"/>
              </w:rPr>
            </w:pPr>
            <w:r w:rsidRPr="00284548">
              <w:rPr>
                <w:rFonts w:eastAsia="Times"/>
                <w:sz w:val="22"/>
                <w:szCs w:val="22"/>
              </w:rPr>
              <w:t xml:space="preserve">Man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7AA6BF90" w14:textId="3E08ED8C" w:rsidR="00284548" w:rsidRPr="00284548" w:rsidRDefault="00284548" w:rsidP="00284548">
            <w:pPr>
              <w:numPr>
                <w:ilvl w:val="0"/>
                <w:numId w:val="18"/>
              </w:numPr>
              <w:spacing w:after="120" w:line="280" w:lineRule="atLeast"/>
              <w:rPr>
                <w:rFonts w:eastAsia="Times"/>
                <w:sz w:val="22"/>
                <w:szCs w:val="22"/>
              </w:rPr>
            </w:pPr>
            <w:r w:rsidRPr="00284548">
              <w:rPr>
                <w:rFonts w:eastAsia="Times"/>
                <w:sz w:val="22"/>
                <w:szCs w:val="22"/>
              </w:rPr>
              <w:t xml:space="preserve">Self-described </w:t>
            </w:r>
            <w:r w:rsidR="00011109">
              <w:rPr>
                <w:rFonts w:eastAsia="Times"/>
                <w:sz w:val="22"/>
                <w:szCs w:val="22"/>
              </w:rPr>
              <w:t>(</w:t>
            </w:r>
            <w:r w:rsidR="003B5924" w:rsidRPr="003B5924">
              <w:rPr>
                <w:rFonts w:eastAsia="Times"/>
                <w:b/>
                <w:sz w:val="22"/>
                <w:szCs w:val="22"/>
              </w:rPr>
              <w:t>S</w:t>
            </w:r>
            <w:r w:rsidR="003B5924">
              <w:rPr>
                <w:rFonts w:eastAsia="Times"/>
                <w:sz w:val="22"/>
                <w:szCs w:val="22"/>
              </w:rPr>
              <w:t>)</w:t>
            </w:r>
          </w:p>
          <w:p w14:paraId="6781F06B" w14:textId="5AEF4847" w:rsidR="004B033F" w:rsidRPr="002450E2" w:rsidRDefault="00284548" w:rsidP="00284548">
            <w:pPr>
              <w:numPr>
                <w:ilvl w:val="0"/>
                <w:numId w:val="18"/>
              </w:numPr>
              <w:spacing w:after="120" w:line="280" w:lineRule="atLeast"/>
              <w:rPr>
                <w:rFonts w:eastAsia="Times"/>
              </w:rPr>
            </w:pPr>
            <w:r w:rsidRPr="00284548">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tc>
      </w:tr>
    </w:tbl>
    <w:p w14:paraId="2FC4897D"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9"/>
        <w:gridCol w:w="6928"/>
      </w:tblGrid>
      <w:tr w:rsidR="004B033F" w:rsidRPr="002450E2" w14:paraId="201FF84E" w14:textId="77777777" w:rsidTr="00E86C2A">
        <w:trPr>
          <w:trHeight w:val="680"/>
        </w:trPr>
        <w:tc>
          <w:tcPr>
            <w:tcW w:w="6929" w:type="dxa"/>
            <w:vAlign w:val="center"/>
          </w:tcPr>
          <w:p w14:paraId="21DB4A5E" w14:textId="77777777" w:rsidR="004B033F" w:rsidRPr="003A2122" w:rsidRDefault="004B033F" w:rsidP="003A2122">
            <w:pPr>
              <w:pStyle w:val="Heading3"/>
              <w:rPr>
                <w:sz w:val="36"/>
                <w:szCs w:val="36"/>
              </w:rPr>
            </w:pPr>
            <w:bookmarkStart w:id="74" w:name="_Aboriginal_and/or_Torres"/>
            <w:bookmarkEnd w:id="74"/>
            <w:r w:rsidRPr="003A2122">
              <w:rPr>
                <w:sz w:val="36"/>
                <w:szCs w:val="36"/>
              </w:rPr>
              <w:lastRenderedPageBreak/>
              <w:t>Aboriginal and/or Torres Strait Islander</w:t>
            </w:r>
          </w:p>
        </w:tc>
        <w:tc>
          <w:tcPr>
            <w:tcW w:w="6928" w:type="dxa"/>
            <w:vAlign w:val="center"/>
          </w:tcPr>
          <w:p w14:paraId="74C0B656" w14:textId="550E1CBD" w:rsidR="004B033F" w:rsidRPr="002450E2" w:rsidRDefault="0026083B">
            <w:pPr>
              <w:jc w:val="right"/>
              <w:rPr>
                <w:rFonts w:cs="Calibri"/>
              </w:rPr>
            </w:pPr>
            <w:r w:rsidRPr="002450E2">
              <w:rPr>
                <w:rFonts w:cs="Calibri"/>
                <w:noProof/>
              </w:rPr>
              <mc:AlternateContent>
                <mc:Choice Requires="wps">
                  <w:drawing>
                    <wp:inline distT="0" distB="0" distL="0" distR="0" wp14:anchorId="19715714" wp14:editId="2C265AA1">
                      <wp:extent cx="1152000" cy="323850"/>
                      <wp:effectExtent l="0" t="0" r="10160" b="19050"/>
                      <wp:docPr id="523241684" name="Rectangle: Rounded Corners 523241684"/>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54DA4822"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15714" id="Rectangle: Rounded Corners 523241684" o:spid="_x0000_s1038"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Btoy0z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54DA4822"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5CCC83FA" w14:textId="77777777" w:rsidTr="00E86C2A">
        <w:tc>
          <w:tcPr>
            <w:tcW w:w="6929" w:type="dxa"/>
          </w:tcPr>
          <w:p w14:paraId="058593F1"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28" w:type="dxa"/>
          </w:tcPr>
          <w:p w14:paraId="70894297"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220F240D" w14:textId="77777777" w:rsidTr="00E86C2A">
        <w:tc>
          <w:tcPr>
            <w:tcW w:w="6929" w:type="dxa"/>
          </w:tcPr>
          <w:p w14:paraId="2CF00808" w14:textId="77777777" w:rsidR="004B033F" w:rsidRPr="0049665C" w:rsidRDefault="004B033F">
            <w:pPr>
              <w:rPr>
                <w:sz w:val="22"/>
                <w:szCs w:val="22"/>
              </w:rPr>
            </w:pPr>
            <w:r w:rsidRPr="001D0BD3">
              <w:rPr>
                <w:rFonts w:ascii="Times New Roman" w:hAnsi="Times New Roman"/>
                <w:color w:val="000000"/>
                <w:sz w:val="24"/>
                <w:szCs w:val="24"/>
              </w:rPr>
              <w:t>​</w:t>
            </w:r>
            <w:r w:rsidRPr="001D0BD3">
              <w:rPr>
                <w:rFonts w:ascii="Times New Roman" w:hAnsi="Times New Roman"/>
                <w:sz w:val="24"/>
                <w:szCs w:val="24"/>
              </w:rPr>
              <w:t>​​</w:t>
            </w:r>
            <w:r w:rsidRPr="0049665C">
              <w:rPr>
                <w:sz w:val="22"/>
                <w:szCs w:val="22"/>
              </w:rPr>
              <w:t>Use this field to indicate whether each person is Aboriginal and/or Torres Strait Islander.</w:t>
            </w:r>
          </w:p>
          <w:p w14:paraId="0F70D833" w14:textId="77777777" w:rsidR="004B033F" w:rsidRPr="0049665C" w:rsidRDefault="004B033F">
            <w:pPr>
              <w:rPr>
                <w:sz w:val="22"/>
                <w:szCs w:val="22"/>
              </w:rPr>
            </w:pPr>
            <w:r w:rsidRPr="0049665C">
              <w:rPr>
                <w:sz w:val="22"/>
                <w:szCs w:val="22"/>
              </w:rPr>
              <w:t>Use the value 'Prefer not to say' for people who chose not to disclose their identity to your organisation.</w:t>
            </w:r>
          </w:p>
          <w:p w14:paraId="7722E654" w14:textId="77777777" w:rsidR="004B033F" w:rsidRPr="0049665C" w:rsidRDefault="004B033F">
            <w:pPr>
              <w:rPr>
                <w:rFonts w:ascii="Times New Roman" w:hAnsi="Times New Roman"/>
                <w:sz w:val="24"/>
                <w:szCs w:val="24"/>
              </w:rPr>
            </w:pPr>
            <w:r w:rsidRPr="0049665C">
              <w:rPr>
                <w:sz w:val="22"/>
                <w:szCs w:val="22"/>
              </w:rPr>
              <w:t>Use the value 'Data unavailable' if your organisation can't provide this information at this time.</w:t>
            </w:r>
          </w:p>
        </w:tc>
        <w:tc>
          <w:tcPr>
            <w:tcW w:w="6928" w:type="dxa"/>
          </w:tcPr>
          <w:p w14:paraId="2715BD07" w14:textId="1AA83A17" w:rsidR="004C76AA" w:rsidRPr="004C76AA" w:rsidRDefault="004C76AA" w:rsidP="004C76AA">
            <w:pPr>
              <w:numPr>
                <w:ilvl w:val="0"/>
                <w:numId w:val="18"/>
              </w:numPr>
              <w:spacing w:after="120" w:line="280" w:lineRule="atLeast"/>
              <w:rPr>
                <w:rFonts w:eastAsia="Times"/>
                <w:sz w:val="22"/>
                <w:szCs w:val="22"/>
              </w:rPr>
            </w:pPr>
            <w:r w:rsidRPr="004C76AA">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08017CCE" w14:textId="3DBB007A" w:rsidR="004C76AA" w:rsidRPr="004C76AA" w:rsidRDefault="004C76AA" w:rsidP="004C76AA">
            <w:pPr>
              <w:numPr>
                <w:ilvl w:val="0"/>
                <w:numId w:val="18"/>
              </w:numPr>
              <w:spacing w:after="120" w:line="280" w:lineRule="atLeast"/>
              <w:rPr>
                <w:rFonts w:eastAsia="Times"/>
                <w:sz w:val="22"/>
                <w:szCs w:val="22"/>
              </w:rPr>
            </w:pPr>
            <w:proofErr w:type="gramStart"/>
            <w:r w:rsidRPr="004C76AA">
              <w:rPr>
                <w:rFonts w:eastAsia="Times"/>
                <w:sz w:val="22"/>
                <w:szCs w:val="22"/>
              </w:rPr>
              <w:t>Non Aboriginal</w:t>
            </w:r>
            <w:proofErr w:type="gramEnd"/>
            <w:r w:rsidRPr="004C76AA">
              <w:rPr>
                <w:rFonts w:eastAsia="Times"/>
                <w:sz w:val="22"/>
                <w:szCs w:val="22"/>
              </w:rPr>
              <w:t xml:space="preserve">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3C1D9459" w14:textId="7D902093" w:rsidR="004C76AA" w:rsidRPr="004C76AA" w:rsidRDefault="004C76AA" w:rsidP="004C76AA">
            <w:pPr>
              <w:numPr>
                <w:ilvl w:val="0"/>
                <w:numId w:val="18"/>
              </w:numPr>
              <w:spacing w:after="120" w:line="280" w:lineRule="atLeast"/>
              <w:rPr>
                <w:rFonts w:eastAsia="Times"/>
                <w:sz w:val="22"/>
                <w:szCs w:val="22"/>
              </w:rPr>
            </w:pPr>
            <w:r w:rsidRPr="004C76AA">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354B3A7A" w14:textId="1993630B" w:rsidR="004B033F" w:rsidRPr="002450E2" w:rsidRDefault="004C76AA" w:rsidP="004C76AA">
            <w:pPr>
              <w:numPr>
                <w:ilvl w:val="0"/>
                <w:numId w:val="18"/>
              </w:numPr>
              <w:spacing w:after="120" w:line="280" w:lineRule="atLeast"/>
              <w:rPr>
                <w:rFonts w:eastAsia="Times"/>
              </w:rPr>
            </w:pPr>
            <w:r w:rsidRPr="004C76A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5ECECCF" w14:textId="7F08945B" w:rsidR="004B033F" w:rsidRPr="002450E2" w:rsidRDefault="004B033F" w:rsidP="004B033F">
      <w:pPr>
        <w:rPr>
          <w:rFonts w:eastAsia="Times" w:cs="Times New Roman"/>
          <w:szCs w:val="20"/>
        </w:rPr>
      </w:pPr>
    </w:p>
    <w:tbl>
      <w:tblPr>
        <w:tblStyle w:val="TableGrid1"/>
        <w:tblW w:w="0" w:type="auto"/>
        <w:tblLook w:val="04A0" w:firstRow="1" w:lastRow="0" w:firstColumn="1" w:lastColumn="0" w:noHBand="0" w:noVBand="1"/>
      </w:tblPr>
      <w:tblGrid>
        <w:gridCol w:w="6927"/>
        <w:gridCol w:w="6930"/>
      </w:tblGrid>
      <w:tr w:rsidR="004B033F" w:rsidRPr="002450E2" w14:paraId="40900F1E" w14:textId="77777777" w:rsidTr="00E86C2A">
        <w:trPr>
          <w:trHeight w:val="680"/>
        </w:trPr>
        <w:tc>
          <w:tcPr>
            <w:tcW w:w="6927" w:type="dxa"/>
            <w:vAlign w:val="center"/>
          </w:tcPr>
          <w:p w14:paraId="6D4582D5" w14:textId="77777777" w:rsidR="004B033F" w:rsidRPr="002450E2" w:rsidRDefault="004B033F" w:rsidP="003A2122">
            <w:pPr>
              <w:pStyle w:val="Heading3"/>
              <w:rPr>
                <w:b/>
                <w:bCs/>
                <w:sz w:val="36"/>
                <w:szCs w:val="26"/>
              </w:rPr>
            </w:pPr>
            <w:bookmarkStart w:id="75" w:name="_Age"/>
            <w:bookmarkEnd w:id="75"/>
            <w:r w:rsidRPr="003A2122">
              <w:rPr>
                <w:sz w:val="36"/>
                <w:szCs w:val="36"/>
              </w:rPr>
              <w:t>Age</w:t>
            </w:r>
          </w:p>
        </w:tc>
        <w:tc>
          <w:tcPr>
            <w:tcW w:w="6930" w:type="dxa"/>
            <w:vAlign w:val="center"/>
          </w:tcPr>
          <w:p w14:paraId="1EB92A14" w14:textId="2E186DF1" w:rsidR="004B033F" w:rsidRPr="002450E2" w:rsidRDefault="0026083B">
            <w:pPr>
              <w:jc w:val="right"/>
              <w:rPr>
                <w:rFonts w:cs="Calibri"/>
              </w:rPr>
            </w:pPr>
            <w:r w:rsidRPr="002450E2">
              <w:rPr>
                <w:rFonts w:cs="Calibri"/>
                <w:noProof/>
              </w:rPr>
              <mc:AlternateContent>
                <mc:Choice Requires="wps">
                  <w:drawing>
                    <wp:inline distT="0" distB="0" distL="0" distR="0" wp14:anchorId="7A3E8586" wp14:editId="4B9550C0">
                      <wp:extent cx="1152000" cy="323850"/>
                      <wp:effectExtent l="0" t="0" r="10160" b="19050"/>
                      <wp:docPr id="523241685" name="Rectangle: Rounded Corners 523241685"/>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5FE34D46"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3E8586" id="Rectangle: Rounded Corners 523241685" o:spid="_x0000_s1039"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LvB5b5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5FE34D46"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39B9BAC3" w14:textId="77777777" w:rsidTr="00E86C2A">
        <w:tc>
          <w:tcPr>
            <w:tcW w:w="6927" w:type="dxa"/>
          </w:tcPr>
          <w:p w14:paraId="71A0C12B"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0" w:type="dxa"/>
          </w:tcPr>
          <w:p w14:paraId="3F1F9591"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21AEE0B8" w14:textId="77777777" w:rsidTr="00E86C2A">
        <w:tc>
          <w:tcPr>
            <w:tcW w:w="6927" w:type="dxa"/>
          </w:tcPr>
          <w:p w14:paraId="253E9193" w14:textId="1C63364A"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Use this field to indicate the person's age range, as at the last day of the </w:t>
            </w:r>
            <w:r w:rsidR="000B0DF2">
              <w:rPr>
                <w:rFonts w:cs="Segoe UI"/>
                <w:color w:val="323130"/>
                <w:sz w:val="22"/>
                <w:szCs w:val="22"/>
              </w:rPr>
              <w:t>audit reporting period</w:t>
            </w:r>
            <w:r w:rsidRPr="0049665C">
              <w:rPr>
                <w:rFonts w:cs="Segoe UI"/>
                <w:color w:val="323130"/>
                <w:sz w:val="22"/>
                <w:szCs w:val="22"/>
              </w:rPr>
              <w:t>.</w:t>
            </w:r>
          </w:p>
          <w:p w14:paraId="6C6379DC" w14:textId="77777777" w:rsidR="004B033F" w:rsidRPr="003F08D7"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6930" w:type="dxa"/>
          </w:tcPr>
          <w:p w14:paraId="05D2B0B3" w14:textId="6095296B" w:rsidR="003B5924" w:rsidRPr="003B5924" w:rsidRDefault="004F58A3" w:rsidP="004F58A3">
            <w:pPr>
              <w:numPr>
                <w:ilvl w:val="0"/>
                <w:numId w:val="18"/>
              </w:numPr>
              <w:spacing w:after="120" w:line="280" w:lineRule="atLeast"/>
              <w:rPr>
                <w:rFonts w:eastAsia="Times"/>
                <w:b/>
                <w:sz w:val="22"/>
                <w:szCs w:val="22"/>
              </w:rPr>
            </w:pPr>
            <w:r w:rsidRPr="004F58A3">
              <w:rPr>
                <w:rFonts w:eastAsia="Times"/>
                <w:sz w:val="22"/>
                <w:szCs w:val="22"/>
              </w:rPr>
              <w:t xml:space="preserve">15-24 years </w:t>
            </w:r>
            <w:r w:rsidR="00011109">
              <w:rPr>
                <w:rFonts w:eastAsia="Times"/>
                <w:sz w:val="22"/>
                <w:szCs w:val="22"/>
              </w:rPr>
              <w:t>(</w:t>
            </w:r>
            <w:r w:rsidR="003B5924" w:rsidRPr="003B5924">
              <w:rPr>
                <w:rFonts w:eastAsia="Times"/>
                <w:b/>
                <w:sz w:val="22"/>
                <w:szCs w:val="22"/>
              </w:rPr>
              <w:t>A</w:t>
            </w:r>
            <w:r w:rsidR="003B5924" w:rsidRPr="00953DF4">
              <w:rPr>
                <w:rFonts w:eastAsia="Times"/>
                <w:bCs/>
                <w:sz w:val="22"/>
                <w:szCs w:val="22"/>
              </w:rPr>
              <w:t>)</w:t>
            </w:r>
          </w:p>
          <w:p w14:paraId="3CA807C8" w14:textId="5BA4E940" w:rsidR="004F58A3" w:rsidRPr="004F58A3" w:rsidRDefault="003B5924" w:rsidP="004F58A3">
            <w:pPr>
              <w:numPr>
                <w:ilvl w:val="0"/>
                <w:numId w:val="18"/>
              </w:numPr>
              <w:spacing w:after="120" w:line="280" w:lineRule="atLeast"/>
              <w:rPr>
                <w:rFonts w:eastAsia="Times"/>
                <w:sz w:val="22"/>
                <w:szCs w:val="22"/>
              </w:rPr>
            </w:pPr>
            <w:r w:rsidRPr="00953DF4">
              <w:rPr>
                <w:rFonts w:eastAsia="Times"/>
                <w:bCs/>
                <w:sz w:val="22"/>
                <w:szCs w:val="22"/>
              </w:rPr>
              <w:t>25-34 years (</w:t>
            </w:r>
            <w:r w:rsidRPr="003B5924">
              <w:rPr>
                <w:rFonts w:eastAsia="Times"/>
                <w:b/>
                <w:sz w:val="22"/>
                <w:szCs w:val="22"/>
              </w:rPr>
              <w:t>B</w:t>
            </w:r>
            <w:r>
              <w:rPr>
                <w:rFonts w:eastAsia="Times"/>
                <w:sz w:val="22"/>
                <w:szCs w:val="22"/>
              </w:rPr>
              <w:t>)</w:t>
            </w:r>
          </w:p>
          <w:p w14:paraId="153F5854" w14:textId="25040CF3" w:rsidR="004F58A3" w:rsidRPr="004F58A3" w:rsidRDefault="004F58A3" w:rsidP="004F58A3">
            <w:pPr>
              <w:numPr>
                <w:ilvl w:val="0"/>
                <w:numId w:val="18"/>
              </w:numPr>
              <w:spacing w:after="120" w:line="280" w:lineRule="atLeast"/>
              <w:rPr>
                <w:rFonts w:eastAsia="Times"/>
                <w:sz w:val="22"/>
                <w:szCs w:val="22"/>
              </w:rPr>
            </w:pPr>
            <w:r w:rsidRPr="004F58A3">
              <w:rPr>
                <w:rFonts w:eastAsia="Times"/>
                <w:sz w:val="22"/>
                <w:szCs w:val="22"/>
              </w:rPr>
              <w:t xml:space="preserve">35-44 years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3A2C4BBC" w14:textId="643DCE99" w:rsidR="004F58A3" w:rsidRPr="004F58A3" w:rsidRDefault="004F58A3" w:rsidP="004F58A3">
            <w:pPr>
              <w:numPr>
                <w:ilvl w:val="0"/>
                <w:numId w:val="18"/>
              </w:numPr>
              <w:spacing w:after="120" w:line="280" w:lineRule="atLeast"/>
              <w:rPr>
                <w:rFonts w:eastAsia="Times"/>
                <w:sz w:val="22"/>
                <w:szCs w:val="22"/>
              </w:rPr>
            </w:pPr>
            <w:r w:rsidRPr="004F58A3">
              <w:rPr>
                <w:rFonts w:eastAsia="Times"/>
                <w:sz w:val="22"/>
                <w:szCs w:val="22"/>
              </w:rPr>
              <w:t xml:space="preserve">45-54 years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50622E22" w14:textId="5E915004" w:rsidR="004F58A3" w:rsidRPr="004F58A3" w:rsidRDefault="004F58A3" w:rsidP="004F58A3">
            <w:pPr>
              <w:numPr>
                <w:ilvl w:val="0"/>
                <w:numId w:val="18"/>
              </w:numPr>
              <w:spacing w:after="120" w:line="280" w:lineRule="atLeast"/>
              <w:rPr>
                <w:rFonts w:eastAsia="Times"/>
                <w:sz w:val="22"/>
                <w:szCs w:val="22"/>
              </w:rPr>
            </w:pPr>
            <w:r w:rsidRPr="004F58A3">
              <w:rPr>
                <w:rFonts w:eastAsia="Times"/>
                <w:sz w:val="22"/>
                <w:szCs w:val="22"/>
              </w:rPr>
              <w:t xml:space="preserve">55-64 years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6190A917" w14:textId="02A6496F" w:rsidR="004F58A3" w:rsidRPr="004F58A3" w:rsidRDefault="004F58A3" w:rsidP="004F58A3">
            <w:pPr>
              <w:numPr>
                <w:ilvl w:val="0"/>
                <w:numId w:val="18"/>
              </w:numPr>
              <w:spacing w:after="120" w:line="280" w:lineRule="atLeast"/>
              <w:rPr>
                <w:rFonts w:eastAsia="Times"/>
                <w:sz w:val="22"/>
                <w:szCs w:val="22"/>
              </w:rPr>
            </w:pPr>
            <w:r w:rsidRPr="004F58A3">
              <w:rPr>
                <w:rFonts w:eastAsia="Times"/>
                <w:sz w:val="22"/>
                <w:szCs w:val="22"/>
              </w:rPr>
              <w:t xml:space="preserve">65+ years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5424C538" w14:textId="3A3BF07B" w:rsidR="004B033F" w:rsidRPr="002450E2" w:rsidRDefault="004F58A3" w:rsidP="004F58A3">
            <w:pPr>
              <w:numPr>
                <w:ilvl w:val="0"/>
                <w:numId w:val="18"/>
              </w:numPr>
              <w:spacing w:after="120" w:line="280" w:lineRule="atLeast"/>
              <w:rPr>
                <w:rFonts w:eastAsia="Times"/>
              </w:rPr>
            </w:pPr>
            <w:r w:rsidRPr="004F58A3">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BF24EF8"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6"/>
        <w:gridCol w:w="6931"/>
      </w:tblGrid>
      <w:tr w:rsidR="004B033F" w:rsidRPr="002450E2" w14:paraId="169E17FB" w14:textId="77777777" w:rsidTr="00E86C2A">
        <w:trPr>
          <w:trHeight w:val="680"/>
        </w:trPr>
        <w:tc>
          <w:tcPr>
            <w:tcW w:w="6926" w:type="dxa"/>
            <w:vAlign w:val="center"/>
          </w:tcPr>
          <w:p w14:paraId="69CC3969" w14:textId="77777777" w:rsidR="004B033F" w:rsidRPr="002450E2" w:rsidRDefault="004B033F" w:rsidP="003A2122">
            <w:pPr>
              <w:pStyle w:val="Heading3"/>
              <w:rPr>
                <w:b/>
                <w:bCs/>
                <w:sz w:val="36"/>
                <w:szCs w:val="26"/>
              </w:rPr>
            </w:pPr>
            <w:bookmarkStart w:id="76" w:name="_Cultural_identity"/>
            <w:bookmarkEnd w:id="76"/>
            <w:r w:rsidRPr="003A2122">
              <w:rPr>
                <w:sz w:val="36"/>
                <w:szCs w:val="36"/>
              </w:rPr>
              <w:lastRenderedPageBreak/>
              <w:t>Cultural identity</w:t>
            </w:r>
          </w:p>
        </w:tc>
        <w:tc>
          <w:tcPr>
            <w:tcW w:w="6931" w:type="dxa"/>
            <w:vAlign w:val="center"/>
          </w:tcPr>
          <w:p w14:paraId="5AC36F9F" w14:textId="029A5265" w:rsidR="004B033F" w:rsidRPr="002450E2" w:rsidRDefault="0026083B">
            <w:pPr>
              <w:jc w:val="right"/>
              <w:rPr>
                <w:rFonts w:cs="Calibri"/>
              </w:rPr>
            </w:pPr>
            <w:r w:rsidRPr="002450E2">
              <w:rPr>
                <w:rFonts w:cs="Calibri"/>
                <w:noProof/>
              </w:rPr>
              <mc:AlternateContent>
                <mc:Choice Requires="wps">
                  <w:drawing>
                    <wp:inline distT="0" distB="0" distL="0" distR="0" wp14:anchorId="75579034" wp14:editId="3B441ED8">
                      <wp:extent cx="1152000" cy="323850"/>
                      <wp:effectExtent l="0" t="0" r="10160" b="19050"/>
                      <wp:docPr id="523241686" name="Rectangle: Rounded Corners 523241686"/>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1D5936DC"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579034" id="Rectangle: Rounded Corners 523241686" o:spid="_x0000_s1040"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Ab4X6p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1D5936DC"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73AB4DDE" w14:textId="77777777" w:rsidTr="00E86C2A">
        <w:tc>
          <w:tcPr>
            <w:tcW w:w="6926" w:type="dxa"/>
          </w:tcPr>
          <w:p w14:paraId="4A0ABD44"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1" w:type="dxa"/>
          </w:tcPr>
          <w:p w14:paraId="190BC5AD"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6D7926E3" w14:textId="77777777" w:rsidTr="00E86C2A">
        <w:tc>
          <w:tcPr>
            <w:tcW w:w="6926" w:type="dxa"/>
          </w:tcPr>
          <w:p w14:paraId="0DD73D8E"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Cultural identity is the group to which a person feels they belong. This might be based on ancestry, tradition, language, geography and/or individual experience.</w:t>
            </w:r>
          </w:p>
          <w:p w14:paraId="15612676"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w:t>
            </w:r>
            <w:proofErr w:type="gramStart"/>
            <w:r w:rsidRPr="0049665C">
              <w:rPr>
                <w:rFonts w:cs="Segoe UI"/>
                <w:color w:val="323130"/>
                <w:sz w:val="22"/>
                <w:szCs w:val="22"/>
              </w:rPr>
              <w:t>C</w:t>
            </w:r>
            <w:proofErr w:type="gramEnd"/>
          </w:p>
          <w:p w14:paraId="4B0D4758"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Use the value 'Prefer not to say' for people who chose not to disclose their identity to your organisation.</w:t>
            </w:r>
          </w:p>
          <w:p w14:paraId="5776E9F0" w14:textId="77777777" w:rsidR="004B033F" w:rsidRPr="00A15152"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6931" w:type="dxa"/>
          </w:tcPr>
          <w:p w14:paraId="4C2B86F6" w14:textId="7AB2E509"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3CE56ECC" w14:textId="15A9809A"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African (including Central, West, Southern and East African)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48D8635F" w14:textId="3AFDD93F"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Australian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3069167E" w14:textId="7E21318C"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Central and/or South American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4A90B797" w14:textId="6928AF9A"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Central Asian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2CDFF133" w14:textId="6E44AF4E"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East and/or South-East Asian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26350719" w14:textId="29890196"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English, Irish, Scottish or Welsh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5B5E0E31" w14:textId="5F915F12"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European (including Western, Eastern and South-Eastern European, and Scandinavian)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42534BE9" w14:textId="5F5313C2"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Maori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109408E2" w14:textId="3C6E8B0F"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Middle Eastern and/or North African </w:t>
            </w:r>
            <w:r w:rsidR="00011109">
              <w:rPr>
                <w:rFonts w:eastAsia="Times"/>
                <w:sz w:val="22"/>
                <w:szCs w:val="22"/>
              </w:rPr>
              <w:t>(</w:t>
            </w:r>
            <w:r w:rsidR="003B5924" w:rsidRPr="003B5924">
              <w:rPr>
                <w:rFonts w:eastAsia="Times"/>
                <w:b/>
                <w:sz w:val="22"/>
                <w:szCs w:val="22"/>
              </w:rPr>
              <w:t>J</w:t>
            </w:r>
            <w:r w:rsidR="003B5924">
              <w:rPr>
                <w:rFonts w:eastAsia="Times"/>
                <w:sz w:val="22"/>
                <w:szCs w:val="22"/>
              </w:rPr>
              <w:t>)</w:t>
            </w:r>
          </w:p>
          <w:p w14:paraId="1A257469" w14:textId="1A55FC75"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New Zealander </w:t>
            </w:r>
            <w:r w:rsidR="00011109">
              <w:rPr>
                <w:rFonts w:eastAsia="Times"/>
                <w:sz w:val="22"/>
                <w:szCs w:val="22"/>
              </w:rPr>
              <w:t>(</w:t>
            </w:r>
            <w:r w:rsidR="003B5924" w:rsidRPr="003B5924">
              <w:rPr>
                <w:rFonts w:eastAsia="Times"/>
                <w:b/>
                <w:sz w:val="22"/>
                <w:szCs w:val="22"/>
              </w:rPr>
              <w:t>K</w:t>
            </w:r>
            <w:r w:rsidR="003B5924">
              <w:rPr>
                <w:rFonts w:eastAsia="Times"/>
                <w:sz w:val="22"/>
                <w:szCs w:val="22"/>
              </w:rPr>
              <w:t>)</w:t>
            </w:r>
          </w:p>
          <w:p w14:paraId="29EF9D5D" w14:textId="2869BFEE"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North American </w:t>
            </w:r>
            <w:r w:rsidR="00011109">
              <w:rPr>
                <w:rFonts w:eastAsia="Times"/>
                <w:sz w:val="22"/>
                <w:szCs w:val="22"/>
              </w:rPr>
              <w:t>(</w:t>
            </w:r>
            <w:r w:rsidR="003B5924" w:rsidRPr="003B5924">
              <w:rPr>
                <w:rFonts w:eastAsia="Times"/>
                <w:b/>
                <w:sz w:val="22"/>
                <w:szCs w:val="22"/>
              </w:rPr>
              <w:t>L</w:t>
            </w:r>
            <w:r w:rsidR="003B5924">
              <w:rPr>
                <w:rFonts w:eastAsia="Times"/>
                <w:sz w:val="22"/>
                <w:szCs w:val="22"/>
              </w:rPr>
              <w:t>)</w:t>
            </w:r>
          </w:p>
          <w:p w14:paraId="6874BB9E" w14:textId="5E0FF9E9"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Pacific Islander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614E9D80" w14:textId="6CE604C6"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South Asian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1FFD1011" w14:textId="3230EC87"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Other </w:t>
            </w:r>
            <w:r w:rsidR="00011109">
              <w:rPr>
                <w:rFonts w:eastAsia="Times"/>
                <w:sz w:val="22"/>
                <w:szCs w:val="22"/>
              </w:rPr>
              <w:t>(</w:t>
            </w:r>
            <w:r w:rsidR="003B5924" w:rsidRPr="003B5924">
              <w:rPr>
                <w:rFonts w:eastAsia="Times"/>
                <w:b/>
                <w:sz w:val="22"/>
                <w:szCs w:val="22"/>
              </w:rPr>
              <w:t>O</w:t>
            </w:r>
            <w:r w:rsidR="003B5924">
              <w:rPr>
                <w:rFonts w:eastAsia="Times"/>
                <w:sz w:val="22"/>
                <w:szCs w:val="22"/>
              </w:rPr>
              <w:t>)</w:t>
            </w:r>
          </w:p>
          <w:p w14:paraId="4A5E2A7A" w14:textId="0CA92F64" w:rsidR="00B26C00" w:rsidRPr="00B26C00" w:rsidRDefault="00B26C00" w:rsidP="00B26C00">
            <w:pPr>
              <w:numPr>
                <w:ilvl w:val="0"/>
                <w:numId w:val="18"/>
              </w:numPr>
              <w:spacing w:after="120" w:line="280" w:lineRule="atLeast"/>
              <w:rPr>
                <w:rFonts w:eastAsia="Times"/>
                <w:sz w:val="22"/>
                <w:szCs w:val="22"/>
              </w:rPr>
            </w:pPr>
            <w:r w:rsidRPr="00B26C00">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7CB2ABE3" w14:textId="243F0DEC" w:rsidR="004B033F" w:rsidRPr="002450E2" w:rsidRDefault="00B26C00" w:rsidP="00B26C00">
            <w:pPr>
              <w:numPr>
                <w:ilvl w:val="0"/>
                <w:numId w:val="18"/>
              </w:numPr>
              <w:spacing w:after="120" w:line="280" w:lineRule="atLeast"/>
              <w:rPr>
                <w:rFonts w:eastAsia="Times"/>
              </w:rPr>
            </w:pPr>
            <w:r w:rsidRPr="00B26C00">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71BAB24F" w14:textId="25267FBD" w:rsidR="004B033F" w:rsidRPr="002450E2" w:rsidRDefault="004B033F" w:rsidP="00FE3B8E">
      <w:pPr>
        <w:spacing w:after="0"/>
        <w:rPr>
          <w:rFonts w:eastAsia="Times" w:cs="Times New Roman"/>
          <w:szCs w:val="20"/>
        </w:rPr>
      </w:pPr>
    </w:p>
    <w:tbl>
      <w:tblPr>
        <w:tblStyle w:val="TableGrid1"/>
        <w:tblW w:w="0" w:type="auto"/>
        <w:tblLook w:val="04A0" w:firstRow="1" w:lastRow="0" w:firstColumn="1" w:lastColumn="0" w:noHBand="0" w:noVBand="1"/>
      </w:tblPr>
      <w:tblGrid>
        <w:gridCol w:w="6928"/>
        <w:gridCol w:w="6929"/>
      </w:tblGrid>
      <w:tr w:rsidR="004B033F" w:rsidRPr="002450E2" w14:paraId="5965F7A3" w14:textId="77777777" w:rsidTr="00E86C2A">
        <w:trPr>
          <w:trHeight w:val="680"/>
        </w:trPr>
        <w:tc>
          <w:tcPr>
            <w:tcW w:w="6928" w:type="dxa"/>
            <w:vAlign w:val="center"/>
          </w:tcPr>
          <w:p w14:paraId="22577178" w14:textId="77777777" w:rsidR="004B033F" w:rsidRPr="002450E2" w:rsidRDefault="004B033F" w:rsidP="003A2122">
            <w:pPr>
              <w:pStyle w:val="Heading3"/>
              <w:rPr>
                <w:b/>
                <w:bCs/>
                <w:sz w:val="36"/>
                <w:szCs w:val="26"/>
              </w:rPr>
            </w:pPr>
            <w:bookmarkStart w:id="77" w:name="_Disability_status"/>
            <w:bookmarkEnd w:id="77"/>
            <w:r w:rsidRPr="003A2122">
              <w:rPr>
                <w:sz w:val="36"/>
                <w:szCs w:val="36"/>
              </w:rPr>
              <w:t>Disability status</w:t>
            </w:r>
          </w:p>
        </w:tc>
        <w:tc>
          <w:tcPr>
            <w:tcW w:w="6929" w:type="dxa"/>
            <w:vAlign w:val="center"/>
          </w:tcPr>
          <w:p w14:paraId="0FA8CA4F" w14:textId="407DC315" w:rsidR="004B033F" w:rsidRPr="002450E2" w:rsidRDefault="0026083B">
            <w:pPr>
              <w:jc w:val="right"/>
              <w:rPr>
                <w:rFonts w:cs="Calibri"/>
              </w:rPr>
            </w:pPr>
            <w:r w:rsidRPr="002450E2">
              <w:rPr>
                <w:rFonts w:cs="Calibri"/>
                <w:noProof/>
              </w:rPr>
              <mc:AlternateContent>
                <mc:Choice Requires="wps">
                  <w:drawing>
                    <wp:inline distT="0" distB="0" distL="0" distR="0" wp14:anchorId="33B1C769" wp14:editId="463BC543">
                      <wp:extent cx="1152000" cy="323850"/>
                      <wp:effectExtent l="0" t="0" r="10160" b="19050"/>
                      <wp:docPr id="523241687" name="Rectangle: Rounded Corners 523241687"/>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44D52874"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B1C769" id="Rectangle: Rounded Corners 523241687" o:spid="_x0000_s104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DNg7Yk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44D52874"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7360EF80" w14:textId="77777777" w:rsidTr="00E86C2A">
        <w:tc>
          <w:tcPr>
            <w:tcW w:w="6928" w:type="dxa"/>
          </w:tcPr>
          <w:p w14:paraId="37DA183C"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29" w:type="dxa"/>
          </w:tcPr>
          <w:p w14:paraId="44E07E7A"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42B05666" w14:textId="77777777" w:rsidTr="00E86C2A">
        <w:tc>
          <w:tcPr>
            <w:tcW w:w="6928" w:type="dxa"/>
          </w:tcPr>
          <w:p w14:paraId="68D0F1E4"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Use this field to indicate each person's disability status.</w:t>
            </w:r>
          </w:p>
          <w:p w14:paraId="32DCA35A"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Use the value 'Prefer not to say' for people who chose not to disclose their disability status to your organisation.</w:t>
            </w:r>
          </w:p>
          <w:p w14:paraId="55738045" w14:textId="77777777" w:rsidR="004B033F" w:rsidRPr="005476B3"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6929" w:type="dxa"/>
          </w:tcPr>
          <w:p w14:paraId="710D0178" w14:textId="0C7AA38B" w:rsidR="008624FC" w:rsidRPr="008624FC" w:rsidRDefault="008624FC" w:rsidP="008624FC">
            <w:pPr>
              <w:numPr>
                <w:ilvl w:val="0"/>
                <w:numId w:val="18"/>
              </w:numPr>
              <w:spacing w:after="120" w:line="280" w:lineRule="atLeast"/>
              <w:rPr>
                <w:rFonts w:eastAsia="Times"/>
                <w:sz w:val="22"/>
                <w:szCs w:val="22"/>
              </w:rPr>
            </w:pPr>
            <w:r w:rsidRPr="008624FC">
              <w:rPr>
                <w:rFonts w:eastAsia="Times"/>
                <w:sz w:val="22"/>
                <w:szCs w:val="22"/>
              </w:rPr>
              <w:t xml:space="preserve">No disability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1AFE4791" w14:textId="621F00EA" w:rsidR="008624FC" w:rsidRPr="008624FC" w:rsidRDefault="008624FC" w:rsidP="008624FC">
            <w:pPr>
              <w:numPr>
                <w:ilvl w:val="0"/>
                <w:numId w:val="18"/>
              </w:numPr>
              <w:spacing w:after="120" w:line="280" w:lineRule="atLeast"/>
              <w:rPr>
                <w:rFonts w:eastAsia="Times"/>
                <w:sz w:val="22"/>
                <w:szCs w:val="22"/>
              </w:rPr>
            </w:pPr>
            <w:r w:rsidRPr="008624FC">
              <w:rPr>
                <w:rFonts w:eastAsia="Times"/>
                <w:sz w:val="22"/>
                <w:szCs w:val="22"/>
              </w:rPr>
              <w:t xml:space="preserve">With disability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280C399A" w14:textId="766126D5" w:rsidR="008624FC" w:rsidRPr="008624FC" w:rsidRDefault="008624FC" w:rsidP="008624FC">
            <w:pPr>
              <w:numPr>
                <w:ilvl w:val="0"/>
                <w:numId w:val="18"/>
              </w:numPr>
              <w:spacing w:after="120" w:line="280" w:lineRule="atLeast"/>
              <w:rPr>
                <w:rFonts w:eastAsia="Times"/>
                <w:sz w:val="22"/>
                <w:szCs w:val="22"/>
              </w:rPr>
            </w:pPr>
            <w:r w:rsidRPr="008624FC">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1A08123C" w14:textId="33A4D3FE" w:rsidR="004B033F" w:rsidRPr="002450E2" w:rsidRDefault="008624FC" w:rsidP="008624FC">
            <w:pPr>
              <w:numPr>
                <w:ilvl w:val="0"/>
                <w:numId w:val="18"/>
              </w:numPr>
              <w:spacing w:after="120" w:line="280" w:lineRule="atLeast"/>
              <w:rPr>
                <w:rFonts w:eastAsia="Times"/>
              </w:rPr>
            </w:pPr>
            <w:r w:rsidRPr="008624FC">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1E887D60" w14:textId="07305C2A" w:rsidR="004B033F" w:rsidRPr="002450E2" w:rsidRDefault="004B033F" w:rsidP="00FE3B8E">
      <w:pPr>
        <w:spacing w:after="0"/>
        <w:rPr>
          <w:rFonts w:eastAsia="Times" w:cs="Times New Roman"/>
          <w:szCs w:val="20"/>
        </w:rPr>
      </w:pPr>
    </w:p>
    <w:tbl>
      <w:tblPr>
        <w:tblStyle w:val="TableGrid1"/>
        <w:tblW w:w="0" w:type="auto"/>
        <w:tblLook w:val="04A0" w:firstRow="1" w:lastRow="0" w:firstColumn="1" w:lastColumn="0" w:noHBand="0" w:noVBand="1"/>
      </w:tblPr>
      <w:tblGrid>
        <w:gridCol w:w="6927"/>
        <w:gridCol w:w="3465"/>
        <w:gridCol w:w="3465"/>
      </w:tblGrid>
      <w:tr w:rsidR="004B033F" w:rsidRPr="002450E2" w14:paraId="3C586681" w14:textId="77777777" w:rsidTr="00E86C2A">
        <w:trPr>
          <w:trHeight w:val="680"/>
        </w:trPr>
        <w:tc>
          <w:tcPr>
            <w:tcW w:w="6927" w:type="dxa"/>
            <w:vAlign w:val="center"/>
          </w:tcPr>
          <w:p w14:paraId="753E7F6C" w14:textId="77777777" w:rsidR="004B033F" w:rsidRPr="002450E2" w:rsidRDefault="004B033F" w:rsidP="003A2122">
            <w:pPr>
              <w:pStyle w:val="Heading3"/>
              <w:rPr>
                <w:b/>
                <w:bCs/>
                <w:sz w:val="36"/>
                <w:szCs w:val="26"/>
              </w:rPr>
            </w:pPr>
            <w:bookmarkStart w:id="78" w:name="_Religion"/>
            <w:bookmarkEnd w:id="78"/>
            <w:r w:rsidRPr="003A2122">
              <w:rPr>
                <w:sz w:val="36"/>
                <w:szCs w:val="36"/>
              </w:rPr>
              <w:t>Religion</w:t>
            </w:r>
          </w:p>
        </w:tc>
        <w:tc>
          <w:tcPr>
            <w:tcW w:w="6930" w:type="dxa"/>
            <w:gridSpan w:val="2"/>
            <w:vAlign w:val="center"/>
          </w:tcPr>
          <w:p w14:paraId="79AB513C" w14:textId="7D97C4F4" w:rsidR="004B033F" w:rsidRPr="002450E2" w:rsidRDefault="0026083B">
            <w:pPr>
              <w:jc w:val="right"/>
              <w:rPr>
                <w:rFonts w:cs="Calibri"/>
              </w:rPr>
            </w:pPr>
            <w:r w:rsidRPr="002450E2">
              <w:rPr>
                <w:rFonts w:cs="Calibri"/>
                <w:noProof/>
              </w:rPr>
              <mc:AlternateContent>
                <mc:Choice Requires="wps">
                  <w:drawing>
                    <wp:inline distT="0" distB="0" distL="0" distR="0" wp14:anchorId="426BB1D0" wp14:editId="38914511">
                      <wp:extent cx="1152000" cy="323850"/>
                      <wp:effectExtent l="0" t="0" r="10160" b="19050"/>
                      <wp:docPr id="523241688" name="Rectangle: Rounded Corners 523241688"/>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088725A"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6BB1D0" id="Rectangle: Rounded Corners 523241688" o:spid="_x0000_s104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D2Ip9p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3088725A"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70E2F052" w14:textId="77777777" w:rsidTr="00E86C2A">
        <w:tc>
          <w:tcPr>
            <w:tcW w:w="6927" w:type="dxa"/>
          </w:tcPr>
          <w:p w14:paraId="26613882"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0" w:type="dxa"/>
            <w:gridSpan w:val="2"/>
          </w:tcPr>
          <w:p w14:paraId="7AC19E4D"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FF5CD1" w:rsidRPr="002450E2" w14:paraId="30236DE2" w14:textId="77777777">
        <w:tc>
          <w:tcPr>
            <w:tcW w:w="6927" w:type="dxa"/>
          </w:tcPr>
          <w:p w14:paraId="4D2A7FD6" w14:textId="77777777" w:rsidR="00FF5CD1" w:rsidRPr="0049665C" w:rsidRDefault="00FF5CD1">
            <w:pPr>
              <w:shd w:val="clear" w:color="auto" w:fill="FFFFFF"/>
              <w:rPr>
                <w:rFonts w:cs="Segoe UI"/>
                <w:color w:val="323130"/>
                <w:sz w:val="22"/>
                <w:szCs w:val="22"/>
              </w:rPr>
            </w:pPr>
            <w:r w:rsidRPr="0049665C">
              <w:rPr>
                <w:rFonts w:cs="Segoe UI"/>
                <w:color w:val="323130"/>
                <w:sz w:val="22"/>
                <w:szCs w:val="22"/>
              </w:rPr>
              <w:t>Use this field to indicate each person's religion.</w:t>
            </w:r>
          </w:p>
          <w:p w14:paraId="72770CEE" w14:textId="77777777" w:rsidR="00FF5CD1" w:rsidRPr="0049665C" w:rsidRDefault="00FF5CD1">
            <w:pPr>
              <w:shd w:val="clear" w:color="auto" w:fill="FFFFFF"/>
              <w:rPr>
                <w:rFonts w:cs="Segoe UI"/>
                <w:color w:val="323130"/>
                <w:sz w:val="22"/>
                <w:szCs w:val="22"/>
              </w:rPr>
            </w:pPr>
            <w:r w:rsidRPr="0049665C">
              <w:rPr>
                <w:rFonts w:cs="Segoe UI"/>
                <w:color w:val="323130"/>
                <w:sz w:val="22"/>
                <w:szCs w:val="22"/>
              </w:rPr>
              <w:t>Use the value 'Prefer not to say' for people who chose not to disclose their religion to your organisation.</w:t>
            </w:r>
          </w:p>
          <w:p w14:paraId="5C37FEA5" w14:textId="77777777" w:rsidR="00FF5CD1" w:rsidRPr="00865D66" w:rsidRDefault="00FF5CD1">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3465" w:type="dxa"/>
          </w:tcPr>
          <w:p w14:paraId="5FFCBA8C" w14:textId="01A6FC65" w:rsidR="007B7909" w:rsidRPr="007B7909" w:rsidRDefault="007B7909" w:rsidP="007B7909">
            <w:pPr>
              <w:numPr>
                <w:ilvl w:val="0"/>
                <w:numId w:val="18"/>
              </w:numPr>
              <w:spacing w:after="120" w:line="280" w:lineRule="atLeast"/>
              <w:rPr>
                <w:rFonts w:eastAsia="Times"/>
                <w:sz w:val="22"/>
                <w:szCs w:val="22"/>
              </w:rPr>
            </w:pPr>
            <w:r w:rsidRPr="007B7909">
              <w:rPr>
                <w:rFonts w:eastAsia="Times"/>
                <w:sz w:val="22"/>
                <w:szCs w:val="22"/>
              </w:rPr>
              <w:t xml:space="preserve">Buddhism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7D8D64F9" w14:textId="6F6F0595" w:rsidR="007B7909" w:rsidRPr="007B7909" w:rsidRDefault="007B7909" w:rsidP="007B7909">
            <w:pPr>
              <w:numPr>
                <w:ilvl w:val="0"/>
                <w:numId w:val="18"/>
              </w:numPr>
              <w:spacing w:after="120" w:line="280" w:lineRule="atLeast"/>
              <w:rPr>
                <w:rFonts w:eastAsia="Times"/>
                <w:sz w:val="22"/>
                <w:szCs w:val="22"/>
              </w:rPr>
            </w:pPr>
            <w:r w:rsidRPr="007B7909">
              <w:rPr>
                <w:rFonts w:eastAsia="Times"/>
                <w:sz w:val="22"/>
                <w:szCs w:val="22"/>
              </w:rPr>
              <w:t xml:space="preserve">Christianity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346795AD" w14:textId="65B04CF1" w:rsidR="007B7909" w:rsidRPr="007B7909" w:rsidRDefault="007B7909" w:rsidP="007B7909">
            <w:pPr>
              <w:numPr>
                <w:ilvl w:val="0"/>
                <w:numId w:val="18"/>
              </w:numPr>
              <w:spacing w:after="120" w:line="280" w:lineRule="atLeast"/>
              <w:rPr>
                <w:rFonts w:eastAsia="Times"/>
                <w:sz w:val="22"/>
                <w:szCs w:val="22"/>
              </w:rPr>
            </w:pPr>
            <w:r w:rsidRPr="007B7909">
              <w:rPr>
                <w:rFonts w:eastAsia="Times"/>
                <w:sz w:val="22"/>
                <w:szCs w:val="22"/>
              </w:rPr>
              <w:t xml:space="preserve">Hinduism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4E5D303" w14:textId="1D99FB24" w:rsidR="007B7909" w:rsidRPr="007B7909" w:rsidRDefault="007B7909" w:rsidP="007B7909">
            <w:pPr>
              <w:numPr>
                <w:ilvl w:val="0"/>
                <w:numId w:val="18"/>
              </w:numPr>
              <w:spacing w:after="120" w:line="280" w:lineRule="atLeast"/>
              <w:rPr>
                <w:rFonts w:eastAsia="Times"/>
                <w:sz w:val="22"/>
                <w:szCs w:val="22"/>
              </w:rPr>
            </w:pPr>
            <w:r w:rsidRPr="007B7909">
              <w:rPr>
                <w:rFonts w:eastAsia="Times"/>
                <w:sz w:val="22"/>
                <w:szCs w:val="22"/>
              </w:rPr>
              <w:t xml:space="preserve">Islam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7462A27A" w14:textId="39937EBD" w:rsidR="00FF5CD1" w:rsidRPr="00D81CAA" w:rsidRDefault="007B7909" w:rsidP="007B7909">
            <w:pPr>
              <w:numPr>
                <w:ilvl w:val="0"/>
                <w:numId w:val="18"/>
              </w:numPr>
              <w:spacing w:after="120" w:line="280" w:lineRule="atLeast"/>
              <w:rPr>
                <w:rFonts w:eastAsia="Times"/>
              </w:rPr>
            </w:pPr>
            <w:r w:rsidRPr="007B7909">
              <w:rPr>
                <w:rFonts w:eastAsia="Times"/>
                <w:sz w:val="22"/>
                <w:szCs w:val="22"/>
              </w:rPr>
              <w:t xml:space="preserve">Judaism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tc>
        <w:tc>
          <w:tcPr>
            <w:tcW w:w="3465" w:type="dxa"/>
          </w:tcPr>
          <w:p w14:paraId="2AC38DA0" w14:textId="29D3160E" w:rsidR="00825CBF" w:rsidRPr="00825CBF" w:rsidRDefault="00825CBF" w:rsidP="00825CBF">
            <w:pPr>
              <w:numPr>
                <w:ilvl w:val="0"/>
                <w:numId w:val="18"/>
              </w:numPr>
              <w:spacing w:after="120" w:line="280" w:lineRule="atLeast"/>
              <w:rPr>
                <w:rFonts w:eastAsia="Times"/>
                <w:sz w:val="22"/>
                <w:szCs w:val="22"/>
              </w:rPr>
            </w:pPr>
            <w:r w:rsidRPr="00825CBF">
              <w:rPr>
                <w:rFonts w:eastAsia="Times"/>
                <w:sz w:val="22"/>
                <w:szCs w:val="22"/>
              </w:rPr>
              <w:t xml:space="preserve">No religion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2B1CFE94" w14:textId="66AB73BF" w:rsidR="00825CBF" w:rsidRPr="00825CBF" w:rsidRDefault="00825CBF" w:rsidP="00825CBF">
            <w:pPr>
              <w:numPr>
                <w:ilvl w:val="0"/>
                <w:numId w:val="18"/>
              </w:numPr>
              <w:spacing w:after="120" w:line="280" w:lineRule="atLeast"/>
              <w:rPr>
                <w:rFonts w:eastAsia="Times"/>
                <w:sz w:val="22"/>
                <w:szCs w:val="22"/>
              </w:rPr>
            </w:pPr>
            <w:r w:rsidRPr="00825CBF">
              <w:rPr>
                <w:rFonts w:eastAsia="Times"/>
                <w:sz w:val="22"/>
                <w:szCs w:val="22"/>
              </w:rPr>
              <w:t xml:space="preserve">Sikhism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125F4A3C" w14:textId="0BC2DA9E" w:rsidR="00825CBF" w:rsidRPr="00825CBF" w:rsidRDefault="00825CBF" w:rsidP="00825CBF">
            <w:pPr>
              <w:numPr>
                <w:ilvl w:val="0"/>
                <w:numId w:val="18"/>
              </w:numPr>
              <w:spacing w:after="120" w:line="280" w:lineRule="atLeast"/>
              <w:rPr>
                <w:rFonts w:eastAsia="Times"/>
                <w:sz w:val="22"/>
                <w:szCs w:val="22"/>
              </w:rPr>
            </w:pPr>
            <w:r w:rsidRPr="00825CBF">
              <w:rPr>
                <w:rFonts w:eastAsia="Times"/>
                <w:sz w:val="22"/>
                <w:szCs w:val="22"/>
              </w:rPr>
              <w:t xml:space="preserve">Other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6CAFAACC" w14:textId="3EF51790" w:rsidR="00825CBF" w:rsidRPr="00825CBF" w:rsidRDefault="00825CBF" w:rsidP="00825CBF">
            <w:pPr>
              <w:numPr>
                <w:ilvl w:val="0"/>
                <w:numId w:val="18"/>
              </w:numPr>
              <w:spacing w:after="120" w:line="280" w:lineRule="atLeast"/>
              <w:rPr>
                <w:rFonts w:eastAsia="Times"/>
                <w:sz w:val="22"/>
                <w:szCs w:val="22"/>
              </w:rPr>
            </w:pPr>
            <w:r w:rsidRPr="00825CBF">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1D571092" w14:textId="5A669BA1" w:rsidR="00FF5CD1" w:rsidRPr="002450E2" w:rsidRDefault="00825CBF" w:rsidP="00825CBF">
            <w:pPr>
              <w:numPr>
                <w:ilvl w:val="0"/>
                <w:numId w:val="18"/>
              </w:numPr>
              <w:spacing w:after="120" w:line="280" w:lineRule="atLeast"/>
              <w:rPr>
                <w:rFonts w:eastAsia="Times"/>
              </w:rPr>
            </w:pPr>
            <w:r w:rsidRPr="00825CBF">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53BAA768" w14:textId="77777777" w:rsidR="00FF5CD1" w:rsidRDefault="00FF5CD1">
      <w:pPr>
        <w:rPr>
          <w:rFonts w:eastAsia="Times" w:cs="Times New Roman"/>
          <w:szCs w:val="20"/>
        </w:rPr>
      </w:pPr>
      <w:r>
        <w:rPr>
          <w:rFonts w:eastAsia="Times" w:cs="Times New Roman"/>
          <w:szCs w:val="20"/>
        </w:rPr>
        <w:br w:type="page"/>
      </w:r>
    </w:p>
    <w:p w14:paraId="31B22C05" w14:textId="77777777" w:rsidR="004B033F" w:rsidRPr="002450E2" w:rsidRDefault="004B033F" w:rsidP="00FE3B8E">
      <w:pPr>
        <w:spacing w:after="0"/>
        <w:rPr>
          <w:rFonts w:eastAsia="Times" w:cs="Times New Roman"/>
          <w:szCs w:val="20"/>
        </w:rPr>
      </w:pPr>
    </w:p>
    <w:tbl>
      <w:tblPr>
        <w:tblStyle w:val="TableGrid1"/>
        <w:tblW w:w="0" w:type="auto"/>
        <w:tblLook w:val="04A0" w:firstRow="1" w:lastRow="0" w:firstColumn="1" w:lastColumn="0" w:noHBand="0" w:noVBand="1"/>
      </w:tblPr>
      <w:tblGrid>
        <w:gridCol w:w="6929"/>
        <w:gridCol w:w="6928"/>
      </w:tblGrid>
      <w:tr w:rsidR="004B033F" w:rsidRPr="002450E2" w14:paraId="22A8EC72" w14:textId="77777777" w:rsidTr="00E86C2A">
        <w:trPr>
          <w:trHeight w:val="680"/>
        </w:trPr>
        <w:tc>
          <w:tcPr>
            <w:tcW w:w="6929" w:type="dxa"/>
            <w:vAlign w:val="center"/>
          </w:tcPr>
          <w:p w14:paraId="19B3A397" w14:textId="77777777" w:rsidR="004B033F" w:rsidRPr="002450E2" w:rsidRDefault="004B033F" w:rsidP="003A2122">
            <w:pPr>
              <w:pStyle w:val="Heading3"/>
              <w:rPr>
                <w:b/>
                <w:bCs/>
                <w:sz w:val="36"/>
                <w:szCs w:val="26"/>
              </w:rPr>
            </w:pPr>
            <w:bookmarkStart w:id="79" w:name="_Sexual_orientation"/>
            <w:bookmarkEnd w:id="79"/>
            <w:r w:rsidRPr="003A2122">
              <w:rPr>
                <w:sz w:val="36"/>
                <w:szCs w:val="36"/>
              </w:rPr>
              <w:t>Sexual orientation</w:t>
            </w:r>
          </w:p>
        </w:tc>
        <w:tc>
          <w:tcPr>
            <w:tcW w:w="6928" w:type="dxa"/>
            <w:vAlign w:val="center"/>
          </w:tcPr>
          <w:p w14:paraId="1B979E84" w14:textId="30BD525D" w:rsidR="004B033F" w:rsidRPr="002450E2" w:rsidRDefault="0026083B">
            <w:pPr>
              <w:jc w:val="right"/>
              <w:rPr>
                <w:rFonts w:cs="Calibri"/>
              </w:rPr>
            </w:pPr>
            <w:r w:rsidRPr="002450E2">
              <w:rPr>
                <w:rFonts w:cs="Calibri"/>
                <w:noProof/>
              </w:rPr>
              <mc:AlternateContent>
                <mc:Choice Requires="wps">
                  <w:drawing>
                    <wp:inline distT="0" distB="0" distL="0" distR="0" wp14:anchorId="6A0D7606" wp14:editId="2175C5E2">
                      <wp:extent cx="1152000" cy="323850"/>
                      <wp:effectExtent l="0" t="0" r="10160" b="19050"/>
                      <wp:docPr id="523241689" name="Rectangle: Rounded Corners 523241689"/>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0D9DB42"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0D7606" id="Rectangle: Rounded Corners 523241689" o:spid="_x0000_s104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AgQFfk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30D9DB42" w14:textId="77777777" w:rsidR="0026083B" w:rsidRPr="00FF3EC9" w:rsidRDefault="0026083B" w:rsidP="0026083B">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4E13A08E" w14:textId="77777777" w:rsidTr="00E86C2A">
        <w:tc>
          <w:tcPr>
            <w:tcW w:w="6929" w:type="dxa"/>
          </w:tcPr>
          <w:p w14:paraId="4583979F"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28" w:type="dxa"/>
          </w:tcPr>
          <w:p w14:paraId="645C902B"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60F4DCA1" w14:textId="77777777" w:rsidTr="00E86C2A">
        <w:tc>
          <w:tcPr>
            <w:tcW w:w="6929" w:type="dxa"/>
          </w:tcPr>
          <w:p w14:paraId="620346BE"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Use this field to indicate each person's sexual orientation.</w:t>
            </w:r>
          </w:p>
          <w:p w14:paraId="32BDDB17"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Use the value 'Prefer not to say' for people who chose not to disclose their sexual orientation to your organisation.</w:t>
            </w:r>
          </w:p>
          <w:p w14:paraId="388AC2B2" w14:textId="77777777" w:rsidR="004B033F" w:rsidRPr="007B0C6F"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6928" w:type="dxa"/>
          </w:tcPr>
          <w:p w14:paraId="1505C3F9" w14:textId="3592B5FC"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Asexual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193BDD2F" w14:textId="468B3E1D"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Bisexual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28A1109E" w14:textId="796D29D3"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Don't know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46074E3F" w14:textId="318A30D5"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Gay or lesbian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2151A05A" w14:textId="075085A9"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Pansexual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538171E3" w14:textId="16341927"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Self-described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27FAFF76" w14:textId="43D27C51"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Straight (heterosexual)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63271E38" w14:textId="3C66DFCA"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4A0946FB" w14:textId="021525D5" w:rsidR="004B033F" w:rsidRPr="002450E2" w:rsidRDefault="00374285" w:rsidP="00374285">
            <w:pPr>
              <w:numPr>
                <w:ilvl w:val="0"/>
                <w:numId w:val="18"/>
              </w:numPr>
              <w:spacing w:after="120" w:line="280" w:lineRule="atLeast"/>
              <w:rPr>
                <w:rFonts w:eastAsia="Times"/>
              </w:rPr>
            </w:pPr>
            <w:r w:rsidRPr="00374285">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28714E02"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784"/>
        <w:gridCol w:w="5073"/>
      </w:tblGrid>
      <w:tr w:rsidR="004B033F" w:rsidRPr="002450E2" w14:paraId="0C4EACD5" w14:textId="77777777" w:rsidTr="00FE3B8E">
        <w:trPr>
          <w:trHeight w:val="680"/>
        </w:trPr>
        <w:tc>
          <w:tcPr>
            <w:tcW w:w="8784" w:type="dxa"/>
            <w:vAlign w:val="center"/>
          </w:tcPr>
          <w:p w14:paraId="1DCA7946" w14:textId="77777777" w:rsidR="004B033F" w:rsidRPr="002450E2" w:rsidRDefault="004B033F" w:rsidP="003A2122">
            <w:pPr>
              <w:pStyle w:val="Heading3"/>
              <w:rPr>
                <w:b/>
                <w:bCs/>
                <w:sz w:val="36"/>
                <w:szCs w:val="26"/>
              </w:rPr>
            </w:pPr>
            <w:bookmarkStart w:id="80" w:name="_Employment_basis"/>
            <w:bookmarkEnd w:id="80"/>
            <w:r w:rsidRPr="003A2122">
              <w:rPr>
                <w:sz w:val="36"/>
                <w:szCs w:val="36"/>
              </w:rPr>
              <w:lastRenderedPageBreak/>
              <w:t>Employment basis</w:t>
            </w:r>
          </w:p>
        </w:tc>
        <w:tc>
          <w:tcPr>
            <w:tcW w:w="5073" w:type="dxa"/>
            <w:vAlign w:val="center"/>
          </w:tcPr>
          <w:p w14:paraId="7B9B350A" w14:textId="55FF772F" w:rsidR="004B033F" w:rsidRPr="002450E2" w:rsidRDefault="004B033F">
            <w:pPr>
              <w:jc w:val="right"/>
              <w:rPr>
                <w:rFonts w:cs="Calibri"/>
              </w:rPr>
            </w:pPr>
            <w:r>
              <w:rPr>
                <w:rFonts w:cs="Calibri"/>
              </w:rPr>
              <w:t xml:space="preserve"> </w:t>
            </w:r>
            <w:r w:rsidR="001224AA" w:rsidRPr="00856F82">
              <w:rPr>
                <w:rFonts w:eastAsia="Calibri" w:cs="Calibri"/>
                <w:noProof/>
              </w:rPr>
              <mc:AlternateContent>
                <mc:Choice Requires="wps">
                  <w:drawing>
                    <wp:inline distT="0" distB="0" distL="0" distR="0" wp14:anchorId="448C2383" wp14:editId="4F3B1F79">
                      <wp:extent cx="1438275" cy="323850"/>
                      <wp:effectExtent l="0" t="0" r="28575" b="19050"/>
                      <wp:docPr id="16" name="Rectangle: Rounded Corners 16"/>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3F164FC8"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8C2383" id="Rectangle: Rounded Corners 16" o:spid="_x0000_s1044"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" fillcolor="#95d4e9" strokecolor="#6c9bab" strokeweight="1pt">
                      <v:stroke joinstyle="miter"/>
                      <v:textbox>
                        <w:txbxContent>
                          <w:p w14:paraId="3F164FC8" w14:textId="77777777" w:rsidR="001224AA" w:rsidRDefault="001224AA" w:rsidP="001224AA">
                            <w:pPr>
                              <w:jc w:val="center"/>
                            </w:pPr>
                            <w:r>
                              <w:rPr>
                                <w:b/>
                                <w:bCs/>
                                <w:color w:val="535355"/>
                              </w:rPr>
                              <w:t>Mandatory field</w:t>
                            </w:r>
                          </w:p>
                        </w:txbxContent>
                      </v:textbox>
                      <w10:anchorlock/>
                    </v:roundrect>
                  </w:pict>
                </mc:Fallback>
              </mc:AlternateContent>
            </w:r>
          </w:p>
        </w:tc>
      </w:tr>
      <w:tr w:rsidR="004B033F" w:rsidRPr="002450E2" w14:paraId="222889A5" w14:textId="77777777" w:rsidTr="00FE3B8E">
        <w:tc>
          <w:tcPr>
            <w:tcW w:w="8784" w:type="dxa"/>
          </w:tcPr>
          <w:p w14:paraId="414925F2"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5073" w:type="dxa"/>
          </w:tcPr>
          <w:p w14:paraId="2E418217"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47BFACA1" w14:textId="77777777" w:rsidTr="00FE3B8E">
        <w:tc>
          <w:tcPr>
            <w:tcW w:w="8784" w:type="dxa"/>
          </w:tcPr>
          <w:p w14:paraId="083537E4" w14:textId="07011B62" w:rsidR="004B033F" w:rsidRPr="0049665C" w:rsidRDefault="004B033F">
            <w:pPr>
              <w:shd w:val="clear" w:color="auto" w:fill="FFFFFF"/>
              <w:rPr>
                <w:rFonts w:cs="Segoe UI"/>
                <w:color w:val="323130"/>
                <w:sz w:val="22"/>
                <w:szCs w:val="22"/>
              </w:rPr>
            </w:pPr>
            <w:r w:rsidRPr="0049665C">
              <w:rPr>
                <w:rFonts w:cs="Segoe UI"/>
                <w:color w:val="323130"/>
                <w:sz w:val="22"/>
                <w:szCs w:val="22"/>
              </w:rPr>
              <w:t>Use this field to indicate the nature of each person's employment</w:t>
            </w:r>
            <w:r w:rsidR="00FB03AB">
              <w:rPr>
                <w:rFonts w:cs="Segoe UI"/>
                <w:color w:val="323130"/>
                <w:sz w:val="22"/>
                <w:szCs w:val="22"/>
              </w:rPr>
              <w:t>. For active employees report employment basis</w:t>
            </w:r>
            <w:r w:rsidRPr="0049665C">
              <w:rPr>
                <w:rFonts w:cs="Segoe UI"/>
                <w:color w:val="323130"/>
                <w:sz w:val="22"/>
                <w:szCs w:val="22"/>
              </w:rPr>
              <w:t xml:space="preserve"> as at the </w:t>
            </w:r>
            <w:r w:rsidR="00FB03AB">
              <w:rPr>
                <w:rFonts w:cs="Segoe UI"/>
                <w:color w:val="323130"/>
                <w:sz w:val="22"/>
                <w:szCs w:val="22"/>
              </w:rPr>
              <w:t>end</w:t>
            </w:r>
            <w:r w:rsidRPr="0049665C">
              <w:rPr>
                <w:rFonts w:cs="Segoe UI"/>
                <w:color w:val="323130"/>
                <w:sz w:val="22"/>
                <w:szCs w:val="22"/>
              </w:rPr>
              <w:t xml:space="preserve"> of the </w:t>
            </w:r>
            <w:r w:rsidR="000B0DF2">
              <w:rPr>
                <w:rFonts w:cs="Segoe UI"/>
                <w:color w:val="323130"/>
                <w:sz w:val="22"/>
                <w:szCs w:val="22"/>
              </w:rPr>
              <w:t>audit reporting period</w:t>
            </w:r>
            <w:r w:rsidRPr="0049665C">
              <w:rPr>
                <w:rFonts w:cs="Segoe UI"/>
                <w:color w:val="323130"/>
                <w:sz w:val="22"/>
                <w:szCs w:val="22"/>
              </w:rPr>
              <w:t>.</w:t>
            </w:r>
            <w:r w:rsidR="00FB03AB">
              <w:rPr>
                <w:rFonts w:cs="Segoe UI"/>
                <w:color w:val="323130"/>
                <w:sz w:val="22"/>
                <w:szCs w:val="22"/>
              </w:rPr>
              <w:t xml:space="preserve"> For inactive employees, report employment basis as at the end of their employment.</w:t>
            </w:r>
          </w:p>
          <w:p w14:paraId="48F0D027" w14:textId="77777777" w:rsidR="00FB03AB" w:rsidRDefault="00FB03AB">
            <w:pPr>
              <w:shd w:val="clear" w:color="auto" w:fill="FFFFFF"/>
              <w:rPr>
                <w:rFonts w:cs="Segoe UI"/>
                <w:color w:val="323130"/>
                <w:sz w:val="22"/>
                <w:szCs w:val="22"/>
              </w:rPr>
            </w:pPr>
          </w:p>
          <w:p w14:paraId="7CADDB19" w14:textId="7A2A6EFD" w:rsidR="004B033F" w:rsidRPr="0049665C" w:rsidRDefault="004B033F">
            <w:pPr>
              <w:shd w:val="clear" w:color="auto" w:fill="FFFFFF"/>
              <w:rPr>
                <w:rFonts w:cs="Segoe UI"/>
                <w:color w:val="323130"/>
                <w:sz w:val="22"/>
                <w:szCs w:val="22"/>
              </w:rPr>
            </w:pPr>
            <w:r w:rsidRPr="0049665C">
              <w:rPr>
                <w:rFonts w:cs="Segoe UI"/>
                <w:color w:val="323130"/>
                <w:sz w:val="22"/>
                <w:szCs w:val="22"/>
              </w:rPr>
              <w:t>Classify employees based on your organisation's definition of full-time hours. This might be defined on:</w:t>
            </w:r>
          </w:p>
          <w:p w14:paraId="34BB53E8" w14:textId="77777777" w:rsidR="004B033F" w:rsidRPr="0049665C" w:rsidRDefault="004B033F" w:rsidP="0008304D">
            <w:pPr>
              <w:numPr>
                <w:ilvl w:val="0"/>
                <w:numId w:val="2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a daily basis (typically 7.5, 7.6 or 8 hours per day),</w:t>
            </w:r>
          </w:p>
          <w:p w14:paraId="118EAEA5" w14:textId="77777777" w:rsidR="004B033F" w:rsidRPr="0049665C" w:rsidRDefault="004B033F" w:rsidP="0008304D">
            <w:pPr>
              <w:numPr>
                <w:ilvl w:val="0"/>
                <w:numId w:val="2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a weekly basis (typically 37.5, 38 or 40 hours per week), or</w:t>
            </w:r>
          </w:p>
          <w:p w14:paraId="29CEAEBC" w14:textId="77777777" w:rsidR="004B033F" w:rsidRPr="0049665C" w:rsidRDefault="004B033F" w:rsidP="0008304D">
            <w:pPr>
              <w:numPr>
                <w:ilvl w:val="0"/>
                <w:numId w:val="2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a fortnightly basis (typically 75, 76 or 80 hours per fortnight).</w:t>
            </w:r>
          </w:p>
          <w:p w14:paraId="79121E03" w14:textId="77777777" w:rsidR="004B033F" w:rsidRPr="0049665C" w:rsidRDefault="004B033F">
            <w:pPr>
              <w:shd w:val="clear" w:color="auto" w:fill="FFFFFF"/>
              <w:rPr>
                <w:rFonts w:cs="Segoe UI"/>
                <w:color w:val="323130"/>
                <w:sz w:val="22"/>
                <w:szCs w:val="22"/>
              </w:rPr>
            </w:pPr>
            <w:r w:rsidRPr="0049665C">
              <w:rPr>
                <w:rFonts w:cs="Segoe UI"/>
                <w:b/>
                <w:bCs/>
                <w:color w:val="323130"/>
                <w:sz w:val="22"/>
                <w:szCs w:val="22"/>
              </w:rPr>
              <w:t>Full-time</w:t>
            </w:r>
            <w:r w:rsidRPr="0049665C">
              <w:rPr>
                <w:rFonts w:ascii="Cambria" w:hAnsi="Cambria" w:cs="Cambria"/>
                <w:color w:val="323130"/>
                <w:sz w:val="22"/>
                <w:szCs w:val="22"/>
              </w:rPr>
              <w:t> </w:t>
            </w:r>
            <w:r w:rsidRPr="0049665C">
              <w:rPr>
                <w:rFonts w:cs="Segoe UI"/>
                <w:color w:val="323130"/>
                <w:sz w:val="22"/>
                <w:szCs w:val="22"/>
              </w:rPr>
              <w:t>employees are engaged to work your organisation's definition of full-time hours. Their hours are guaranteed and reasonably predictable.</w:t>
            </w:r>
          </w:p>
          <w:p w14:paraId="7A35923E" w14:textId="77777777" w:rsidR="00FB03AB" w:rsidRDefault="00FB03AB">
            <w:pPr>
              <w:shd w:val="clear" w:color="auto" w:fill="FFFFFF"/>
              <w:rPr>
                <w:rFonts w:cs="Segoe UI"/>
                <w:b/>
                <w:bCs/>
                <w:color w:val="323130"/>
                <w:sz w:val="22"/>
                <w:szCs w:val="22"/>
              </w:rPr>
            </w:pPr>
          </w:p>
          <w:p w14:paraId="47165060" w14:textId="15A8724C" w:rsidR="004B033F" w:rsidRPr="0049665C" w:rsidRDefault="004B033F">
            <w:pPr>
              <w:shd w:val="clear" w:color="auto" w:fill="FFFFFF"/>
              <w:rPr>
                <w:rFonts w:cs="Segoe UI"/>
                <w:color w:val="323130"/>
                <w:sz w:val="22"/>
                <w:szCs w:val="22"/>
              </w:rPr>
            </w:pPr>
            <w:r w:rsidRPr="0049665C">
              <w:rPr>
                <w:rFonts w:cs="Segoe UI"/>
                <w:b/>
                <w:bCs/>
                <w:color w:val="323130"/>
                <w:sz w:val="22"/>
                <w:szCs w:val="22"/>
              </w:rPr>
              <w:t>Part-time</w:t>
            </w:r>
            <w:r w:rsidRPr="0049665C">
              <w:rPr>
                <w:rFonts w:ascii="Cambria" w:hAnsi="Cambria" w:cs="Cambria"/>
                <w:color w:val="323130"/>
                <w:sz w:val="22"/>
                <w:szCs w:val="22"/>
              </w:rPr>
              <w:t> </w:t>
            </w:r>
            <w:r w:rsidRPr="0049665C">
              <w:rPr>
                <w:rFonts w:cs="Segoe UI"/>
                <w:color w:val="323130"/>
                <w:sz w:val="22"/>
                <w:szCs w:val="22"/>
              </w:rPr>
              <w:t>employees are engaged to work less than your organisation's definition of full-time hours. They typically work regular hours each day, week or fortnight and have the same benefits as full-time employees on a pro-rata basis.</w:t>
            </w:r>
          </w:p>
          <w:p w14:paraId="1E50423F" w14:textId="77777777" w:rsidR="00FB03AB" w:rsidRDefault="00FB03AB">
            <w:pPr>
              <w:shd w:val="clear" w:color="auto" w:fill="FFFFFF"/>
              <w:rPr>
                <w:rFonts w:cs="Segoe UI"/>
                <w:b/>
                <w:bCs/>
                <w:color w:val="323130"/>
                <w:sz w:val="22"/>
                <w:szCs w:val="22"/>
              </w:rPr>
            </w:pPr>
          </w:p>
          <w:p w14:paraId="3E16534F" w14:textId="34182BAC" w:rsidR="004B033F" w:rsidRPr="0049665C" w:rsidRDefault="004B033F">
            <w:pPr>
              <w:shd w:val="clear" w:color="auto" w:fill="FFFFFF"/>
              <w:rPr>
                <w:rFonts w:cs="Segoe UI"/>
                <w:color w:val="323130"/>
                <w:sz w:val="22"/>
                <w:szCs w:val="22"/>
              </w:rPr>
            </w:pPr>
            <w:r w:rsidRPr="0049665C">
              <w:rPr>
                <w:rFonts w:cs="Segoe UI"/>
                <w:b/>
                <w:bCs/>
                <w:color w:val="323130"/>
                <w:sz w:val="22"/>
                <w:szCs w:val="22"/>
              </w:rPr>
              <w:t>Ongoing / permanent</w:t>
            </w:r>
            <w:r w:rsidRPr="0049665C">
              <w:rPr>
                <w:rFonts w:ascii="Cambria" w:hAnsi="Cambria" w:cs="Cambria"/>
                <w:color w:val="323130"/>
                <w:sz w:val="22"/>
                <w:szCs w:val="22"/>
              </w:rPr>
              <w:t> </w:t>
            </w:r>
            <w:r w:rsidRPr="0049665C">
              <w:rPr>
                <w:rFonts w:cs="Segoe UI"/>
                <w:color w:val="323130"/>
                <w:sz w:val="22"/>
                <w:szCs w:val="22"/>
              </w:rPr>
              <w:t>employees are engaged to work for an indefinite period of time until the employer or employee ends the employment relationship.</w:t>
            </w:r>
          </w:p>
          <w:p w14:paraId="79010332" w14:textId="77777777" w:rsidR="00FB03AB" w:rsidRDefault="00FB03AB">
            <w:pPr>
              <w:shd w:val="clear" w:color="auto" w:fill="FFFFFF"/>
              <w:rPr>
                <w:rFonts w:cs="Segoe UI"/>
                <w:b/>
                <w:bCs/>
                <w:color w:val="323130"/>
                <w:sz w:val="22"/>
                <w:szCs w:val="22"/>
              </w:rPr>
            </w:pPr>
          </w:p>
          <w:p w14:paraId="7986CEC5" w14:textId="1168B554" w:rsidR="004B033F" w:rsidRPr="0049665C" w:rsidRDefault="004B033F">
            <w:pPr>
              <w:shd w:val="clear" w:color="auto" w:fill="FFFFFF"/>
              <w:rPr>
                <w:rFonts w:cs="Segoe UI"/>
                <w:color w:val="323130"/>
                <w:sz w:val="22"/>
                <w:szCs w:val="22"/>
              </w:rPr>
            </w:pPr>
            <w:r w:rsidRPr="0049665C">
              <w:rPr>
                <w:rFonts w:cs="Segoe UI"/>
                <w:b/>
                <w:bCs/>
                <w:color w:val="323130"/>
                <w:sz w:val="22"/>
                <w:szCs w:val="22"/>
              </w:rPr>
              <w:t>Fixed term</w:t>
            </w:r>
            <w:r w:rsidRPr="0049665C">
              <w:rPr>
                <w:rFonts w:ascii="Cambria" w:hAnsi="Cambria" w:cs="Cambria"/>
                <w:color w:val="323130"/>
                <w:sz w:val="22"/>
                <w:szCs w:val="22"/>
              </w:rPr>
              <w:t> </w:t>
            </w:r>
            <w:r w:rsidRPr="0049665C">
              <w:rPr>
                <w:rFonts w:cs="Segoe UI"/>
                <w:color w:val="323130"/>
                <w:sz w:val="22"/>
                <w:szCs w:val="22"/>
              </w:rPr>
              <w:t>employees are engaged to work regular hours for a specific period of time or task, or until the employer or employee ends the employment relationship. This typically includes apprentices and trainees.</w:t>
            </w:r>
          </w:p>
          <w:p w14:paraId="613AE9C3" w14:textId="77777777" w:rsidR="00FB03AB" w:rsidRDefault="00FB03AB">
            <w:pPr>
              <w:spacing w:after="120" w:line="280" w:lineRule="atLeast"/>
              <w:rPr>
                <w:rFonts w:cs="Segoe UI"/>
                <w:b/>
                <w:bCs/>
                <w:color w:val="323130"/>
                <w:sz w:val="22"/>
                <w:szCs w:val="22"/>
              </w:rPr>
            </w:pPr>
          </w:p>
          <w:p w14:paraId="43B749F0" w14:textId="72C741F9" w:rsidR="004B033F" w:rsidRPr="002450E2" w:rsidRDefault="004B033F">
            <w:pPr>
              <w:spacing w:after="120" w:line="280" w:lineRule="atLeast"/>
              <w:rPr>
                <w:rFonts w:eastAsia="Times"/>
                <w:sz w:val="22"/>
                <w:szCs w:val="22"/>
              </w:rPr>
            </w:pPr>
            <w:r w:rsidRPr="0049665C">
              <w:rPr>
                <w:rFonts w:cs="Segoe UI"/>
                <w:b/>
                <w:bCs/>
                <w:color w:val="323130"/>
                <w:sz w:val="22"/>
                <w:szCs w:val="22"/>
              </w:rPr>
              <w:t>Casual</w:t>
            </w:r>
            <w:r w:rsidRPr="0049665C">
              <w:rPr>
                <w:rFonts w:ascii="Cambria" w:hAnsi="Cambria" w:cs="Cambria"/>
                <w:color w:val="323130"/>
                <w:sz w:val="22"/>
                <w:szCs w:val="22"/>
              </w:rPr>
              <w:t> </w:t>
            </w:r>
            <w:r w:rsidRPr="0049665C">
              <w:rPr>
                <w:rFonts w:cs="Segoe UI"/>
                <w:color w:val="323130"/>
                <w:sz w:val="22"/>
                <w:szCs w:val="22"/>
              </w:rPr>
              <w:t xml:space="preserve">employees are engaged to work without a firm advance commitment to ongoing work and guaranteed hours. Casual work arrangements can typically be terminated by the employee or employer without notice. Casual employees usually do not qualify for annual leave </w:t>
            </w:r>
            <w:proofErr w:type="gramStart"/>
            <w:r w:rsidRPr="0049665C">
              <w:rPr>
                <w:rFonts w:cs="Segoe UI"/>
                <w:color w:val="323130"/>
                <w:sz w:val="22"/>
                <w:szCs w:val="22"/>
              </w:rPr>
              <w:t>entitlements, and</w:t>
            </w:r>
            <w:proofErr w:type="gramEnd"/>
            <w:r w:rsidRPr="0049665C">
              <w:rPr>
                <w:rFonts w:cs="Segoe UI"/>
                <w:color w:val="323130"/>
                <w:sz w:val="22"/>
                <w:szCs w:val="22"/>
              </w:rPr>
              <w:t xml:space="preserve"> may be paid an additional loading or a higher rate of pay.</w:t>
            </w:r>
          </w:p>
        </w:tc>
        <w:tc>
          <w:tcPr>
            <w:tcW w:w="5073" w:type="dxa"/>
          </w:tcPr>
          <w:p w14:paraId="4592F7FB" w14:textId="60E3D610"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lastRenderedPageBreak/>
              <w:t xml:space="preserve">Full-time ongoing / permanent </w:t>
            </w:r>
            <w:r w:rsidR="00011109">
              <w:rPr>
                <w:rFonts w:eastAsia="Times"/>
                <w:sz w:val="22"/>
                <w:szCs w:val="22"/>
              </w:rPr>
              <w:t>(</w:t>
            </w:r>
            <w:r w:rsidR="003B5924" w:rsidRPr="003B5924">
              <w:rPr>
                <w:rFonts w:eastAsia="Times"/>
                <w:b/>
                <w:sz w:val="22"/>
                <w:szCs w:val="22"/>
              </w:rPr>
              <w:t>FTO</w:t>
            </w:r>
            <w:r w:rsidR="003B5924">
              <w:rPr>
                <w:rFonts w:eastAsia="Times"/>
                <w:sz w:val="22"/>
                <w:szCs w:val="22"/>
              </w:rPr>
              <w:t>)</w:t>
            </w:r>
          </w:p>
          <w:p w14:paraId="32402164" w14:textId="0E24EE69"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Full-time fixed term </w:t>
            </w:r>
            <w:r w:rsidR="00011109">
              <w:rPr>
                <w:rFonts w:eastAsia="Times"/>
                <w:sz w:val="22"/>
                <w:szCs w:val="22"/>
              </w:rPr>
              <w:t>(</w:t>
            </w:r>
            <w:r w:rsidR="003B5924" w:rsidRPr="003B5924">
              <w:rPr>
                <w:rFonts w:eastAsia="Times"/>
                <w:b/>
                <w:sz w:val="22"/>
                <w:szCs w:val="22"/>
              </w:rPr>
              <w:t>FTT</w:t>
            </w:r>
            <w:r w:rsidR="003B5924">
              <w:rPr>
                <w:rFonts w:eastAsia="Times"/>
                <w:sz w:val="22"/>
                <w:szCs w:val="22"/>
              </w:rPr>
              <w:t>)</w:t>
            </w:r>
          </w:p>
          <w:p w14:paraId="614DBE8F" w14:textId="4AA7396B"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Part-time ongoing / permanent </w:t>
            </w:r>
            <w:r w:rsidR="00011109">
              <w:rPr>
                <w:rFonts w:eastAsia="Times"/>
                <w:sz w:val="22"/>
                <w:szCs w:val="22"/>
              </w:rPr>
              <w:t>(</w:t>
            </w:r>
            <w:r w:rsidR="003B5924" w:rsidRPr="003B5924">
              <w:rPr>
                <w:rFonts w:eastAsia="Times"/>
                <w:b/>
                <w:sz w:val="22"/>
                <w:szCs w:val="22"/>
              </w:rPr>
              <w:t>PTO</w:t>
            </w:r>
            <w:r w:rsidR="003B5924">
              <w:rPr>
                <w:rFonts w:eastAsia="Times"/>
                <w:sz w:val="22"/>
                <w:szCs w:val="22"/>
              </w:rPr>
              <w:t>)</w:t>
            </w:r>
          </w:p>
          <w:p w14:paraId="7E946DDB" w14:textId="58A77409" w:rsidR="00374285" w:rsidRPr="00374285" w:rsidRDefault="00374285" w:rsidP="00374285">
            <w:pPr>
              <w:numPr>
                <w:ilvl w:val="0"/>
                <w:numId w:val="18"/>
              </w:numPr>
              <w:spacing w:after="120" w:line="280" w:lineRule="atLeast"/>
              <w:rPr>
                <w:rFonts w:eastAsia="Times"/>
                <w:sz w:val="22"/>
                <w:szCs w:val="22"/>
              </w:rPr>
            </w:pPr>
            <w:r w:rsidRPr="00374285">
              <w:rPr>
                <w:rFonts w:eastAsia="Times"/>
                <w:sz w:val="22"/>
                <w:szCs w:val="22"/>
              </w:rPr>
              <w:t xml:space="preserve">Part-time fixed term </w:t>
            </w:r>
            <w:r w:rsidR="00011109">
              <w:rPr>
                <w:rFonts w:eastAsia="Times"/>
                <w:sz w:val="22"/>
                <w:szCs w:val="22"/>
              </w:rPr>
              <w:t>(</w:t>
            </w:r>
            <w:r w:rsidR="003B5924" w:rsidRPr="003B5924">
              <w:rPr>
                <w:rFonts w:eastAsia="Times"/>
                <w:b/>
                <w:sz w:val="22"/>
                <w:szCs w:val="22"/>
              </w:rPr>
              <w:t>PTT</w:t>
            </w:r>
            <w:r w:rsidR="003B5924">
              <w:rPr>
                <w:rFonts w:eastAsia="Times"/>
                <w:sz w:val="22"/>
                <w:szCs w:val="22"/>
              </w:rPr>
              <w:t>)</w:t>
            </w:r>
          </w:p>
          <w:p w14:paraId="51F53A05" w14:textId="7B97F46A" w:rsidR="004B033F" w:rsidRPr="002450E2" w:rsidRDefault="00374285" w:rsidP="00374285">
            <w:pPr>
              <w:numPr>
                <w:ilvl w:val="0"/>
                <w:numId w:val="18"/>
              </w:numPr>
              <w:spacing w:after="120" w:line="280" w:lineRule="atLeast"/>
              <w:rPr>
                <w:rFonts w:eastAsia="Times"/>
              </w:rPr>
            </w:pPr>
            <w:r w:rsidRPr="00374285">
              <w:rPr>
                <w:rFonts w:eastAsia="Times"/>
                <w:sz w:val="22"/>
                <w:szCs w:val="22"/>
              </w:rPr>
              <w:t xml:space="preserve">Casual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tc>
      </w:tr>
    </w:tbl>
    <w:p w14:paraId="015EE886"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784"/>
        <w:gridCol w:w="5073"/>
      </w:tblGrid>
      <w:tr w:rsidR="004B033F" w:rsidRPr="002450E2" w14:paraId="37591929" w14:textId="77777777" w:rsidTr="00D119E0">
        <w:trPr>
          <w:trHeight w:val="680"/>
        </w:trPr>
        <w:tc>
          <w:tcPr>
            <w:tcW w:w="8784" w:type="dxa"/>
            <w:vAlign w:val="center"/>
          </w:tcPr>
          <w:p w14:paraId="310AFAA7" w14:textId="77777777" w:rsidR="004B033F" w:rsidRPr="002450E2" w:rsidRDefault="004B033F" w:rsidP="003A2122">
            <w:pPr>
              <w:pStyle w:val="Heading3"/>
              <w:rPr>
                <w:b/>
                <w:bCs/>
                <w:sz w:val="36"/>
                <w:szCs w:val="26"/>
              </w:rPr>
            </w:pPr>
            <w:bookmarkStart w:id="81" w:name="_Full-time_equivalent_(FTE)"/>
            <w:bookmarkEnd w:id="81"/>
            <w:r w:rsidRPr="003A2122">
              <w:rPr>
                <w:sz w:val="36"/>
                <w:szCs w:val="36"/>
              </w:rPr>
              <w:lastRenderedPageBreak/>
              <w:t>Full-time equivalent (FTE)</w:t>
            </w:r>
          </w:p>
        </w:tc>
        <w:tc>
          <w:tcPr>
            <w:tcW w:w="5073" w:type="dxa"/>
            <w:vAlign w:val="center"/>
          </w:tcPr>
          <w:p w14:paraId="0D3EA553" w14:textId="0D5C8778" w:rsidR="004B033F" w:rsidRPr="002450E2" w:rsidRDefault="00C056FD">
            <w:pPr>
              <w:jc w:val="right"/>
              <w:rPr>
                <w:rFonts w:cs="Calibri"/>
              </w:rPr>
            </w:pPr>
            <w:r w:rsidRPr="002450E2">
              <w:rPr>
                <w:rFonts w:cs="Calibri"/>
                <w:noProof/>
              </w:rPr>
              <mc:AlternateContent>
                <mc:Choice Requires="wps">
                  <w:drawing>
                    <wp:inline distT="0" distB="0" distL="0" distR="0" wp14:anchorId="31C5BC2B" wp14:editId="09D09298">
                      <wp:extent cx="1466850" cy="323850"/>
                      <wp:effectExtent l="0" t="0" r="19050" b="19050"/>
                      <wp:docPr id="49" name="Rectangle: Rounded Corners 49"/>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5DC8C4E4" w14:textId="77777777" w:rsidR="00C056FD" w:rsidRPr="00FF3EC9" w:rsidRDefault="00C056FD" w:rsidP="00C056FD">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C5BC2B" id="Rectangle: Rounded Corners 49" o:spid="_x0000_s104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" fillcolor="#287e84 [3204]" strokecolor="#412066" strokeweight="1pt">
                      <v:stroke joinstyle="miter"/>
                      <v:textbox>
                        <w:txbxContent>
                          <w:p w14:paraId="5DC8C4E4" w14:textId="77777777" w:rsidR="00C056FD" w:rsidRPr="00FF3EC9" w:rsidRDefault="00C056FD" w:rsidP="00C056FD">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1745CF1A" w14:textId="77777777" w:rsidTr="00D119E0">
        <w:tc>
          <w:tcPr>
            <w:tcW w:w="8784" w:type="dxa"/>
          </w:tcPr>
          <w:p w14:paraId="70271E55"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5073" w:type="dxa"/>
          </w:tcPr>
          <w:p w14:paraId="27C3A2B5"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1E75A8C7" w14:textId="77777777" w:rsidTr="00D119E0">
        <w:tc>
          <w:tcPr>
            <w:tcW w:w="8784" w:type="dxa"/>
            <w:shd w:val="clear" w:color="auto" w:fill="auto"/>
          </w:tcPr>
          <w:p w14:paraId="1A9FD588" w14:textId="77777777" w:rsidR="00D119E0" w:rsidRDefault="004B033F">
            <w:pPr>
              <w:shd w:val="clear" w:color="auto" w:fill="FFFFFF"/>
              <w:rPr>
                <w:rFonts w:cs="Segoe UI"/>
                <w:color w:val="323130"/>
                <w:sz w:val="22"/>
                <w:szCs w:val="22"/>
              </w:rPr>
            </w:pPr>
            <w:r w:rsidRPr="0049665C">
              <w:rPr>
                <w:rFonts w:cs="Segoe UI"/>
                <w:color w:val="323130"/>
                <w:sz w:val="22"/>
                <w:szCs w:val="22"/>
              </w:rPr>
              <w:t>Use this field to capture the proportion of full-time hours that each employee is normally contracted to work, excluding overtime.</w:t>
            </w:r>
          </w:p>
          <w:p w14:paraId="4BB1EA7A" w14:textId="77777777" w:rsidR="00D119E0" w:rsidRDefault="00D119E0">
            <w:pPr>
              <w:shd w:val="clear" w:color="auto" w:fill="FFFFFF"/>
              <w:rPr>
                <w:color w:val="323130"/>
                <w:sz w:val="22"/>
                <w:szCs w:val="22"/>
              </w:rPr>
            </w:pPr>
          </w:p>
          <w:p w14:paraId="0CAC10AB" w14:textId="324CA194" w:rsidR="00897680" w:rsidRDefault="00D119E0">
            <w:pPr>
              <w:shd w:val="clear" w:color="auto" w:fill="FFFFFF"/>
              <w:rPr>
                <w:rFonts w:ascii="Times New Roman" w:hAnsi="Times New Roman"/>
                <w:color w:val="323130"/>
                <w:sz w:val="22"/>
                <w:szCs w:val="22"/>
              </w:rPr>
            </w:pPr>
            <w:r>
              <w:rPr>
                <w:color w:val="323130"/>
                <w:sz w:val="22"/>
                <w:szCs w:val="22"/>
              </w:rPr>
              <w:t xml:space="preserve">For active employees, report FTE as at the end of the </w:t>
            </w:r>
            <w:r w:rsidR="00D42790">
              <w:rPr>
                <w:color w:val="323130"/>
                <w:sz w:val="22"/>
                <w:szCs w:val="22"/>
              </w:rPr>
              <w:t xml:space="preserve">audit </w:t>
            </w:r>
            <w:r>
              <w:rPr>
                <w:color w:val="323130"/>
                <w:sz w:val="22"/>
                <w:szCs w:val="22"/>
              </w:rPr>
              <w:t>reporting period. For inactive employees, report FTE as at the end of their employment.</w:t>
            </w:r>
            <w:r w:rsidR="004B033F" w:rsidRPr="0049665C">
              <w:rPr>
                <w:rFonts w:ascii="Times New Roman" w:hAnsi="Times New Roman"/>
                <w:color w:val="323130"/>
                <w:sz w:val="22"/>
                <w:szCs w:val="22"/>
              </w:rPr>
              <w:t>​</w:t>
            </w:r>
          </w:p>
          <w:p w14:paraId="6C26C7A6" w14:textId="5084379F" w:rsidR="004B033F" w:rsidRPr="0049665C" w:rsidRDefault="004B033F">
            <w:pPr>
              <w:shd w:val="clear" w:color="auto" w:fill="FFFFFF"/>
              <w:rPr>
                <w:rFonts w:cs="Segoe UI"/>
                <w:color w:val="323130"/>
                <w:sz w:val="22"/>
                <w:szCs w:val="22"/>
              </w:rPr>
            </w:pPr>
          </w:p>
          <w:p w14:paraId="26C615C8"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Classify employees based on your organisation's definition of full-time hours. This might be defined on:</w:t>
            </w:r>
          </w:p>
          <w:p w14:paraId="183E517B" w14:textId="77777777" w:rsidR="004B033F" w:rsidRPr="0049665C" w:rsidRDefault="004B033F" w:rsidP="00FE3B8E">
            <w:pPr>
              <w:numPr>
                <w:ilvl w:val="0"/>
                <w:numId w:val="21"/>
              </w:numPr>
              <w:shd w:val="clear" w:color="auto" w:fill="FFFFFF"/>
              <w:rPr>
                <w:rFonts w:cs="Segoe UI"/>
                <w:color w:val="323130"/>
                <w:sz w:val="22"/>
                <w:szCs w:val="22"/>
              </w:rPr>
            </w:pPr>
            <w:r w:rsidRPr="0049665C">
              <w:rPr>
                <w:rFonts w:cs="Segoe UI"/>
                <w:color w:val="323130"/>
                <w:sz w:val="22"/>
                <w:szCs w:val="22"/>
              </w:rPr>
              <w:t>a daily basis (typically 7.5, 7.6 or 8 hours per day),</w:t>
            </w:r>
          </w:p>
          <w:p w14:paraId="29C89B86" w14:textId="77777777" w:rsidR="004B033F" w:rsidRPr="0049665C" w:rsidRDefault="004B033F" w:rsidP="00FE3B8E">
            <w:pPr>
              <w:numPr>
                <w:ilvl w:val="0"/>
                <w:numId w:val="21"/>
              </w:numPr>
              <w:shd w:val="clear" w:color="auto" w:fill="FFFFFF"/>
              <w:rPr>
                <w:rFonts w:cs="Segoe UI"/>
                <w:color w:val="323130"/>
                <w:sz w:val="22"/>
                <w:szCs w:val="22"/>
              </w:rPr>
            </w:pPr>
            <w:r w:rsidRPr="0049665C">
              <w:rPr>
                <w:rFonts w:cs="Segoe UI"/>
                <w:color w:val="323130"/>
                <w:sz w:val="22"/>
                <w:szCs w:val="22"/>
              </w:rPr>
              <w:t>a weekly basis (typically 37.5, 38 or 40 hours per week), or</w:t>
            </w:r>
          </w:p>
          <w:p w14:paraId="1003343B" w14:textId="77777777" w:rsidR="004B033F" w:rsidRPr="0049665C" w:rsidRDefault="004B033F" w:rsidP="00FE3B8E">
            <w:pPr>
              <w:numPr>
                <w:ilvl w:val="0"/>
                <w:numId w:val="21"/>
              </w:numPr>
              <w:shd w:val="clear" w:color="auto" w:fill="FFFFFF"/>
              <w:rPr>
                <w:rFonts w:cs="Segoe UI"/>
                <w:color w:val="323130"/>
                <w:sz w:val="22"/>
                <w:szCs w:val="22"/>
              </w:rPr>
            </w:pPr>
            <w:r w:rsidRPr="0049665C">
              <w:rPr>
                <w:rFonts w:cs="Segoe UI"/>
                <w:color w:val="323130"/>
                <w:sz w:val="22"/>
                <w:szCs w:val="22"/>
              </w:rPr>
              <w:t>a fortnightly basis (typically 75, 76 or 80 hours per fortnight).</w:t>
            </w:r>
          </w:p>
          <w:p w14:paraId="549DC91D" w14:textId="77777777" w:rsidR="00897680" w:rsidRDefault="00897680">
            <w:pPr>
              <w:shd w:val="clear" w:color="auto" w:fill="FFFFFF"/>
              <w:rPr>
                <w:rFonts w:cs="Segoe UI"/>
                <w:color w:val="323130"/>
                <w:sz w:val="22"/>
                <w:szCs w:val="22"/>
              </w:rPr>
            </w:pPr>
          </w:p>
          <w:p w14:paraId="65F77906" w14:textId="594F5C89" w:rsidR="004B033F" w:rsidRPr="0049665C" w:rsidRDefault="004B033F">
            <w:pPr>
              <w:shd w:val="clear" w:color="auto" w:fill="FFFFFF"/>
              <w:rPr>
                <w:rFonts w:cs="Segoe UI"/>
                <w:color w:val="323130"/>
                <w:sz w:val="22"/>
                <w:szCs w:val="22"/>
              </w:rPr>
            </w:pPr>
            <w:r w:rsidRPr="0049665C">
              <w:rPr>
                <w:rFonts w:cs="Segoe UI"/>
                <w:color w:val="323130"/>
                <w:sz w:val="22"/>
                <w:szCs w:val="22"/>
              </w:rPr>
              <w:t>Report FTE as a number with up to two decimal places, with full-time hours equal to 1.00 FTE. For example:</w:t>
            </w:r>
          </w:p>
          <w:p w14:paraId="61EAC0DB" w14:textId="77777777" w:rsidR="004B033F" w:rsidRPr="0049665C" w:rsidRDefault="004B033F" w:rsidP="00FE3B8E">
            <w:pPr>
              <w:numPr>
                <w:ilvl w:val="0"/>
                <w:numId w:val="22"/>
              </w:numPr>
              <w:shd w:val="clear" w:color="auto" w:fill="FFFFFF"/>
              <w:rPr>
                <w:rFonts w:cs="Segoe UI"/>
                <w:color w:val="323130"/>
                <w:sz w:val="22"/>
                <w:szCs w:val="22"/>
              </w:rPr>
            </w:pPr>
            <w:r w:rsidRPr="0049665C">
              <w:rPr>
                <w:rFonts w:cs="Segoe UI"/>
                <w:color w:val="323130"/>
                <w:sz w:val="22"/>
                <w:szCs w:val="22"/>
              </w:rPr>
              <w:t>Someone who works 6 hours per day at an organisation with 8-hour workdays should be reported as 0.75 FTE.</w:t>
            </w:r>
          </w:p>
          <w:p w14:paraId="05F57E0F" w14:textId="77777777" w:rsidR="004B033F" w:rsidRPr="0049665C" w:rsidRDefault="004B033F" w:rsidP="00FE3B8E">
            <w:pPr>
              <w:numPr>
                <w:ilvl w:val="0"/>
                <w:numId w:val="22"/>
              </w:numPr>
              <w:shd w:val="clear" w:color="auto" w:fill="FFFFFF"/>
              <w:rPr>
                <w:rFonts w:cs="Segoe UI"/>
                <w:color w:val="323130"/>
                <w:sz w:val="22"/>
                <w:szCs w:val="22"/>
              </w:rPr>
            </w:pPr>
            <w:r w:rsidRPr="0049665C">
              <w:rPr>
                <w:rFonts w:cs="Segoe UI"/>
                <w:color w:val="323130"/>
                <w:sz w:val="22"/>
                <w:szCs w:val="22"/>
              </w:rPr>
              <w:t>Someone who works full-time hours on 3 of 5 days per week should be reported as 0.6 FTE.</w:t>
            </w:r>
          </w:p>
          <w:p w14:paraId="35F1B986" w14:textId="77777777" w:rsidR="004B033F" w:rsidRPr="0049665C" w:rsidRDefault="004B033F" w:rsidP="00FE3B8E">
            <w:pPr>
              <w:numPr>
                <w:ilvl w:val="0"/>
                <w:numId w:val="22"/>
              </w:numPr>
              <w:shd w:val="clear" w:color="auto" w:fill="FFFFFF"/>
              <w:rPr>
                <w:rFonts w:cs="Segoe UI"/>
                <w:color w:val="323130"/>
                <w:sz w:val="22"/>
                <w:szCs w:val="22"/>
              </w:rPr>
            </w:pPr>
            <w:r w:rsidRPr="0049665C">
              <w:rPr>
                <w:rFonts w:cs="Segoe UI"/>
                <w:color w:val="323130"/>
                <w:sz w:val="22"/>
                <w:szCs w:val="22"/>
              </w:rPr>
              <w:t>Someone who works full-time hours on 9 of 10 days per fortnight should be reported as 0.9 FTE.</w:t>
            </w:r>
          </w:p>
          <w:p w14:paraId="45FA44AC" w14:textId="77777777" w:rsidR="00897680" w:rsidRDefault="00897680">
            <w:pPr>
              <w:shd w:val="clear" w:color="auto" w:fill="FFFFFF"/>
              <w:rPr>
                <w:rFonts w:cs="Segoe UI"/>
                <w:color w:val="323130"/>
                <w:sz w:val="22"/>
                <w:szCs w:val="22"/>
              </w:rPr>
            </w:pPr>
          </w:p>
          <w:p w14:paraId="38A4DBCC" w14:textId="7B56B15D" w:rsidR="00352818" w:rsidRDefault="00EB05FB">
            <w:pPr>
              <w:shd w:val="clear" w:color="auto" w:fill="FFFFFF"/>
              <w:rPr>
                <w:rFonts w:cs="Segoe UI"/>
                <w:color w:val="323130"/>
                <w:sz w:val="22"/>
                <w:szCs w:val="22"/>
              </w:rPr>
            </w:pPr>
            <w:r>
              <w:rPr>
                <w:rFonts w:cs="Segoe UI"/>
                <w:color w:val="323130"/>
                <w:sz w:val="22"/>
                <w:szCs w:val="22"/>
              </w:rPr>
              <w:t>You can leave this field blank for casual employees</w:t>
            </w:r>
            <w:r w:rsidR="00FA2562">
              <w:rPr>
                <w:rFonts w:cs="Segoe UI"/>
                <w:color w:val="323130"/>
                <w:sz w:val="22"/>
                <w:szCs w:val="22"/>
              </w:rPr>
              <w:t>. If you want to</w:t>
            </w:r>
            <w:r>
              <w:rPr>
                <w:rFonts w:cs="Segoe UI"/>
                <w:color w:val="323130"/>
                <w:sz w:val="22"/>
                <w:szCs w:val="22"/>
              </w:rPr>
              <w:t xml:space="preserve"> </w:t>
            </w:r>
            <w:r w:rsidR="00897680">
              <w:rPr>
                <w:rFonts w:cs="Segoe UI"/>
                <w:color w:val="323130"/>
                <w:sz w:val="22"/>
                <w:szCs w:val="22"/>
              </w:rPr>
              <w:t xml:space="preserve">estimate </w:t>
            </w:r>
            <w:r w:rsidR="00053BB4">
              <w:rPr>
                <w:rFonts w:cs="Segoe UI"/>
                <w:color w:val="323130"/>
                <w:sz w:val="22"/>
                <w:szCs w:val="22"/>
              </w:rPr>
              <w:t xml:space="preserve">FTE for casual employees, </w:t>
            </w:r>
            <w:r w:rsidR="0056419C">
              <w:rPr>
                <w:rFonts w:cs="Segoe UI"/>
                <w:color w:val="323130"/>
                <w:sz w:val="22"/>
                <w:szCs w:val="22"/>
              </w:rPr>
              <w:t>we recommend using one</w:t>
            </w:r>
            <w:r w:rsidR="006B7EC5">
              <w:rPr>
                <w:rFonts w:cs="Segoe UI"/>
                <w:color w:val="323130"/>
                <w:sz w:val="22"/>
                <w:szCs w:val="22"/>
              </w:rPr>
              <w:t xml:space="preserve"> of the </w:t>
            </w:r>
            <w:r w:rsidR="0056419C">
              <w:rPr>
                <w:rFonts w:cs="Segoe UI"/>
                <w:color w:val="323130"/>
                <w:sz w:val="22"/>
                <w:szCs w:val="22"/>
              </w:rPr>
              <w:t>following methods:</w:t>
            </w:r>
          </w:p>
          <w:p w14:paraId="7BF9B80A" w14:textId="33DD0F87" w:rsidR="0056419C" w:rsidRPr="007A423B" w:rsidRDefault="007A423B" w:rsidP="0056419C">
            <w:pPr>
              <w:pStyle w:val="ListParagraph"/>
              <w:numPr>
                <w:ilvl w:val="0"/>
                <w:numId w:val="54"/>
              </w:numPr>
              <w:shd w:val="clear" w:color="auto" w:fill="FFFFFF"/>
              <w:rPr>
                <w:rFonts w:cs="Segoe UI"/>
                <w:color w:val="323130"/>
                <w:sz w:val="22"/>
                <w:szCs w:val="22"/>
              </w:rPr>
            </w:pPr>
            <w:r w:rsidRPr="007A423B">
              <w:rPr>
                <w:rFonts w:cs="Segoe UI"/>
                <w:color w:val="323130"/>
                <w:sz w:val="22"/>
                <w:szCs w:val="22"/>
              </w:rPr>
              <w:t>Calculate</w:t>
            </w:r>
            <w:r w:rsidR="00C468FC">
              <w:rPr>
                <w:rFonts w:cs="Segoe UI"/>
                <w:color w:val="323130"/>
                <w:sz w:val="22"/>
                <w:szCs w:val="22"/>
              </w:rPr>
              <w:t xml:space="preserve"> each </w:t>
            </w:r>
            <w:r w:rsidR="000C51B2">
              <w:rPr>
                <w:rFonts w:cs="Segoe UI"/>
                <w:color w:val="323130"/>
                <w:sz w:val="22"/>
                <w:szCs w:val="22"/>
              </w:rPr>
              <w:t>casual</w:t>
            </w:r>
            <w:r w:rsidR="00C468FC">
              <w:rPr>
                <w:rFonts w:cs="Segoe UI"/>
                <w:color w:val="323130"/>
                <w:sz w:val="22"/>
                <w:szCs w:val="22"/>
              </w:rPr>
              <w:t xml:space="preserve"> employee’s FTE based on the final pay period of the </w:t>
            </w:r>
            <w:r w:rsidR="000B0DF2">
              <w:rPr>
                <w:rFonts w:cs="Segoe UI"/>
                <w:color w:val="323130"/>
                <w:sz w:val="22"/>
                <w:szCs w:val="22"/>
              </w:rPr>
              <w:t xml:space="preserve">audit </w:t>
            </w:r>
            <w:r w:rsidR="003F68AB">
              <w:rPr>
                <w:rFonts w:cs="Segoe UI"/>
                <w:color w:val="323130"/>
                <w:sz w:val="22"/>
                <w:szCs w:val="22"/>
              </w:rPr>
              <w:t>reporting period</w:t>
            </w:r>
            <w:r w:rsidR="000D313C">
              <w:rPr>
                <w:rFonts w:cs="Segoe UI"/>
                <w:color w:val="323130"/>
                <w:sz w:val="22"/>
                <w:szCs w:val="22"/>
              </w:rPr>
              <w:t xml:space="preserve">. </w:t>
            </w:r>
            <w:r w:rsidR="006708C3">
              <w:rPr>
                <w:rFonts w:cs="Segoe UI"/>
                <w:color w:val="323130"/>
                <w:sz w:val="22"/>
                <w:szCs w:val="22"/>
              </w:rPr>
              <w:t>Leave the field blank for c</w:t>
            </w:r>
            <w:r w:rsidR="000D313C">
              <w:rPr>
                <w:rFonts w:cs="Segoe UI"/>
                <w:color w:val="323130"/>
                <w:sz w:val="22"/>
                <w:szCs w:val="22"/>
              </w:rPr>
              <w:t xml:space="preserve">asual employees who did not </w:t>
            </w:r>
            <w:r w:rsidR="00274C5B">
              <w:rPr>
                <w:rFonts w:cs="Segoe UI"/>
                <w:color w:val="323130"/>
                <w:sz w:val="22"/>
                <w:szCs w:val="22"/>
              </w:rPr>
              <w:t>work in the final pay period of the year</w:t>
            </w:r>
            <w:r w:rsidR="00897680">
              <w:rPr>
                <w:rFonts w:cs="Segoe UI"/>
                <w:color w:val="323130"/>
                <w:sz w:val="22"/>
                <w:szCs w:val="22"/>
              </w:rPr>
              <w:t>.</w:t>
            </w:r>
          </w:p>
          <w:p w14:paraId="1A645A47" w14:textId="321D5CDF" w:rsidR="005C608F" w:rsidRPr="007A423B" w:rsidRDefault="000C51B2" w:rsidP="0056419C">
            <w:pPr>
              <w:pStyle w:val="ListParagraph"/>
              <w:numPr>
                <w:ilvl w:val="0"/>
                <w:numId w:val="54"/>
              </w:numPr>
              <w:shd w:val="clear" w:color="auto" w:fill="FFFFFF"/>
              <w:rPr>
                <w:rFonts w:cs="Segoe UI"/>
                <w:color w:val="323130"/>
                <w:sz w:val="22"/>
                <w:szCs w:val="22"/>
              </w:rPr>
            </w:pPr>
            <w:r>
              <w:rPr>
                <w:rFonts w:cs="Segoe UI"/>
                <w:color w:val="323130"/>
                <w:sz w:val="22"/>
                <w:szCs w:val="22"/>
              </w:rPr>
              <w:lastRenderedPageBreak/>
              <w:t>Calculate each casual employee’s FTE based on the last pay period that they worked</w:t>
            </w:r>
            <w:r w:rsidR="003B063A">
              <w:rPr>
                <w:rFonts w:cs="Segoe UI"/>
                <w:color w:val="323130"/>
                <w:sz w:val="22"/>
                <w:szCs w:val="22"/>
              </w:rPr>
              <w:t xml:space="preserve"> (within the </w:t>
            </w:r>
            <w:r w:rsidR="000B0DF2">
              <w:rPr>
                <w:rFonts w:cs="Segoe UI"/>
                <w:color w:val="323130"/>
                <w:sz w:val="22"/>
                <w:szCs w:val="22"/>
              </w:rPr>
              <w:t xml:space="preserve">audit </w:t>
            </w:r>
            <w:r w:rsidR="003B063A">
              <w:rPr>
                <w:rFonts w:cs="Segoe UI"/>
                <w:color w:val="323130"/>
                <w:sz w:val="22"/>
                <w:szCs w:val="22"/>
              </w:rPr>
              <w:t>reporting period).</w:t>
            </w:r>
          </w:p>
          <w:p w14:paraId="5E1DF675" w14:textId="4C814338" w:rsidR="001E5136" w:rsidRDefault="00A116EF" w:rsidP="0056419C">
            <w:pPr>
              <w:pStyle w:val="ListParagraph"/>
              <w:numPr>
                <w:ilvl w:val="0"/>
                <w:numId w:val="54"/>
              </w:numPr>
              <w:shd w:val="clear" w:color="auto" w:fill="FFFFFF"/>
              <w:rPr>
                <w:rFonts w:cs="Segoe UI"/>
                <w:color w:val="323130"/>
                <w:sz w:val="22"/>
                <w:szCs w:val="22"/>
              </w:rPr>
            </w:pPr>
            <w:r>
              <w:rPr>
                <w:rFonts w:cs="Segoe UI"/>
                <w:color w:val="323130"/>
                <w:sz w:val="22"/>
                <w:szCs w:val="22"/>
              </w:rPr>
              <w:t xml:space="preserve">Calculate </w:t>
            </w:r>
            <w:r w:rsidR="00FF11F2">
              <w:rPr>
                <w:rFonts w:cs="Segoe UI"/>
                <w:color w:val="323130"/>
                <w:sz w:val="22"/>
                <w:szCs w:val="22"/>
              </w:rPr>
              <w:t xml:space="preserve">each </w:t>
            </w:r>
            <w:r w:rsidR="00897680">
              <w:rPr>
                <w:rFonts w:cs="Segoe UI"/>
                <w:color w:val="323130"/>
                <w:sz w:val="22"/>
                <w:szCs w:val="22"/>
              </w:rPr>
              <w:t>casual</w:t>
            </w:r>
            <w:r w:rsidR="00FF11F2">
              <w:rPr>
                <w:rFonts w:cs="Segoe UI"/>
                <w:color w:val="323130"/>
                <w:sz w:val="22"/>
                <w:szCs w:val="22"/>
              </w:rPr>
              <w:t xml:space="preserve"> employee’s FTE by </w:t>
            </w:r>
            <w:r w:rsidR="007D4DC3">
              <w:rPr>
                <w:rFonts w:cs="Segoe UI"/>
                <w:color w:val="323130"/>
                <w:sz w:val="22"/>
                <w:szCs w:val="22"/>
              </w:rPr>
              <w:t>dividing</w:t>
            </w:r>
            <w:r w:rsidR="00451640">
              <w:rPr>
                <w:rFonts w:cs="Segoe UI"/>
                <w:color w:val="323130"/>
                <w:sz w:val="22"/>
                <w:szCs w:val="22"/>
              </w:rPr>
              <w:t xml:space="preserve"> the </w:t>
            </w:r>
            <w:r w:rsidR="0052017B">
              <w:rPr>
                <w:rFonts w:cs="Segoe UI"/>
                <w:color w:val="323130"/>
                <w:sz w:val="22"/>
                <w:szCs w:val="22"/>
              </w:rPr>
              <w:t xml:space="preserve">total </w:t>
            </w:r>
            <w:r w:rsidR="00451640">
              <w:rPr>
                <w:rFonts w:cs="Segoe UI"/>
                <w:color w:val="323130"/>
                <w:sz w:val="22"/>
                <w:szCs w:val="22"/>
              </w:rPr>
              <w:t>number of</w:t>
            </w:r>
            <w:r w:rsidR="001927D1">
              <w:rPr>
                <w:rFonts w:cs="Segoe UI"/>
                <w:color w:val="323130"/>
                <w:sz w:val="22"/>
                <w:szCs w:val="22"/>
              </w:rPr>
              <w:t xml:space="preserve"> hours </w:t>
            </w:r>
            <w:r w:rsidR="0052017B">
              <w:rPr>
                <w:rFonts w:cs="Segoe UI"/>
                <w:color w:val="323130"/>
                <w:sz w:val="22"/>
                <w:szCs w:val="22"/>
              </w:rPr>
              <w:t xml:space="preserve">they worked in the </w:t>
            </w:r>
            <w:r w:rsidR="000B0DF2">
              <w:rPr>
                <w:rFonts w:cs="Segoe UI"/>
                <w:color w:val="323130"/>
                <w:sz w:val="22"/>
                <w:szCs w:val="22"/>
              </w:rPr>
              <w:t xml:space="preserve">audit </w:t>
            </w:r>
            <w:r w:rsidR="0052017B">
              <w:rPr>
                <w:rFonts w:cs="Segoe UI"/>
                <w:color w:val="323130"/>
                <w:sz w:val="22"/>
                <w:szCs w:val="22"/>
              </w:rPr>
              <w:t xml:space="preserve">reporting period to </w:t>
            </w:r>
            <w:r w:rsidR="007D4DC3">
              <w:rPr>
                <w:rFonts w:cs="Segoe UI"/>
                <w:color w:val="323130"/>
                <w:sz w:val="22"/>
                <w:szCs w:val="22"/>
              </w:rPr>
              <w:t xml:space="preserve">the number of hours a </w:t>
            </w:r>
            <w:r w:rsidR="00420866">
              <w:rPr>
                <w:rFonts w:cs="Segoe UI"/>
                <w:color w:val="323130"/>
                <w:sz w:val="22"/>
                <w:szCs w:val="22"/>
              </w:rPr>
              <w:t>full-time employee</w:t>
            </w:r>
            <w:r w:rsidR="0052017B">
              <w:rPr>
                <w:rFonts w:cs="Segoe UI"/>
                <w:color w:val="323130"/>
                <w:sz w:val="22"/>
                <w:szCs w:val="22"/>
              </w:rPr>
              <w:t xml:space="preserve"> </w:t>
            </w:r>
            <w:r w:rsidR="00624227">
              <w:rPr>
                <w:rFonts w:cs="Segoe UI"/>
                <w:color w:val="323130"/>
                <w:sz w:val="22"/>
                <w:szCs w:val="22"/>
              </w:rPr>
              <w:t>would have worked.</w:t>
            </w:r>
          </w:p>
          <w:p w14:paraId="6323BBCB" w14:textId="77777777" w:rsidR="00897680" w:rsidRDefault="00897680">
            <w:pPr>
              <w:shd w:val="clear" w:color="auto" w:fill="FFFFFF"/>
              <w:rPr>
                <w:rFonts w:cs="Segoe UI"/>
                <w:color w:val="323130"/>
                <w:sz w:val="22"/>
                <w:szCs w:val="22"/>
              </w:rPr>
            </w:pPr>
          </w:p>
          <w:p w14:paraId="15672CBD" w14:textId="4C43E136" w:rsidR="004B033F" w:rsidRPr="0049665C" w:rsidRDefault="004B033F">
            <w:pPr>
              <w:shd w:val="clear" w:color="auto" w:fill="FFFFFF"/>
              <w:rPr>
                <w:rFonts w:cs="Segoe UI"/>
                <w:color w:val="323130"/>
                <w:sz w:val="22"/>
                <w:szCs w:val="22"/>
              </w:rPr>
            </w:pPr>
            <w:r w:rsidRPr="0049665C">
              <w:rPr>
                <w:rFonts w:cs="Segoe UI"/>
                <w:color w:val="323130"/>
                <w:sz w:val="22"/>
                <w:szCs w:val="22"/>
              </w:rPr>
              <w:t>You don't need to account for purchased leave arrangements when reporting FTE.</w:t>
            </w:r>
          </w:p>
          <w:p w14:paraId="78E05F28" w14:textId="77777777" w:rsidR="00897680" w:rsidRDefault="00897680">
            <w:pPr>
              <w:spacing w:after="120" w:line="280" w:lineRule="atLeast"/>
              <w:rPr>
                <w:rFonts w:cs="Segoe UI"/>
                <w:color w:val="323130"/>
                <w:sz w:val="22"/>
                <w:szCs w:val="22"/>
              </w:rPr>
            </w:pPr>
          </w:p>
          <w:p w14:paraId="322C0715" w14:textId="3AC37EB3" w:rsidR="004B033F" w:rsidRPr="002450E2" w:rsidRDefault="004B033F">
            <w:pPr>
              <w:spacing w:after="120" w:line="280" w:lineRule="atLeast"/>
              <w:rPr>
                <w:rFonts w:eastAsia="Times"/>
                <w:sz w:val="22"/>
                <w:szCs w:val="22"/>
              </w:rPr>
            </w:pPr>
            <w:r w:rsidRPr="0049665C">
              <w:rPr>
                <w:rFonts w:cs="Segoe UI"/>
                <w:color w:val="323130"/>
                <w:sz w:val="22"/>
                <w:szCs w:val="22"/>
              </w:rPr>
              <w:t>Leave this field blank if your organisation can't provide this information at this time.</w:t>
            </w:r>
          </w:p>
        </w:tc>
        <w:tc>
          <w:tcPr>
            <w:tcW w:w="5073" w:type="dxa"/>
          </w:tcPr>
          <w:p w14:paraId="5E1881DA" w14:textId="77777777" w:rsidR="004B033F" w:rsidRPr="002040D0" w:rsidRDefault="004B033F" w:rsidP="0008304D">
            <w:pPr>
              <w:numPr>
                <w:ilvl w:val="0"/>
                <w:numId w:val="18"/>
              </w:numPr>
              <w:spacing w:after="120" w:line="280" w:lineRule="atLeast"/>
              <w:rPr>
                <w:rFonts w:eastAsia="Times"/>
                <w:sz w:val="22"/>
                <w:szCs w:val="22"/>
              </w:rPr>
            </w:pPr>
            <w:r w:rsidRPr="002040D0">
              <w:rPr>
                <w:rFonts w:eastAsia="Times"/>
                <w:sz w:val="22"/>
                <w:szCs w:val="22"/>
              </w:rPr>
              <w:lastRenderedPageBreak/>
              <w:t xml:space="preserve">Must be a number greater than 0 and less than or equal to </w:t>
            </w:r>
            <w:proofErr w:type="gramStart"/>
            <w:r w:rsidRPr="002040D0">
              <w:rPr>
                <w:rFonts w:eastAsia="Times"/>
                <w:sz w:val="22"/>
                <w:szCs w:val="22"/>
              </w:rPr>
              <w:t>1</w:t>
            </w:r>
            <w:proofErr w:type="gramEnd"/>
          </w:p>
          <w:p w14:paraId="6D3A5E23" w14:textId="77777777" w:rsidR="004B033F" w:rsidRPr="00795B6C" w:rsidRDefault="004B033F" w:rsidP="0008304D">
            <w:pPr>
              <w:numPr>
                <w:ilvl w:val="0"/>
                <w:numId w:val="18"/>
              </w:numPr>
              <w:spacing w:after="120" w:line="280" w:lineRule="atLeast"/>
              <w:rPr>
                <w:rFonts w:eastAsia="Times"/>
              </w:rPr>
            </w:pPr>
            <w:r w:rsidRPr="002040D0">
              <w:rPr>
                <w:rFonts w:eastAsia="Times"/>
                <w:sz w:val="22"/>
                <w:szCs w:val="22"/>
              </w:rPr>
              <w:t xml:space="preserve">Can include up to two decimal </w:t>
            </w:r>
            <w:proofErr w:type="gramStart"/>
            <w:r w:rsidRPr="002040D0">
              <w:rPr>
                <w:rFonts w:eastAsia="Times"/>
                <w:sz w:val="22"/>
                <w:szCs w:val="22"/>
              </w:rPr>
              <w:t>places</w:t>
            </w:r>
            <w:proofErr w:type="gramEnd"/>
          </w:p>
          <w:p w14:paraId="733A4BAA" w14:textId="77777777" w:rsidR="004B033F" w:rsidRPr="002450E2" w:rsidRDefault="004B033F" w:rsidP="0008304D">
            <w:pPr>
              <w:numPr>
                <w:ilvl w:val="0"/>
                <w:numId w:val="18"/>
              </w:numPr>
              <w:spacing w:after="120" w:line="280" w:lineRule="atLeast"/>
              <w:rPr>
                <w:rFonts w:eastAsia="Times"/>
              </w:rPr>
            </w:pPr>
            <w:r w:rsidRPr="00795B6C">
              <w:rPr>
                <w:rFonts w:eastAsia="Times"/>
                <w:sz w:val="22"/>
                <w:szCs w:val="22"/>
              </w:rPr>
              <w:t>Blanks allowed</w:t>
            </w:r>
          </w:p>
        </w:tc>
      </w:tr>
    </w:tbl>
    <w:p w14:paraId="5893ACA2" w14:textId="018D0D38" w:rsidR="004B033F" w:rsidRPr="002450E2" w:rsidRDefault="00897680" w:rsidP="004B033F">
      <w:pPr>
        <w:rPr>
          <w:rFonts w:eastAsia="Times" w:cs="Times New Roman"/>
          <w:szCs w:val="20"/>
        </w:rPr>
      </w:pPr>
      <w:bookmarkStart w:id="82" w:name="_Level"/>
      <w:bookmarkEnd w:id="82"/>
      <w:r>
        <w:rPr>
          <w:rFonts w:eastAsia="Times" w:cs="Times New Roman"/>
          <w:szCs w:val="20"/>
        </w:rPr>
        <w:br w:type="page"/>
      </w:r>
    </w:p>
    <w:tbl>
      <w:tblPr>
        <w:tblStyle w:val="TableGrid1"/>
        <w:tblW w:w="0" w:type="auto"/>
        <w:tblLook w:val="04A0" w:firstRow="1" w:lastRow="0" w:firstColumn="1" w:lastColumn="0" w:noHBand="0" w:noVBand="1"/>
      </w:tblPr>
      <w:tblGrid>
        <w:gridCol w:w="6926"/>
        <w:gridCol w:w="3465"/>
        <w:gridCol w:w="3466"/>
      </w:tblGrid>
      <w:tr w:rsidR="004B033F" w:rsidRPr="002450E2" w14:paraId="489283B4" w14:textId="77777777" w:rsidTr="00896EC6">
        <w:trPr>
          <w:trHeight w:val="680"/>
        </w:trPr>
        <w:tc>
          <w:tcPr>
            <w:tcW w:w="6926" w:type="dxa"/>
            <w:vAlign w:val="center"/>
          </w:tcPr>
          <w:p w14:paraId="7131E21B" w14:textId="77777777" w:rsidR="004B033F" w:rsidRPr="002450E2" w:rsidRDefault="004B033F" w:rsidP="003A2122">
            <w:pPr>
              <w:pStyle w:val="Heading3"/>
              <w:rPr>
                <w:b/>
                <w:bCs/>
                <w:sz w:val="36"/>
                <w:szCs w:val="26"/>
              </w:rPr>
            </w:pPr>
            <w:r w:rsidRPr="003A2122">
              <w:rPr>
                <w:sz w:val="36"/>
                <w:szCs w:val="36"/>
              </w:rPr>
              <w:lastRenderedPageBreak/>
              <w:t>Level</w:t>
            </w:r>
          </w:p>
        </w:tc>
        <w:tc>
          <w:tcPr>
            <w:tcW w:w="6931" w:type="dxa"/>
            <w:gridSpan w:val="2"/>
            <w:vAlign w:val="center"/>
          </w:tcPr>
          <w:p w14:paraId="21BC1C33" w14:textId="5BBB1F0F" w:rsidR="004B033F" w:rsidRPr="002450E2" w:rsidRDefault="001224AA">
            <w:pPr>
              <w:jc w:val="right"/>
              <w:rPr>
                <w:rFonts w:cs="Calibri"/>
              </w:rPr>
            </w:pPr>
            <w:r w:rsidRPr="00856F82">
              <w:rPr>
                <w:rFonts w:eastAsia="Calibri" w:cs="Calibri"/>
                <w:noProof/>
              </w:rPr>
              <mc:AlternateContent>
                <mc:Choice Requires="wps">
                  <w:drawing>
                    <wp:inline distT="0" distB="0" distL="0" distR="0" wp14:anchorId="34A3626F" wp14:editId="7B0409F2">
                      <wp:extent cx="1438275" cy="323850"/>
                      <wp:effectExtent l="0" t="0" r="28575" b="19050"/>
                      <wp:docPr id="22" name="Rectangle: Rounded Corners 22"/>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130C58E6"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A3626F" id="Rectangle: Rounded Corners 22" o:spid="_x0000_s1046"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S49RbHYCAAAEBQAADgAAAAAAAAAA&#10;AAAAAAAuAgAAZHJzL2Uyb0RvYy54bWxQSwECLQAUAAYACAAAACEAbp0nQ9kAAAAEAQAADwAAAAAA&#10;AAAAAAAAAADQBAAAZHJzL2Rvd25yZXYueG1sUEsFBgAAAAAEAAQA8wAAANYFAAAAAA==&#10;" fillcolor="#95d4e9" strokecolor="#6c9bab" strokeweight="1pt">
                      <v:stroke joinstyle="miter"/>
                      <v:textbox>
                        <w:txbxContent>
                          <w:p w14:paraId="130C58E6" w14:textId="77777777" w:rsidR="001224AA" w:rsidRDefault="001224AA" w:rsidP="001224AA">
                            <w:pPr>
                              <w:jc w:val="center"/>
                            </w:pPr>
                            <w:r>
                              <w:rPr>
                                <w:b/>
                                <w:bCs/>
                                <w:color w:val="535355"/>
                              </w:rPr>
                              <w:t>Mandatory field</w:t>
                            </w:r>
                          </w:p>
                        </w:txbxContent>
                      </v:textbox>
                      <w10:anchorlock/>
                    </v:roundrect>
                  </w:pict>
                </mc:Fallback>
              </mc:AlternateContent>
            </w:r>
            <w:r w:rsidR="00896EC6">
              <w:rPr>
                <w:rFonts w:cs="Calibri"/>
              </w:rPr>
              <w:t xml:space="preserve"> </w:t>
            </w:r>
            <w:r w:rsidR="00896EC6" w:rsidRPr="002450E2">
              <w:rPr>
                <w:rFonts w:cs="Calibri"/>
                <w:noProof/>
              </w:rPr>
              <mc:AlternateContent>
                <mc:Choice Requires="wps">
                  <w:drawing>
                    <wp:inline distT="0" distB="0" distL="0" distR="0" wp14:anchorId="6B4D3965" wp14:editId="0C9FD0DB">
                      <wp:extent cx="1466850" cy="323850"/>
                      <wp:effectExtent l="0" t="0" r="19050" b="19050"/>
                      <wp:docPr id="50" name="Rectangle: Rounded Corners 50"/>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6469C882"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4D3965" id="Rectangle: Rounded Corners 50" o:spid="_x0000_s1047"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8eQ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" fillcolor="#287e84 [3204]" strokecolor="#412066" strokeweight="1pt">
                      <v:stroke joinstyle="miter"/>
                      <v:textbox>
                        <w:txbxContent>
                          <w:p w14:paraId="6469C882"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sidR="00896EC6" w:rsidRPr="002450E2">
              <w:rPr>
                <w:rFonts w:cs="Calibri"/>
                <w:noProof/>
              </w:rPr>
              <w:t xml:space="preserve"> </w:t>
            </w:r>
            <w:r w:rsidR="00A06A0C" w:rsidRPr="002450E2">
              <w:rPr>
                <w:rFonts w:cs="Calibri"/>
                <w:noProof/>
              </w:rPr>
              <mc:AlternateContent>
                <mc:Choice Requires="wps">
                  <w:drawing>
                    <wp:inline distT="0" distB="0" distL="0" distR="0" wp14:anchorId="5D0A894F" wp14:editId="03766C59">
                      <wp:extent cx="1152000" cy="323850"/>
                      <wp:effectExtent l="0" t="0" r="10160" b="19050"/>
                      <wp:docPr id="523241683" name="Rectangle: Rounded Corners 523241683"/>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2CD4E73F" w14:textId="77777777" w:rsidR="00A06A0C" w:rsidRPr="00FF3EC9" w:rsidRDefault="00A06A0C" w:rsidP="00A06A0C">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0A894F" id="Rectangle: Rounded Corners 523241683" o:spid="_x0000_s1048"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DoY2uC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2CD4E73F" w14:textId="77777777" w:rsidR="00A06A0C" w:rsidRPr="00FF3EC9" w:rsidRDefault="00A06A0C" w:rsidP="00A06A0C">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A40B55" w:rsidRPr="002450E2" w14:paraId="03CC56D0" w14:textId="77777777">
        <w:tc>
          <w:tcPr>
            <w:tcW w:w="10391" w:type="dxa"/>
            <w:gridSpan w:val="2"/>
          </w:tcPr>
          <w:p w14:paraId="5CC44AD1" w14:textId="20F68412" w:rsidR="00A40B55" w:rsidRPr="002450E2" w:rsidRDefault="00A40B55">
            <w:pPr>
              <w:spacing w:after="120" w:line="280" w:lineRule="atLeast"/>
              <w:rPr>
                <w:rFonts w:ascii="VIC SemiBold" w:hAnsi="VIC SemiBold"/>
                <w:sz w:val="24"/>
                <w:szCs w:val="24"/>
              </w:rPr>
            </w:pPr>
            <w:r w:rsidRPr="002450E2">
              <w:rPr>
                <w:rFonts w:ascii="VIC SemiBold" w:eastAsia="Times" w:hAnsi="VIC SemiBold"/>
                <w:color w:val="5C308D"/>
                <w:sz w:val="24"/>
                <w:szCs w:val="24"/>
              </w:rPr>
              <w:t>Employee dataset</w:t>
            </w:r>
          </w:p>
        </w:tc>
        <w:tc>
          <w:tcPr>
            <w:tcW w:w="3466" w:type="dxa"/>
          </w:tcPr>
          <w:p w14:paraId="44F84719" w14:textId="167EE84C" w:rsidR="00A40B55" w:rsidRPr="002450E2" w:rsidRDefault="00A40B5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A40B55" w:rsidRPr="002450E2" w14:paraId="3F31F731" w14:textId="77777777">
        <w:tc>
          <w:tcPr>
            <w:tcW w:w="10391" w:type="dxa"/>
            <w:gridSpan w:val="2"/>
          </w:tcPr>
          <w:p w14:paraId="19EBB44F" w14:textId="47DF3E7C" w:rsidR="00A40B55" w:rsidRDefault="00A40B55">
            <w:pPr>
              <w:shd w:val="clear" w:color="auto" w:fill="FFFFFF"/>
              <w:rPr>
                <w:rFonts w:cs="Segoe UI"/>
                <w:color w:val="323130"/>
                <w:sz w:val="22"/>
                <w:szCs w:val="22"/>
              </w:rPr>
            </w:pPr>
            <w:r w:rsidRPr="0049665C">
              <w:rPr>
                <w:rFonts w:cs="Segoe UI"/>
                <w:color w:val="323130"/>
                <w:sz w:val="22"/>
                <w:szCs w:val="22"/>
              </w:rPr>
              <w:t>Use this field to indicate each person's level within your organisation</w:t>
            </w:r>
            <w:r w:rsidR="00111F57">
              <w:rPr>
                <w:rFonts w:cs="Segoe UI"/>
                <w:color w:val="323130"/>
                <w:sz w:val="22"/>
                <w:szCs w:val="22"/>
              </w:rPr>
              <w:t>,</w:t>
            </w:r>
            <w:r w:rsidR="00111F57" w:rsidRPr="0049665C">
              <w:rPr>
                <w:rFonts w:cs="Segoe UI"/>
                <w:color w:val="323130"/>
                <w:sz w:val="22"/>
                <w:szCs w:val="22"/>
              </w:rPr>
              <w:t xml:space="preserve"> as at the </w:t>
            </w:r>
            <w:r w:rsidR="00111F57">
              <w:rPr>
                <w:rFonts w:cs="Segoe UI"/>
                <w:color w:val="323130"/>
                <w:sz w:val="22"/>
                <w:szCs w:val="22"/>
              </w:rPr>
              <w:t>end</w:t>
            </w:r>
            <w:r w:rsidR="00111F57" w:rsidRPr="0049665C">
              <w:rPr>
                <w:rFonts w:cs="Segoe UI"/>
                <w:color w:val="323130"/>
                <w:sz w:val="22"/>
                <w:szCs w:val="22"/>
              </w:rPr>
              <w:t xml:space="preserve"> of the </w:t>
            </w:r>
            <w:r w:rsidR="00111F57">
              <w:rPr>
                <w:rFonts w:cs="Segoe UI"/>
                <w:color w:val="323130"/>
                <w:sz w:val="22"/>
                <w:szCs w:val="22"/>
              </w:rPr>
              <w:t>audit reporting period</w:t>
            </w:r>
            <w:r w:rsidRPr="0049665C">
              <w:rPr>
                <w:rFonts w:cs="Segoe UI"/>
                <w:color w:val="323130"/>
                <w:sz w:val="22"/>
                <w:szCs w:val="22"/>
              </w:rPr>
              <w:t>.</w:t>
            </w:r>
            <w:r w:rsidR="00111F57">
              <w:rPr>
                <w:rFonts w:cs="Segoe UI"/>
                <w:color w:val="323130"/>
                <w:sz w:val="22"/>
                <w:szCs w:val="22"/>
              </w:rPr>
              <w:t xml:space="preserve"> For inactive employees, indicate each person’s level as at the end of their employment. </w:t>
            </w:r>
            <w:r w:rsidRPr="0049665C">
              <w:rPr>
                <w:rFonts w:cs="Segoe UI"/>
                <w:color w:val="323130"/>
                <w:sz w:val="22"/>
                <w:szCs w:val="22"/>
              </w:rPr>
              <w:t>The values you assign in this field will allow you to look at each level of your organisation individually, on measures such as gender composition, pay equity and flexible work utilisation.</w:t>
            </w:r>
          </w:p>
          <w:p w14:paraId="4E465FA5" w14:textId="77777777" w:rsidR="007F757C" w:rsidRPr="0049665C" w:rsidRDefault="007F757C">
            <w:pPr>
              <w:shd w:val="clear" w:color="auto" w:fill="FFFFFF"/>
              <w:rPr>
                <w:rFonts w:cs="Segoe UI"/>
                <w:color w:val="323130"/>
                <w:sz w:val="22"/>
                <w:szCs w:val="22"/>
              </w:rPr>
            </w:pPr>
          </w:p>
          <w:p w14:paraId="02710CF9" w14:textId="06870D80" w:rsidR="00A40B55" w:rsidRDefault="00A40B55">
            <w:pPr>
              <w:shd w:val="clear" w:color="auto" w:fill="FFFFFF"/>
              <w:rPr>
                <w:rFonts w:cs="Segoe UI"/>
                <w:color w:val="323130"/>
                <w:sz w:val="22"/>
                <w:szCs w:val="22"/>
              </w:rPr>
            </w:pPr>
            <w:r w:rsidRPr="0049665C">
              <w:rPr>
                <w:rFonts w:cs="Segoe UI"/>
                <w:color w:val="323130"/>
                <w:sz w:val="22"/>
                <w:szCs w:val="22"/>
              </w:rPr>
              <w:t>Reserve the value 0 for the head of your organisation (your CEO or equivalent).</w:t>
            </w:r>
            <w:r w:rsidRPr="0049665C">
              <w:rPr>
                <w:rFonts w:ascii="Cambria" w:hAnsi="Cambria" w:cs="Cambria"/>
                <w:color w:val="323130"/>
                <w:sz w:val="22"/>
                <w:szCs w:val="22"/>
              </w:rPr>
              <w:t> </w:t>
            </w:r>
            <w:r w:rsidRPr="0049665C">
              <w:rPr>
                <w:rFonts w:cs="Segoe UI"/>
                <w:color w:val="323130"/>
                <w:sz w:val="22"/>
                <w:szCs w:val="22"/>
              </w:rPr>
              <w:t>From there, the Commissioner encourages organisations to use whatever classification framework will produce the most meaningful gendered analysis.</w:t>
            </w:r>
          </w:p>
          <w:p w14:paraId="061DA5B2" w14:textId="77777777" w:rsidR="007F757C" w:rsidRPr="0049665C" w:rsidRDefault="007F757C">
            <w:pPr>
              <w:shd w:val="clear" w:color="auto" w:fill="FFFFFF"/>
              <w:rPr>
                <w:rFonts w:cs="Segoe UI"/>
                <w:color w:val="323130"/>
                <w:sz w:val="22"/>
                <w:szCs w:val="22"/>
              </w:rPr>
            </w:pPr>
          </w:p>
          <w:p w14:paraId="460B70DE" w14:textId="3A6A4800" w:rsidR="00A40B55" w:rsidRDefault="00A40B55">
            <w:pPr>
              <w:shd w:val="clear" w:color="auto" w:fill="FFFFFF"/>
              <w:rPr>
                <w:rFonts w:cs="Segoe UI"/>
                <w:color w:val="323130"/>
                <w:sz w:val="22"/>
                <w:szCs w:val="22"/>
              </w:rPr>
            </w:pPr>
            <w:r w:rsidRPr="0049665C">
              <w:rPr>
                <w:rFonts w:cs="Segoe UI"/>
                <w:color w:val="323130"/>
                <w:sz w:val="22"/>
                <w:szCs w:val="22"/>
              </w:rPr>
              <w:t>For some organisations, the best approach might be to assign levels hierarchically. People who report directly to the CEO would be classified as level -1. People who report to someone at level -1 would be classified as level -2, and so on until all employees have been classified.</w:t>
            </w:r>
          </w:p>
          <w:p w14:paraId="1A58F388" w14:textId="77777777" w:rsidR="007F757C" w:rsidRPr="0049665C" w:rsidRDefault="007F757C">
            <w:pPr>
              <w:shd w:val="clear" w:color="auto" w:fill="FFFFFF"/>
              <w:rPr>
                <w:rFonts w:cs="Segoe UI"/>
                <w:color w:val="323130"/>
                <w:sz w:val="22"/>
                <w:szCs w:val="22"/>
              </w:rPr>
            </w:pPr>
          </w:p>
          <w:p w14:paraId="3FF5C845" w14:textId="61835F7A" w:rsidR="00A40B55" w:rsidRDefault="00A40B55">
            <w:pPr>
              <w:shd w:val="clear" w:color="auto" w:fill="FFFFFF"/>
              <w:rPr>
                <w:rFonts w:cs="Segoe UI"/>
                <w:color w:val="323130"/>
                <w:sz w:val="22"/>
                <w:szCs w:val="22"/>
              </w:rPr>
            </w:pPr>
            <w:r w:rsidRPr="0049665C">
              <w:rPr>
                <w:rFonts w:cs="Segoe UI"/>
                <w:color w:val="323130"/>
                <w:sz w:val="22"/>
                <w:szCs w:val="22"/>
              </w:rPr>
              <w:t>For other organisations, it might be more useful to assign levels based on existing Enterprise Bargaining Agreements.</w:t>
            </w:r>
            <w:r w:rsidRPr="0049665C">
              <w:rPr>
                <w:rFonts w:ascii="Cambria" w:hAnsi="Cambria" w:cs="Cambria"/>
                <w:color w:val="323130"/>
                <w:sz w:val="22"/>
                <w:szCs w:val="22"/>
              </w:rPr>
              <w:t> </w:t>
            </w:r>
            <w:r w:rsidRPr="0049665C">
              <w:rPr>
                <w:rFonts w:cs="Segoe UI"/>
                <w:color w:val="323130"/>
                <w:sz w:val="22"/>
                <w:szCs w:val="22"/>
              </w:rPr>
              <w:t>For example, a VPS organisation might assign levels based on each employee's VPS grade.</w:t>
            </w:r>
          </w:p>
          <w:p w14:paraId="07F2B892" w14:textId="77777777" w:rsidR="007F757C" w:rsidRPr="0049665C" w:rsidRDefault="007F757C">
            <w:pPr>
              <w:shd w:val="clear" w:color="auto" w:fill="FFFFFF"/>
              <w:rPr>
                <w:rFonts w:cs="Segoe UI"/>
                <w:color w:val="323130"/>
                <w:sz w:val="22"/>
                <w:szCs w:val="22"/>
              </w:rPr>
            </w:pPr>
          </w:p>
          <w:p w14:paraId="3713D88B" w14:textId="5905E7A5" w:rsidR="00A40B55" w:rsidRPr="008C130C" w:rsidRDefault="00A40B55" w:rsidP="00A40B55">
            <w:pPr>
              <w:spacing w:after="120" w:line="280" w:lineRule="atLeast"/>
              <w:rPr>
                <w:rFonts w:eastAsia="Times"/>
              </w:rPr>
            </w:pPr>
            <w:r w:rsidRPr="0049665C">
              <w:rPr>
                <w:rFonts w:cs="Segoe UI"/>
                <w:color w:val="323130"/>
                <w:sz w:val="22"/>
                <w:szCs w:val="22"/>
              </w:rPr>
              <w:t>If neither of these approaches is likely to produce meaningful analysis for your organisation, the Commissioner recommends that your organisation develop its own classification framework. You should consider factors such as seniority, level of responsibility, reporting lines, and the nature of each employee's work. For example, an organisation might classify its senior leadership team as level -1, regardless of reporting line. It also might classify the CEO's executive assistant at the same level as other employees that perform similar roles, even though they report directly to the CEO.</w:t>
            </w:r>
          </w:p>
        </w:tc>
        <w:tc>
          <w:tcPr>
            <w:tcW w:w="3466" w:type="dxa"/>
          </w:tcPr>
          <w:p w14:paraId="5B3A932A"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0</w:t>
            </w:r>
          </w:p>
          <w:p w14:paraId="712CA80B"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-1</w:t>
            </w:r>
          </w:p>
          <w:p w14:paraId="59379C84"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-2</w:t>
            </w:r>
          </w:p>
          <w:p w14:paraId="457C4ACC"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-3</w:t>
            </w:r>
          </w:p>
          <w:p w14:paraId="4C4E3B97"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-4</w:t>
            </w:r>
          </w:p>
          <w:p w14:paraId="7050F4A2"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-5</w:t>
            </w:r>
          </w:p>
          <w:p w14:paraId="6CC5D074" w14:textId="77777777"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-6</w:t>
            </w:r>
          </w:p>
          <w:p w14:paraId="67676AD6" w14:textId="77777777" w:rsidR="00A40B55" w:rsidRDefault="00A40B55" w:rsidP="00A40B55">
            <w:pPr>
              <w:numPr>
                <w:ilvl w:val="0"/>
                <w:numId w:val="18"/>
              </w:numPr>
              <w:spacing w:after="120" w:line="280" w:lineRule="atLeast"/>
              <w:rPr>
                <w:rFonts w:eastAsia="Times"/>
                <w:sz w:val="22"/>
                <w:szCs w:val="22"/>
              </w:rPr>
            </w:pPr>
            <w:r w:rsidRPr="008C130C">
              <w:rPr>
                <w:rFonts w:eastAsia="Times"/>
                <w:sz w:val="22"/>
                <w:szCs w:val="22"/>
              </w:rPr>
              <w:t>-7</w:t>
            </w:r>
          </w:p>
          <w:p w14:paraId="01E7B4B9" w14:textId="159099C2" w:rsidR="00A40B55" w:rsidRPr="008C130C" w:rsidRDefault="00A40B55" w:rsidP="00A40B55">
            <w:pPr>
              <w:numPr>
                <w:ilvl w:val="0"/>
                <w:numId w:val="18"/>
              </w:numPr>
              <w:spacing w:after="120" w:line="280" w:lineRule="atLeast"/>
              <w:rPr>
                <w:rFonts w:eastAsia="Times"/>
                <w:sz w:val="22"/>
                <w:szCs w:val="22"/>
              </w:rPr>
            </w:pPr>
            <w:r w:rsidRPr="008C130C">
              <w:rPr>
                <w:rFonts w:eastAsia="Times"/>
                <w:sz w:val="22"/>
                <w:szCs w:val="22"/>
              </w:rPr>
              <w:t>-8</w:t>
            </w:r>
          </w:p>
          <w:p w14:paraId="310CD182" w14:textId="77777777" w:rsidR="00A40B55" w:rsidRPr="008C130C" w:rsidRDefault="00A40B55" w:rsidP="0008304D">
            <w:pPr>
              <w:numPr>
                <w:ilvl w:val="0"/>
                <w:numId w:val="18"/>
              </w:numPr>
              <w:spacing w:after="120" w:line="280" w:lineRule="atLeast"/>
              <w:rPr>
                <w:rFonts w:eastAsia="Times"/>
                <w:sz w:val="22"/>
                <w:szCs w:val="22"/>
              </w:rPr>
            </w:pPr>
            <w:r w:rsidRPr="008C130C">
              <w:rPr>
                <w:rFonts w:eastAsia="Times"/>
                <w:sz w:val="22"/>
                <w:szCs w:val="22"/>
              </w:rPr>
              <w:t>-9</w:t>
            </w:r>
          </w:p>
          <w:p w14:paraId="53CE39D3" w14:textId="77777777" w:rsidR="00A40B55" w:rsidRPr="008C130C" w:rsidRDefault="00A40B55" w:rsidP="0008304D">
            <w:pPr>
              <w:numPr>
                <w:ilvl w:val="0"/>
                <w:numId w:val="18"/>
              </w:numPr>
              <w:spacing w:after="120" w:line="280" w:lineRule="atLeast"/>
              <w:rPr>
                <w:rFonts w:eastAsia="Times"/>
                <w:sz w:val="22"/>
                <w:szCs w:val="22"/>
              </w:rPr>
            </w:pPr>
            <w:r w:rsidRPr="008C130C">
              <w:rPr>
                <w:rFonts w:eastAsia="Times"/>
                <w:sz w:val="22"/>
                <w:szCs w:val="22"/>
              </w:rPr>
              <w:t>-10</w:t>
            </w:r>
          </w:p>
          <w:p w14:paraId="298D3D14" w14:textId="77777777" w:rsidR="00A40B55" w:rsidRPr="008C130C" w:rsidRDefault="00A40B55" w:rsidP="0008304D">
            <w:pPr>
              <w:numPr>
                <w:ilvl w:val="0"/>
                <w:numId w:val="18"/>
              </w:numPr>
              <w:spacing w:after="120" w:line="280" w:lineRule="atLeast"/>
              <w:rPr>
                <w:rFonts w:eastAsia="Times"/>
                <w:sz w:val="22"/>
                <w:szCs w:val="22"/>
              </w:rPr>
            </w:pPr>
            <w:r w:rsidRPr="008C130C">
              <w:rPr>
                <w:rFonts w:eastAsia="Times"/>
                <w:sz w:val="22"/>
                <w:szCs w:val="22"/>
              </w:rPr>
              <w:t>-11</w:t>
            </w:r>
          </w:p>
          <w:p w14:paraId="2A6CF18C" w14:textId="77777777" w:rsidR="00A40B55" w:rsidRPr="008C130C" w:rsidRDefault="00A40B55" w:rsidP="0008304D">
            <w:pPr>
              <w:numPr>
                <w:ilvl w:val="0"/>
                <w:numId w:val="18"/>
              </w:numPr>
              <w:spacing w:after="120" w:line="280" w:lineRule="atLeast"/>
              <w:rPr>
                <w:rFonts w:eastAsia="Times"/>
                <w:sz w:val="22"/>
                <w:szCs w:val="22"/>
              </w:rPr>
            </w:pPr>
            <w:r w:rsidRPr="008C130C">
              <w:rPr>
                <w:rFonts w:eastAsia="Times"/>
                <w:sz w:val="22"/>
                <w:szCs w:val="22"/>
              </w:rPr>
              <w:t>-12</w:t>
            </w:r>
          </w:p>
          <w:p w14:paraId="307B5410" w14:textId="77777777" w:rsidR="00A40B55" w:rsidRPr="008C130C" w:rsidRDefault="00A40B55" w:rsidP="0008304D">
            <w:pPr>
              <w:numPr>
                <w:ilvl w:val="0"/>
                <w:numId w:val="18"/>
              </w:numPr>
              <w:spacing w:after="120" w:line="280" w:lineRule="atLeast"/>
              <w:rPr>
                <w:rFonts w:eastAsia="Times"/>
                <w:sz w:val="22"/>
                <w:szCs w:val="22"/>
              </w:rPr>
            </w:pPr>
            <w:r w:rsidRPr="008C130C">
              <w:rPr>
                <w:rFonts w:eastAsia="Times"/>
                <w:sz w:val="22"/>
                <w:szCs w:val="22"/>
              </w:rPr>
              <w:t>-13</w:t>
            </w:r>
          </w:p>
          <w:p w14:paraId="0654B93E" w14:textId="77777777" w:rsidR="00A40B55" w:rsidRPr="008C130C" w:rsidRDefault="00A40B55" w:rsidP="0008304D">
            <w:pPr>
              <w:numPr>
                <w:ilvl w:val="0"/>
                <w:numId w:val="18"/>
              </w:numPr>
              <w:spacing w:after="120" w:line="280" w:lineRule="atLeast"/>
              <w:rPr>
                <w:rFonts w:eastAsia="Times"/>
                <w:sz w:val="22"/>
                <w:szCs w:val="22"/>
              </w:rPr>
            </w:pPr>
            <w:r w:rsidRPr="008C130C">
              <w:rPr>
                <w:rFonts w:eastAsia="Times"/>
                <w:sz w:val="22"/>
                <w:szCs w:val="22"/>
              </w:rPr>
              <w:t>-14</w:t>
            </w:r>
          </w:p>
          <w:p w14:paraId="7B532150" w14:textId="77777777" w:rsidR="00A40B55" w:rsidRPr="002450E2" w:rsidRDefault="00A40B55" w:rsidP="0008304D">
            <w:pPr>
              <w:numPr>
                <w:ilvl w:val="0"/>
                <w:numId w:val="18"/>
              </w:numPr>
              <w:spacing w:after="120" w:line="280" w:lineRule="atLeast"/>
              <w:rPr>
                <w:rFonts w:eastAsia="Times"/>
              </w:rPr>
            </w:pPr>
            <w:r w:rsidRPr="008C130C">
              <w:rPr>
                <w:rFonts w:eastAsia="Times"/>
                <w:sz w:val="22"/>
                <w:szCs w:val="22"/>
              </w:rPr>
              <w:t>-15</w:t>
            </w:r>
          </w:p>
        </w:tc>
      </w:tr>
    </w:tbl>
    <w:p w14:paraId="690C3A8B"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4B033F" w:rsidRPr="002450E2" w14:paraId="097218C7" w14:textId="77777777" w:rsidTr="00A40B55">
        <w:trPr>
          <w:trHeight w:val="680"/>
        </w:trPr>
        <w:tc>
          <w:tcPr>
            <w:tcW w:w="8926" w:type="dxa"/>
            <w:vAlign w:val="center"/>
          </w:tcPr>
          <w:p w14:paraId="152EDE3C" w14:textId="77777777" w:rsidR="004B033F" w:rsidRPr="002450E2" w:rsidRDefault="004B033F" w:rsidP="003A2122">
            <w:pPr>
              <w:pStyle w:val="Heading3"/>
              <w:rPr>
                <w:b/>
                <w:bCs/>
                <w:sz w:val="36"/>
                <w:szCs w:val="26"/>
              </w:rPr>
            </w:pPr>
            <w:bookmarkStart w:id="83" w:name="_Employee_type"/>
            <w:bookmarkEnd w:id="83"/>
            <w:r w:rsidRPr="003A2122">
              <w:rPr>
                <w:sz w:val="36"/>
                <w:szCs w:val="36"/>
              </w:rPr>
              <w:lastRenderedPageBreak/>
              <w:t>Employee type</w:t>
            </w:r>
          </w:p>
        </w:tc>
        <w:tc>
          <w:tcPr>
            <w:tcW w:w="4931" w:type="dxa"/>
            <w:vAlign w:val="center"/>
          </w:tcPr>
          <w:p w14:paraId="42106150" w14:textId="79094B6B" w:rsidR="004B033F" w:rsidRPr="002450E2" w:rsidRDefault="001224AA">
            <w:pPr>
              <w:jc w:val="right"/>
              <w:rPr>
                <w:rFonts w:cs="Calibri"/>
              </w:rPr>
            </w:pPr>
            <w:r w:rsidRPr="00856F82">
              <w:rPr>
                <w:rFonts w:eastAsia="Calibri" w:cs="Calibri"/>
                <w:noProof/>
              </w:rPr>
              <mc:AlternateContent>
                <mc:Choice Requires="wps">
                  <w:drawing>
                    <wp:inline distT="0" distB="0" distL="0" distR="0" wp14:anchorId="34B3E423" wp14:editId="7443E56F">
                      <wp:extent cx="1438275" cy="323850"/>
                      <wp:effectExtent l="0" t="0" r="28575" b="19050"/>
                      <wp:docPr id="23" name="Rectangle: Rounded Corners 23"/>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65252A60"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B3E423" id="Rectangle: Rounded Corners 23" o:spid="_x0000_s1049"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cC54IXYCAAAEBQAADgAAAAAAAAAA&#10;AAAAAAAuAgAAZHJzL2Uyb0RvYy54bWxQSwECLQAUAAYACAAAACEAbp0nQ9kAAAAEAQAADwAAAAAA&#10;AAAAAAAAAADQBAAAZHJzL2Rvd25yZXYueG1sUEsFBgAAAAAEAAQA8wAAANYFAAAAAA==&#10;" fillcolor="#95d4e9" strokecolor="#6c9bab" strokeweight="1pt">
                      <v:stroke joinstyle="miter"/>
                      <v:textbox>
                        <w:txbxContent>
                          <w:p w14:paraId="65252A60" w14:textId="77777777" w:rsidR="001224AA" w:rsidRDefault="001224AA" w:rsidP="001224AA">
                            <w:pPr>
                              <w:jc w:val="center"/>
                            </w:pPr>
                            <w:r>
                              <w:rPr>
                                <w:b/>
                                <w:bCs/>
                                <w:color w:val="535355"/>
                              </w:rPr>
                              <w:t>Mandatory field</w:t>
                            </w:r>
                          </w:p>
                        </w:txbxContent>
                      </v:textbox>
                      <w10:anchorlock/>
                    </v:roundrect>
                  </w:pict>
                </mc:Fallback>
              </mc:AlternateContent>
            </w:r>
          </w:p>
        </w:tc>
      </w:tr>
      <w:tr w:rsidR="004B033F" w:rsidRPr="002450E2" w14:paraId="36B97471" w14:textId="77777777" w:rsidTr="00A40B55">
        <w:tc>
          <w:tcPr>
            <w:tcW w:w="8926" w:type="dxa"/>
          </w:tcPr>
          <w:p w14:paraId="792D2E2E"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931" w:type="dxa"/>
          </w:tcPr>
          <w:p w14:paraId="55519B23"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71FAECFC" w14:textId="77777777" w:rsidTr="00A40B55">
        <w:tc>
          <w:tcPr>
            <w:tcW w:w="8926" w:type="dxa"/>
          </w:tcPr>
          <w:p w14:paraId="03B4EE05" w14:textId="5A6D0512"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Use this field to indicate each person's level of responsibility in the organisation, as at the </w:t>
            </w:r>
            <w:r w:rsidR="00AF61CE">
              <w:rPr>
                <w:rFonts w:cs="Segoe UI"/>
                <w:color w:val="323130"/>
                <w:sz w:val="22"/>
                <w:szCs w:val="22"/>
              </w:rPr>
              <w:t>end</w:t>
            </w:r>
            <w:r w:rsidRPr="0049665C">
              <w:rPr>
                <w:rFonts w:cs="Segoe UI"/>
                <w:color w:val="323130"/>
                <w:sz w:val="22"/>
                <w:szCs w:val="22"/>
              </w:rPr>
              <w:t xml:space="preserve"> of the </w:t>
            </w:r>
            <w:r w:rsidR="000B0DF2">
              <w:rPr>
                <w:rFonts w:cs="Segoe UI"/>
                <w:color w:val="323130"/>
                <w:sz w:val="22"/>
                <w:szCs w:val="22"/>
              </w:rPr>
              <w:t>audit reporting period</w:t>
            </w:r>
            <w:r w:rsidRPr="0049665C">
              <w:rPr>
                <w:rFonts w:cs="Segoe UI"/>
                <w:color w:val="323130"/>
                <w:sz w:val="22"/>
                <w:szCs w:val="22"/>
              </w:rPr>
              <w:t>.</w:t>
            </w:r>
            <w:r w:rsidR="00AF61CE">
              <w:rPr>
                <w:rFonts w:cs="Segoe UI"/>
                <w:color w:val="323130"/>
                <w:sz w:val="22"/>
                <w:szCs w:val="22"/>
              </w:rPr>
              <w:t xml:space="preserve"> For inactive employees, indicate their level of responsibility as at the end of their employment.</w:t>
            </w:r>
          </w:p>
          <w:p w14:paraId="4F1BD68F" w14:textId="5C5FB8D1" w:rsidR="004B033F" w:rsidRPr="0049665C" w:rsidRDefault="004B033F" w:rsidP="006875F1">
            <w:pPr>
              <w:shd w:val="clear" w:color="auto" w:fill="FFFFFF"/>
              <w:spacing w:before="100" w:beforeAutospacing="1" w:after="100" w:afterAutospacing="1"/>
              <w:rPr>
                <w:rFonts w:cs="Segoe UI"/>
                <w:color w:val="323130"/>
                <w:sz w:val="22"/>
                <w:szCs w:val="22"/>
              </w:rPr>
            </w:pPr>
            <w:r w:rsidRPr="0049665C">
              <w:rPr>
                <w:rFonts w:cs="Segoe UI"/>
                <w:b/>
                <w:bCs/>
                <w:color w:val="323130"/>
                <w:sz w:val="22"/>
                <w:szCs w:val="22"/>
              </w:rPr>
              <w:t>Senior leaders</w:t>
            </w:r>
            <w:r w:rsidRPr="0049665C">
              <w:rPr>
                <w:rFonts w:ascii="Cambria" w:hAnsi="Cambria" w:cs="Cambria"/>
                <w:color w:val="323130"/>
                <w:sz w:val="22"/>
                <w:szCs w:val="22"/>
              </w:rPr>
              <w:t> </w:t>
            </w:r>
            <w:r w:rsidRPr="0049665C">
              <w:rPr>
                <w:rFonts w:cs="Segoe UI"/>
                <w:color w:val="323130"/>
                <w:sz w:val="22"/>
                <w:szCs w:val="22"/>
              </w:rPr>
              <w:t xml:space="preserve">are employees with the authority and responsibility for planning, directing and controlling the activities of an organisation, directly or indirectly. This includes the head of your organisation as well as </w:t>
            </w:r>
            <w:r w:rsidR="005061F6">
              <w:rPr>
                <w:rFonts w:cs="Segoe UI"/>
                <w:color w:val="323130"/>
                <w:sz w:val="22"/>
                <w:szCs w:val="22"/>
              </w:rPr>
              <w:t xml:space="preserve">other </w:t>
            </w:r>
            <w:r w:rsidR="005C61E1">
              <w:rPr>
                <w:rFonts w:cs="Segoe UI"/>
                <w:color w:val="323130"/>
                <w:sz w:val="22"/>
                <w:szCs w:val="22"/>
              </w:rPr>
              <w:t>executives</w:t>
            </w:r>
            <w:r w:rsidRPr="0049665C">
              <w:rPr>
                <w:rFonts w:cs="Segoe UI"/>
                <w:color w:val="323130"/>
                <w:sz w:val="22"/>
                <w:szCs w:val="22"/>
              </w:rPr>
              <w:t>.</w:t>
            </w:r>
          </w:p>
          <w:p w14:paraId="44460F73" w14:textId="373158B5" w:rsidR="004B033F" w:rsidRDefault="002B1DD2">
            <w:pPr>
              <w:shd w:val="clear" w:color="auto" w:fill="FFFFFF"/>
              <w:rPr>
                <w:rFonts w:cs="Segoe UI"/>
                <w:color w:val="323130"/>
                <w:sz w:val="22"/>
                <w:szCs w:val="22"/>
              </w:rPr>
            </w:pPr>
            <w:r>
              <w:rPr>
                <w:rFonts w:cs="Segoe UI"/>
                <w:color w:val="323130"/>
                <w:sz w:val="22"/>
                <w:szCs w:val="22"/>
              </w:rPr>
              <w:t>Use this field to indicate your organisation’s senior leaders. Use the value ‘Not a senior leader’ for all other employees.</w:t>
            </w:r>
          </w:p>
          <w:p w14:paraId="4F1BA0BF" w14:textId="77777777" w:rsidR="007F757C" w:rsidRPr="0049665C" w:rsidRDefault="007F757C">
            <w:pPr>
              <w:shd w:val="clear" w:color="auto" w:fill="FFFFFF"/>
              <w:rPr>
                <w:rFonts w:cs="Segoe UI"/>
                <w:color w:val="323130"/>
                <w:sz w:val="22"/>
                <w:szCs w:val="22"/>
              </w:rPr>
            </w:pPr>
          </w:p>
          <w:p w14:paraId="4ECB7F8D" w14:textId="71F2A1EA" w:rsidR="004B033F" w:rsidRDefault="004B033F">
            <w:pPr>
              <w:shd w:val="clear" w:color="auto" w:fill="FFFFFF"/>
              <w:rPr>
                <w:rFonts w:cs="Segoe UI"/>
                <w:color w:val="323130"/>
                <w:sz w:val="22"/>
                <w:szCs w:val="22"/>
              </w:rPr>
            </w:pPr>
            <w:r w:rsidRPr="0049665C">
              <w:rPr>
                <w:rFonts w:cs="Segoe UI"/>
                <w:color w:val="323130"/>
                <w:sz w:val="22"/>
                <w:szCs w:val="22"/>
              </w:rPr>
              <w:t>If an employee holds more than one role, use the category that best reflects their substantive or main role.</w:t>
            </w:r>
          </w:p>
          <w:p w14:paraId="043A88BF" w14:textId="77777777" w:rsidR="007F757C" w:rsidRPr="0049665C" w:rsidRDefault="007F757C">
            <w:pPr>
              <w:shd w:val="clear" w:color="auto" w:fill="FFFFFF"/>
              <w:rPr>
                <w:rFonts w:cs="Segoe UI"/>
                <w:color w:val="323130"/>
                <w:sz w:val="22"/>
                <w:szCs w:val="22"/>
              </w:rPr>
            </w:pPr>
          </w:p>
          <w:p w14:paraId="0A9F1227" w14:textId="77777777" w:rsidR="004B033F" w:rsidRDefault="004B033F">
            <w:pPr>
              <w:spacing w:after="120" w:line="280" w:lineRule="atLeast"/>
              <w:rPr>
                <w:rFonts w:cs="Segoe UI"/>
                <w:color w:val="323130"/>
                <w:sz w:val="22"/>
                <w:szCs w:val="22"/>
              </w:rPr>
            </w:pPr>
            <w:r w:rsidRPr="0049665C">
              <w:rPr>
                <w:rFonts w:cs="Segoe UI"/>
                <w:color w:val="323130"/>
                <w:sz w:val="22"/>
                <w:szCs w:val="22"/>
              </w:rPr>
              <w:t xml:space="preserve">If an employee is acting on a higher </w:t>
            </w:r>
            <w:proofErr w:type="gramStart"/>
            <w:r w:rsidRPr="0049665C">
              <w:rPr>
                <w:rFonts w:cs="Segoe UI"/>
                <w:color w:val="323130"/>
                <w:sz w:val="22"/>
                <w:szCs w:val="22"/>
              </w:rPr>
              <w:t>duties</w:t>
            </w:r>
            <w:proofErr w:type="gramEnd"/>
            <w:r w:rsidRPr="0049665C">
              <w:rPr>
                <w:rFonts w:cs="Segoe UI"/>
                <w:color w:val="323130"/>
                <w:sz w:val="22"/>
                <w:szCs w:val="22"/>
              </w:rPr>
              <w:t xml:space="preserve"> assignment for a period of more than two weeks, use the category that best reflects their higher classification. If the assignment is shorter than two weeks, use the category that best reflects their substantive classification.</w:t>
            </w:r>
          </w:p>
          <w:p w14:paraId="6FE916B7" w14:textId="3DA2E279" w:rsidR="004B033F" w:rsidRPr="002450E2" w:rsidRDefault="002B1DD2">
            <w:pPr>
              <w:spacing w:after="120" w:line="280" w:lineRule="atLeast"/>
              <w:rPr>
                <w:rFonts w:eastAsia="Times"/>
                <w:sz w:val="22"/>
                <w:szCs w:val="22"/>
              </w:rPr>
            </w:pPr>
            <w:r>
              <w:rPr>
                <w:rFonts w:eastAsia="Times"/>
                <w:sz w:val="22"/>
                <w:szCs w:val="22"/>
              </w:rPr>
              <w:t>If your organisation is unable to identify its senior leaders, use the value ‘Data unavailable’.</w:t>
            </w:r>
          </w:p>
        </w:tc>
        <w:tc>
          <w:tcPr>
            <w:tcW w:w="4931" w:type="dxa"/>
          </w:tcPr>
          <w:p w14:paraId="030F4371" w14:textId="6AEDF097" w:rsidR="00D86DF2" w:rsidRPr="00D86DF2" w:rsidRDefault="00D86DF2" w:rsidP="00D86DF2">
            <w:pPr>
              <w:numPr>
                <w:ilvl w:val="0"/>
                <w:numId w:val="18"/>
              </w:numPr>
              <w:spacing w:after="120" w:line="280" w:lineRule="atLeast"/>
              <w:rPr>
                <w:rFonts w:eastAsia="Times"/>
                <w:sz w:val="22"/>
                <w:szCs w:val="22"/>
              </w:rPr>
            </w:pPr>
            <w:r w:rsidRPr="00D86DF2">
              <w:rPr>
                <w:rFonts w:eastAsia="Times"/>
                <w:sz w:val="22"/>
                <w:szCs w:val="22"/>
              </w:rPr>
              <w:t xml:space="preserve">Senior leader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7B9B0A3B" w14:textId="0C0E14BC" w:rsidR="00D86DF2" w:rsidRPr="00D86DF2" w:rsidRDefault="00D86DF2" w:rsidP="00D86DF2">
            <w:pPr>
              <w:numPr>
                <w:ilvl w:val="0"/>
                <w:numId w:val="18"/>
              </w:numPr>
              <w:spacing w:after="120" w:line="280" w:lineRule="atLeast"/>
              <w:rPr>
                <w:rFonts w:eastAsia="Times"/>
                <w:sz w:val="22"/>
                <w:szCs w:val="22"/>
              </w:rPr>
            </w:pPr>
            <w:r w:rsidRPr="00D86DF2">
              <w:rPr>
                <w:rFonts w:eastAsia="Times"/>
                <w:sz w:val="22"/>
                <w:szCs w:val="22"/>
              </w:rPr>
              <w:t xml:space="preserve">Not a senior leader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092BD79A" w14:textId="694ECBE3" w:rsidR="004B033F" w:rsidRPr="002450E2" w:rsidRDefault="00D86DF2" w:rsidP="00D86DF2">
            <w:pPr>
              <w:numPr>
                <w:ilvl w:val="0"/>
                <w:numId w:val="18"/>
              </w:numPr>
              <w:spacing w:after="120" w:line="280" w:lineRule="atLeast"/>
              <w:rPr>
                <w:rFonts w:eastAsia="Times"/>
              </w:rPr>
            </w:pPr>
            <w:r w:rsidRPr="00D86DF2">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1107142C" w14:textId="77777777" w:rsidR="004B033F" w:rsidRPr="002450E2" w:rsidRDefault="004B033F" w:rsidP="004B033F">
      <w:pPr>
        <w:rPr>
          <w:rFonts w:eastAsia="Times" w:cs="Times New Roman"/>
          <w:szCs w:val="20"/>
        </w:rPr>
      </w:pPr>
      <w:r w:rsidRPr="002450E2">
        <w:rPr>
          <w:rFonts w:eastAsia="Calibri" w:cs="Times New Roman"/>
        </w:rPr>
        <w:br w:type="page"/>
      </w:r>
    </w:p>
    <w:p w14:paraId="0F6BB299" w14:textId="08F4919E" w:rsidR="00C334D7" w:rsidRPr="002450E2" w:rsidRDefault="00C334D7" w:rsidP="004B033F">
      <w:pPr>
        <w:rPr>
          <w:rFonts w:eastAsia="Times" w:cs="Times New Roman"/>
          <w:szCs w:val="20"/>
        </w:rPr>
      </w:pPr>
      <w:bookmarkStart w:id="84" w:name="_Employment_event"/>
      <w:bookmarkEnd w:id="84"/>
    </w:p>
    <w:tbl>
      <w:tblPr>
        <w:tblStyle w:val="TableGrid1"/>
        <w:tblW w:w="0" w:type="auto"/>
        <w:tblLook w:val="04A0" w:firstRow="1" w:lastRow="0" w:firstColumn="1" w:lastColumn="0" w:noHBand="0" w:noVBand="1"/>
      </w:tblPr>
      <w:tblGrid>
        <w:gridCol w:w="8784"/>
        <w:gridCol w:w="5073"/>
      </w:tblGrid>
      <w:tr w:rsidR="00C334D7" w:rsidRPr="002450E2" w14:paraId="7307CEE1" w14:textId="77777777" w:rsidTr="002A6BD3">
        <w:trPr>
          <w:trHeight w:val="680"/>
        </w:trPr>
        <w:tc>
          <w:tcPr>
            <w:tcW w:w="8784" w:type="dxa"/>
            <w:vAlign w:val="center"/>
          </w:tcPr>
          <w:p w14:paraId="1563B708" w14:textId="1E161235" w:rsidR="00C334D7" w:rsidRPr="002450E2" w:rsidRDefault="00E306C2" w:rsidP="002A6BD3">
            <w:pPr>
              <w:pStyle w:val="Heading3"/>
              <w:rPr>
                <w:b/>
                <w:bCs/>
                <w:sz w:val="36"/>
                <w:szCs w:val="26"/>
              </w:rPr>
            </w:pPr>
            <w:bookmarkStart w:id="85" w:name="_Active"/>
            <w:bookmarkEnd w:id="85"/>
            <w:r>
              <w:rPr>
                <w:sz w:val="36"/>
                <w:szCs w:val="36"/>
              </w:rPr>
              <w:t>Active</w:t>
            </w:r>
          </w:p>
        </w:tc>
        <w:tc>
          <w:tcPr>
            <w:tcW w:w="5073" w:type="dxa"/>
            <w:vAlign w:val="center"/>
          </w:tcPr>
          <w:p w14:paraId="2D716A4D" w14:textId="3ED191C5" w:rsidR="00C334D7" w:rsidRPr="002450E2" w:rsidRDefault="00C334D7" w:rsidP="002A6BD3">
            <w:pPr>
              <w:jc w:val="right"/>
              <w:rPr>
                <w:rFonts w:cs="Calibri"/>
              </w:rPr>
            </w:pPr>
            <w:r w:rsidRPr="00856F82">
              <w:rPr>
                <w:rFonts w:eastAsia="Calibri" w:cs="Calibri"/>
                <w:noProof/>
              </w:rPr>
              <mc:AlternateContent>
                <mc:Choice Requires="wps">
                  <w:drawing>
                    <wp:inline distT="0" distB="0" distL="0" distR="0" wp14:anchorId="42CE9CB3" wp14:editId="0B5E6143">
                      <wp:extent cx="1438275" cy="323850"/>
                      <wp:effectExtent l="0" t="0" r="28575" b="19050"/>
                      <wp:docPr id="21" name="Rectangle: Rounded Corners 21"/>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31AF4284" w14:textId="77777777" w:rsidR="00C334D7" w:rsidRDefault="00C334D7" w:rsidP="00C334D7">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CE9CB3" id="Rectangle: Rounded Corners 21" o:spid="_x0000_s1050"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0A7jNnYCAAAEBQAADgAAAAAAAAAA&#10;AAAAAAAuAgAAZHJzL2Uyb0RvYy54bWxQSwECLQAUAAYACAAAACEAbp0nQ9kAAAAEAQAADwAAAAAA&#10;AAAAAAAAAADQBAAAZHJzL2Rvd25yZXYueG1sUEsFBgAAAAAEAAQA8wAAANYFAAAAAA==&#10;" fillcolor="#95d4e9" strokecolor="#6c9bab" strokeweight="1pt">
                      <v:stroke joinstyle="miter"/>
                      <v:textbox>
                        <w:txbxContent>
                          <w:p w14:paraId="31AF4284" w14:textId="77777777" w:rsidR="00C334D7" w:rsidRDefault="00C334D7" w:rsidP="00C334D7">
                            <w:pPr>
                              <w:jc w:val="center"/>
                            </w:pPr>
                            <w:r>
                              <w:rPr>
                                <w:b/>
                                <w:bCs/>
                                <w:color w:val="535355"/>
                              </w:rPr>
                              <w:t>Mandatory field</w:t>
                            </w:r>
                          </w:p>
                        </w:txbxContent>
                      </v:textbox>
                      <w10:anchorlock/>
                    </v:roundrect>
                  </w:pict>
                </mc:Fallback>
              </mc:AlternateContent>
            </w:r>
          </w:p>
        </w:tc>
      </w:tr>
      <w:tr w:rsidR="00C334D7" w:rsidRPr="002450E2" w14:paraId="7A175A9D" w14:textId="77777777" w:rsidTr="002A6BD3">
        <w:tc>
          <w:tcPr>
            <w:tcW w:w="8784" w:type="dxa"/>
          </w:tcPr>
          <w:p w14:paraId="0D9895D0" w14:textId="77777777" w:rsidR="00C334D7" w:rsidRPr="002450E2" w:rsidRDefault="00C334D7" w:rsidP="002A6BD3">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5073" w:type="dxa"/>
          </w:tcPr>
          <w:p w14:paraId="31B7FAA5" w14:textId="77777777" w:rsidR="00C334D7" w:rsidRPr="002450E2" w:rsidRDefault="00C334D7" w:rsidP="002A6BD3">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C334D7" w:rsidRPr="002450E2" w14:paraId="190A890D" w14:textId="77777777" w:rsidTr="002A6BD3">
        <w:tc>
          <w:tcPr>
            <w:tcW w:w="8784" w:type="dxa"/>
          </w:tcPr>
          <w:p w14:paraId="63299F66" w14:textId="4A531E43" w:rsidR="003B33E6" w:rsidRDefault="003B33E6" w:rsidP="002A6BD3">
            <w:pPr>
              <w:spacing w:after="120" w:line="280" w:lineRule="atLeast"/>
              <w:rPr>
                <w:rFonts w:eastAsia="Times"/>
                <w:sz w:val="22"/>
                <w:szCs w:val="22"/>
              </w:rPr>
            </w:pPr>
            <w:r w:rsidRPr="004B033F">
              <w:rPr>
                <w:sz w:val="22"/>
                <w:szCs w:val="22"/>
              </w:rPr>
              <w:t xml:space="preserve">Your employee dataset should include every person who met the Act’s definition of an employee at some point during the </w:t>
            </w:r>
            <w:r>
              <w:rPr>
                <w:sz w:val="22"/>
                <w:szCs w:val="22"/>
              </w:rPr>
              <w:t>audit reporting period</w:t>
            </w:r>
            <w:r w:rsidRPr="004B033F">
              <w:rPr>
                <w:sz w:val="22"/>
                <w:szCs w:val="22"/>
              </w:rPr>
              <w:t>, even if they are no longer employed by your organisation.</w:t>
            </w:r>
          </w:p>
          <w:p w14:paraId="023AAF67" w14:textId="77777777" w:rsidR="003B33E6" w:rsidRDefault="003B33E6" w:rsidP="002A6BD3">
            <w:pPr>
              <w:spacing w:after="120" w:line="280" w:lineRule="atLeast"/>
              <w:rPr>
                <w:rFonts w:eastAsia="Times"/>
                <w:sz w:val="22"/>
                <w:szCs w:val="22"/>
              </w:rPr>
            </w:pPr>
          </w:p>
          <w:p w14:paraId="7B8E95AE" w14:textId="0AEF90D9" w:rsidR="004F34A8" w:rsidRDefault="00AE34D5" w:rsidP="004F34A8">
            <w:pPr>
              <w:spacing w:after="120" w:line="280" w:lineRule="atLeast"/>
              <w:rPr>
                <w:rFonts w:eastAsia="Times"/>
                <w:sz w:val="22"/>
                <w:szCs w:val="22"/>
              </w:rPr>
            </w:pPr>
            <w:r>
              <w:rPr>
                <w:rFonts w:eastAsia="Times"/>
                <w:sz w:val="22"/>
                <w:szCs w:val="22"/>
              </w:rPr>
              <w:t xml:space="preserve">Use this field to indicate whether each person was </w:t>
            </w:r>
            <w:r w:rsidR="004F34A8">
              <w:rPr>
                <w:rFonts w:eastAsia="Times"/>
                <w:sz w:val="22"/>
                <w:szCs w:val="22"/>
              </w:rPr>
              <w:t xml:space="preserve">actively </w:t>
            </w:r>
            <w:r>
              <w:rPr>
                <w:rFonts w:eastAsia="Times"/>
                <w:sz w:val="22"/>
                <w:szCs w:val="22"/>
              </w:rPr>
              <w:t xml:space="preserve">employed at the end of the </w:t>
            </w:r>
            <w:r w:rsidR="00D42790">
              <w:rPr>
                <w:rFonts w:eastAsia="Times"/>
                <w:sz w:val="22"/>
                <w:szCs w:val="22"/>
              </w:rPr>
              <w:t xml:space="preserve">audit </w:t>
            </w:r>
            <w:r>
              <w:rPr>
                <w:rFonts w:eastAsia="Times"/>
                <w:sz w:val="22"/>
                <w:szCs w:val="22"/>
              </w:rPr>
              <w:t>reporting period.</w:t>
            </w:r>
            <w:r w:rsidR="004F34A8">
              <w:rPr>
                <w:rFonts w:eastAsia="Times"/>
                <w:sz w:val="22"/>
                <w:szCs w:val="22"/>
              </w:rPr>
              <w:t xml:space="preserve"> Active employees are those who </w:t>
            </w:r>
            <w:r w:rsidR="00ED3955">
              <w:rPr>
                <w:rFonts w:eastAsia="Times"/>
                <w:sz w:val="22"/>
                <w:szCs w:val="22"/>
              </w:rPr>
              <w:t xml:space="preserve">were paid for work or were on paid leave in the last full pay period of the </w:t>
            </w:r>
            <w:r w:rsidR="00D42790">
              <w:rPr>
                <w:rFonts w:eastAsia="Times"/>
                <w:sz w:val="22"/>
                <w:szCs w:val="22"/>
              </w:rPr>
              <w:t xml:space="preserve">audit </w:t>
            </w:r>
            <w:r w:rsidR="00ED3955">
              <w:rPr>
                <w:rFonts w:eastAsia="Times"/>
                <w:sz w:val="22"/>
                <w:szCs w:val="22"/>
              </w:rPr>
              <w:t>reporting period.</w:t>
            </w:r>
          </w:p>
          <w:p w14:paraId="18A69AE8" w14:textId="77777777" w:rsidR="00ED3955" w:rsidRPr="00ED3955" w:rsidRDefault="00ED3955" w:rsidP="004F34A8">
            <w:pPr>
              <w:spacing w:after="120" w:line="280" w:lineRule="atLeast"/>
              <w:rPr>
                <w:rFonts w:eastAsia="Times"/>
                <w:sz w:val="22"/>
                <w:szCs w:val="22"/>
              </w:rPr>
            </w:pPr>
          </w:p>
          <w:p w14:paraId="54C83193" w14:textId="5A8CEBF8" w:rsidR="00C334D7" w:rsidRPr="004F34A8" w:rsidRDefault="00ED3955" w:rsidP="002A6BD3">
            <w:pPr>
              <w:spacing w:after="120" w:line="280" w:lineRule="atLeast"/>
              <w:rPr>
                <w:rFonts w:eastAsia="Times"/>
              </w:rPr>
            </w:pPr>
            <w:r>
              <w:rPr>
                <w:rFonts w:eastAsia="Times"/>
                <w:sz w:val="22"/>
                <w:szCs w:val="22"/>
              </w:rPr>
              <w:t xml:space="preserve">If a casual employee worked in the last pay period of the </w:t>
            </w:r>
            <w:r w:rsidR="00D42790">
              <w:rPr>
                <w:rFonts w:eastAsia="Times"/>
                <w:sz w:val="22"/>
                <w:szCs w:val="22"/>
              </w:rPr>
              <w:t xml:space="preserve">audit </w:t>
            </w:r>
            <w:r>
              <w:rPr>
                <w:rFonts w:eastAsia="Times"/>
                <w:sz w:val="22"/>
                <w:szCs w:val="22"/>
              </w:rPr>
              <w:t xml:space="preserve">reporting period, record them as an active employee. If a casual employee did not work in the last pay period of the </w:t>
            </w:r>
            <w:r w:rsidR="00D42790">
              <w:rPr>
                <w:rFonts w:eastAsia="Times"/>
                <w:sz w:val="22"/>
                <w:szCs w:val="22"/>
              </w:rPr>
              <w:t xml:space="preserve">audit </w:t>
            </w:r>
            <w:r>
              <w:rPr>
                <w:rFonts w:eastAsia="Times"/>
                <w:sz w:val="22"/>
                <w:szCs w:val="22"/>
              </w:rPr>
              <w:t>reporting period, record them as inactive.</w:t>
            </w:r>
          </w:p>
        </w:tc>
        <w:tc>
          <w:tcPr>
            <w:tcW w:w="5073" w:type="dxa"/>
          </w:tcPr>
          <w:p w14:paraId="4B5AA562" w14:textId="61CA856C" w:rsidR="00125EC9" w:rsidRPr="00125EC9" w:rsidRDefault="00125EC9" w:rsidP="00125EC9">
            <w:pPr>
              <w:numPr>
                <w:ilvl w:val="0"/>
                <w:numId w:val="18"/>
              </w:numPr>
              <w:spacing w:after="120" w:line="280" w:lineRule="atLeast"/>
              <w:rPr>
                <w:rFonts w:eastAsia="Times"/>
                <w:sz w:val="22"/>
                <w:szCs w:val="22"/>
              </w:rPr>
            </w:pPr>
            <w:r w:rsidRPr="00125EC9">
              <w:rPr>
                <w:rFonts w:eastAsia="Times"/>
                <w:sz w:val="22"/>
                <w:szCs w:val="22"/>
              </w:rPr>
              <w:t xml:space="preserve">Yes </w:t>
            </w:r>
            <w:r w:rsidR="00011109">
              <w:rPr>
                <w:rFonts w:eastAsia="Times"/>
                <w:sz w:val="22"/>
                <w:szCs w:val="22"/>
              </w:rPr>
              <w:t>(</w:t>
            </w:r>
            <w:r w:rsidR="003B5924" w:rsidRPr="003B5924">
              <w:rPr>
                <w:rFonts w:eastAsia="Times"/>
                <w:b/>
                <w:sz w:val="22"/>
                <w:szCs w:val="22"/>
              </w:rPr>
              <w:t>Y</w:t>
            </w:r>
            <w:r w:rsidR="003B5924">
              <w:rPr>
                <w:rFonts w:eastAsia="Times"/>
                <w:sz w:val="22"/>
                <w:szCs w:val="22"/>
              </w:rPr>
              <w:t>)</w:t>
            </w:r>
          </w:p>
          <w:p w14:paraId="41F96E55" w14:textId="076C780A" w:rsidR="00C334D7" w:rsidRPr="002450E2" w:rsidRDefault="00125EC9" w:rsidP="00125EC9">
            <w:pPr>
              <w:numPr>
                <w:ilvl w:val="0"/>
                <w:numId w:val="18"/>
              </w:numPr>
              <w:spacing w:after="120" w:line="280" w:lineRule="atLeast"/>
              <w:rPr>
                <w:rFonts w:eastAsia="Times"/>
              </w:rPr>
            </w:pPr>
            <w:r w:rsidRPr="00125EC9">
              <w:rPr>
                <w:rFonts w:eastAsia="Times"/>
                <w:sz w:val="22"/>
                <w:szCs w:val="22"/>
              </w:rPr>
              <w:t xml:space="preserve">No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tc>
      </w:tr>
    </w:tbl>
    <w:p w14:paraId="447529D4" w14:textId="77777777" w:rsidR="00E306C2" w:rsidRPr="002450E2" w:rsidRDefault="00C334D7" w:rsidP="00C334D7">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784"/>
        <w:gridCol w:w="5073"/>
      </w:tblGrid>
      <w:tr w:rsidR="00E306C2" w:rsidRPr="002450E2" w14:paraId="37141E55" w14:textId="77777777" w:rsidTr="002A6BD3">
        <w:trPr>
          <w:trHeight w:val="680"/>
        </w:trPr>
        <w:tc>
          <w:tcPr>
            <w:tcW w:w="8784" w:type="dxa"/>
            <w:vAlign w:val="center"/>
          </w:tcPr>
          <w:p w14:paraId="1A68BC46" w14:textId="4B8444EC" w:rsidR="00E306C2" w:rsidRPr="002450E2" w:rsidRDefault="00E306C2" w:rsidP="002A6BD3">
            <w:pPr>
              <w:pStyle w:val="Heading3"/>
              <w:rPr>
                <w:b/>
                <w:bCs/>
                <w:sz w:val="36"/>
                <w:szCs w:val="26"/>
              </w:rPr>
            </w:pPr>
            <w:bookmarkStart w:id="86" w:name="_Recruited"/>
            <w:bookmarkEnd w:id="86"/>
            <w:r>
              <w:rPr>
                <w:sz w:val="36"/>
                <w:szCs w:val="36"/>
              </w:rPr>
              <w:lastRenderedPageBreak/>
              <w:t>Recruited</w:t>
            </w:r>
          </w:p>
        </w:tc>
        <w:tc>
          <w:tcPr>
            <w:tcW w:w="5073" w:type="dxa"/>
            <w:vAlign w:val="center"/>
          </w:tcPr>
          <w:p w14:paraId="3F0B7F01" w14:textId="5401BDA9" w:rsidR="00E306C2" w:rsidRPr="002450E2" w:rsidRDefault="003B33E6" w:rsidP="002A6BD3">
            <w:pPr>
              <w:jc w:val="right"/>
              <w:rPr>
                <w:rFonts w:cs="Calibri"/>
              </w:rPr>
            </w:pPr>
            <w:r w:rsidRPr="002450E2">
              <w:rPr>
                <w:rFonts w:cs="Calibri"/>
                <w:noProof/>
              </w:rPr>
              <mc:AlternateContent>
                <mc:Choice Requires="wps">
                  <w:drawing>
                    <wp:inline distT="0" distB="0" distL="0" distR="0" wp14:anchorId="1F3EA2A4" wp14:editId="40F231D7">
                      <wp:extent cx="1466850" cy="323850"/>
                      <wp:effectExtent l="0" t="0" r="19050" b="19050"/>
                      <wp:docPr id="35" name="Rectangle: Rounded Corners 35"/>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65647B36" w14:textId="77777777" w:rsidR="003B33E6" w:rsidRPr="00FF3EC9" w:rsidRDefault="003B33E6" w:rsidP="003B33E6">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EA2A4" id="Rectangle: Rounded Corners 35" o:spid="_x0000_s1051"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bmeg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PIuR4tXWVK8PjjjTc9lbdiMw7y348AAOyYsI4EKGezxqaRAWM0iUNMb9&#10;+tt99EdOoZWSFpcBIfu5B8cpkd81su3raDqN25OU6exqjIp7a9m+tei9Whuc1whX37IkRv8gj2Lt&#10;jHrBvV3FrGgCzTB3P5xBWYd+SXHzGV+tkhtujIVwq58si8EjdBHx5+4FnB1IFpCed+a4OFB8oFnv&#10;G19qs9oHU4vEwTOuONSo4Lal8Q5fhrjOb/Xkdf5+LX8D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Lh7huZ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65647B36" w14:textId="77777777" w:rsidR="003B33E6" w:rsidRPr="00FF3EC9" w:rsidRDefault="003B33E6" w:rsidP="003B33E6">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Pr>
                <w:rFonts w:cs="Calibri"/>
              </w:rPr>
              <w:t xml:space="preserve"> </w:t>
            </w:r>
            <w:r w:rsidRPr="002450E2">
              <w:rPr>
                <w:rFonts w:cs="Calibri"/>
                <w:noProof/>
              </w:rPr>
              <mc:AlternateContent>
                <mc:Choice Requires="wps">
                  <w:drawing>
                    <wp:inline distT="0" distB="0" distL="0" distR="0" wp14:anchorId="61D5DA6E" wp14:editId="64298639">
                      <wp:extent cx="1152000" cy="323850"/>
                      <wp:effectExtent l="0" t="0" r="10160" b="19050"/>
                      <wp:docPr id="36" name="Rectangle: Rounded Corners 36"/>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6A49C01" w14:textId="77777777" w:rsidR="003B33E6" w:rsidRPr="00FF3EC9" w:rsidRDefault="003B33E6" w:rsidP="003B33E6">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D5DA6E" id="Rectangle: Rounded Corners 36" o:spid="_x0000_s105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nY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RZYqUrra2ennwxNuOy8GxjcS8txDiA3gkL44EFzLe4yGURVhsL1FSW//7&#10;b/fJHzmFVkoaXAaE7NcePKdEfTfItq/DySRtT1Ym06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HPi2dh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66A49C01" w14:textId="77777777" w:rsidR="003B33E6" w:rsidRPr="00FF3EC9" w:rsidRDefault="003B33E6" w:rsidP="003B33E6">
                            <w:pPr>
                              <w:spacing w:after="0"/>
                              <w:jc w:val="center"/>
                              <w:rPr>
                                <w:b/>
                                <w:bCs/>
                                <w:color w:val="FFFFFF" w:themeColor="background1"/>
                              </w:rPr>
                            </w:pPr>
                            <w:r>
                              <w:rPr>
                                <w:b/>
                                <w:bCs/>
                                <w:color w:val="FFFFFF" w:themeColor="background1"/>
                              </w:rPr>
                              <w:t>Spec change</w:t>
                            </w:r>
                          </w:p>
                        </w:txbxContent>
                      </v:textbox>
                      <w10:anchorlock/>
                    </v:roundrect>
                  </w:pict>
                </mc:Fallback>
              </mc:AlternateContent>
            </w:r>
            <w:r>
              <w:rPr>
                <w:rFonts w:cs="Calibri"/>
              </w:rPr>
              <w:t xml:space="preserve"> </w:t>
            </w:r>
          </w:p>
        </w:tc>
      </w:tr>
      <w:tr w:rsidR="00E306C2" w:rsidRPr="002450E2" w14:paraId="428E2E70" w14:textId="77777777" w:rsidTr="002A6BD3">
        <w:tc>
          <w:tcPr>
            <w:tcW w:w="8784" w:type="dxa"/>
          </w:tcPr>
          <w:p w14:paraId="19DC7BF9" w14:textId="77777777" w:rsidR="00E306C2" w:rsidRPr="002450E2" w:rsidRDefault="00E306C2" w:rsidP="002A6BD3">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5073" w:type="dxa"/>
          </w:tcPr>
          <w:p w14:paraId="3A8CB1CF" w14:textId="77777777" w:rsidR="00E306C2" w:rsidRPr="002450E2" w:rsidRDefault="00E306C2" w:rsidP="002A6BD3">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E306C2" w:rsidRPr="002450E2" w14:paraId="78AF1384" w14:textId="77777777" w:rsidTr="002A6BD3">
        <w:tc>
          <w:tcPr>
            <w:tcW w:w="8784" w:type="dxa"/>
          </w:tcPr>
          <w:p w14:paraId="5C350325" w14:textId="77777777" w:rsidR="00E306C2" w:rsidRDefault="003B33E6" w:rsidP="002A6BD3">
            <w:pPr>
              <w:spacing w:after="120" w:line="280" w:lineRule="atLeast"/>
              <w:rPr>
                <w:rFonts w:eastAsia="Times"/>
                <w:sz w:val="22"/>
                <w:szCs w:val="22"/>
              </w:rPr>
            </w:pPr>
            <w:r>
              <w:rPr>
                <w:rFonts w:eastAsia="Times"/>
                <w:sz w:val="22"/>
                <w:szCs w:val="22"/>
              </w:rPr>
              <w:t>Use this field to indicate whether each person was recruited during the reporting period.</w:t>
            </w:r>
          </w:p>
          <w:p w14:paraId="319A8A94" w14:textId="77777777" w:rsidR="003B33E6" w:rsidRDefault="003B33E6" w:rsidP="002A6BD3">
            <w:pPr>
              <w:spacing w:after="120" w:line="280" w:lineRule="atLeast"/>
              <w:rPr>
                <w:rFonts w:eastAsia="Times"/>
                <w:sz w:val="22"/>
                <w:szCs w:val="22"/>
              </w:rPr>
            </w:pPr>
          </w:p>
          <w:p w14:paraId="72A291EA" w14:textId="2915D6CC" w:rsidR="003B33E6" w:rsidRDefault="00ED3955" w:rsidP="002A6BD3">
            <w:pPr>
              <w:spacing w:after="120" w:line="280" w:lineRule="atLeast"/>
              <w:rPr>
                <w:rFonts w:eastAsia="Times"/>
                <w:sz w:val="22"/>
                <w:szCs w:val="22"/>
              </w:rPr>
            </w:pPr>
            <w:r>
              <w:rPr>
                <w:rFonts w:eastAsia="Times"/>
                <w:sz w:val="22"/>
                <w:szCs w:val="22"/>
              </w:rPr>
              <w:t>Record an employee as recruited if they commenced employment</w:t>
            </w:r>
            <w:r w:rsidR="006857B4">
              <w:rPr>
                <w:rFonts w:eastAsia="Times"/>
                <w:sz w:val="22"/>
                <w:szCs w:val="22"/>
              </w:rPr>
              <w:t xml:space="preserve"> with your organisation</w:t>
            </w:r>
            <w:r>
              <w:rPr>
                <w:rFonts w:eastAsia="Times"/>
                <w:sz w:val="22"/>
                <w:szCs w:val="22"/>
              </w:rPr>
              <w:t xml:space="preserve"> at some point during the </w:t>
            </w:r>
            <w:r w:rsidR="00D42790">
              <w:rPr>
                <w:rFonts w:eastAsia="Times"/>
                <w:sz w:val="22"/>
                <w:szCs w:val="22"/>
              </w:rPr>
              <w:t>audit reporting period.</w:t>
            </w:r>
          </w:p>
          <w:p w14:paraId="45DE10C6" w14:textId="305CA36C" w:rsidR="006857B4" w:rsidRDefault="006857B4" w:rsidP="002A6BD3">
            <w:pPr>
              <w:spacing w:after="120" w:line="280" w:lineRule="atLeast"/>
              <w:rPr>
                <w:rFonts w:eastAsia="Times"/>
                <w:sz w:val="22"/>
                <w:szCs w:val="22"/>
              </w:rPr>
            </w:pPr>
          </w:p>
          <w:p w14:paraId="6CF62685" w14:textId="36E38567" w:rsidR="006857B4" w:rsidRDefault="006857B4" w:rsidP="002A6BD3">
            <w:pPr>
              <w:spacing w:after="120" w:line="280" w:lineRule="atLeast"/>
              <w:rPr>
                <w:rFonts w:eastAsia="Times"/>
                <w:sz w:val="22"/>
                <w:szCs w:val="22"/>
              </w:rPr>
            </w:pPr>
            <w:r>
              <w:rPr>
                <w:rFonts w:eastAsia="Times"/>
                <w:sz w:val="22"/>
                <w:szCs w:val="22"/>
              </w:rPr>
              <w:t>If an employee was transferred into your organisation due to a machinery of government change, use the value ‘Movement due to Machinery of Government’. Th</w:t>
            </w:r>
            <w:r w:rsidR="002C6794">
              <w:rPr>
                <w:rFonts w:eastAsia="Times"/>
                <w:sz w:val="22"/>
                <w:szCs w:val="22"/>
              </w:rPr>
              <w:t>e term ‘machinery of government’</w:t>
            </w:r>
            <w:r>
              <w:rPr>
                <w:rFonts w:eastAsia="Times"/>
                <w:sz w:val="22"/>
                <w:szCs w:val="22"/>
              </w:rPr>
              <w:t xml:space="preserve"> refers specifically to the reallocation of functions and responsibilities between departments and ministers. This value should only be used by </w:t>
            </w:r>
            <w:r w:rsidR="000775B6">
              <w:rPr>
                <w:rFonts w:eastAsia="Times"/>
                <w:sz w:val="22"/>
                <w:szCs w:val="22"/>
              </w:rPr>
              <w:t>VPS Departments</w:t>
            </w:r>
            <w:r>
              <w:rPr>
                <w:rFonts w:eastAsia="Times"/>
                <w:sz w:val="22"/>
                <w:szCs w:val="22"/>
              </w:rPr>
              <w:t>.</w:t>
            </w:r>
          </w:p>
          <w:p w14:paraId="409FC7C3" w14:textId="77777777" w:rsidR="003B33E6" w:rsidRDefault="003B33E6" w:rsidP="002A6BD3">
            <w:pPr>
              <w:spacing w:after="120" w:line="280" w:lineRule="atLeast"/>
              <w:rPr>
                <w:rFonts w:eastAsia="Times"/>
                <w:sz w:val="22"/>
                <w:szCs w:val="22"/>
              </w:rPr>
            </w:pPr>
          </w:p>
          <w:p w14:paraId="3FB5B4EB" w14:textId="570A6F7F" w:rsidR="00E306C2" w:rsidRPr="002450E2" w:rsidRDefault="003B33E6" w:rsidP="002A6BD3">
            <w:pPr>
              <w:spacing w:after="120" w:line="280" w:lineRule="atLeast"/>
              <w:rPr>
                <w:rFonts w:eastAsia="Times"/>
                <w:sz w:val="22"/>
                <w:szCs w:val="22"/>
              </w:rPr>
            </w:pPr>
            <w:r>
              <w:rPr>
                <w:rFonts w:eastAsia="Times"/>
                <w:sz w:val="22"/>
                <w:szCs w:val="22"/>
              </w:rPr>
              <w:t>If your organisation is unable to identify which employees were recruited during the reporting period, use the value ‘Data unavailable’.</w:t>
            </w:r>
          </w:p>
        </w:tc>
        <w:tc>
          <w:tcPr>
            <w:tcW w:w="5073" w:type="dxa"/>
          </w:tcPr>
          <w:p w14:paraId="320F1655" w14:textId="7D7DE91E" w:rsidR="00125EC9" w:rsidRPr="00125EC9" w:rsidRDefault="00125EC9" w:rsidP="00125EC9">
            <w:pPr>
              <w:numPr>
                <w:ilvl w:val="0"/>
                <w:numId w:val="18"/>
              </w:numPr>
              <w:spacing w:after="120" w:line="280" w:lineRule="atLeast"/>
              <w:rPr>
                <w:rFonts w:eastAsia="Times"/>
                <w:sz w:val="22"/>
                <w:szCs w:val="22"/>
              </w:rPr>
            </w:pPr>
            <w:r w:rsidRPr="00125EC9">
              <w:rPr>
                <w:rFonts w:eastAsia="Times"/>
                <w:sz w:val="22"/>
                <w:szCs w:val="22"/>
              </w:rPr>
              <w:t xml:space="preserve">Yes </w:t>
            </w:r>
            <w:r w:rsidR="00011109">
              <w:rPr>
                <w:rFonts w:eastAsia="Times"/>
                <w:sz w:val="22"/>
                <w:szCs w:val="22"/>
              </w:rPr>
              <w:t>(</w:t>
            </w:r>
            <w:r w:rsidR="003B5924" w:rsidRPr="003B5924">
              <w:rPr>
                <w:rFonts w:eastAsia="Times"/>
                <w:b/>
                <w:sz w:val="22"/>
                <w:szCs w:val="22"/>
              </w:rPr>
              <w:t>Y</w:t>
            </w:r>
            <w:r w:rsidR="003B5924">
              <w:rPr>
                <w:rFonts w:eastAsia="Times"/>
                <w:sz w:val="22"/>
                <w:szCs w:val="22"/>
              </w:rPr>
              <w:t>)</w:t>
            </w:r>
          </w:p>
          <w:p w14:paraId="07D87900" w14:textId="179545C5" w:rsidR="00125EC9" w:rsidRPr="00125EC9" w:rsidRDefault="00125EC9" w:rsidP="00125EC9">
            <w:pPr>
              <w:numPr>
                <w:ilvl w:val="0"/>
                <w:numId w:val="18"/>
              </w:numPr>
              <w:spacing w:after="120" w:line="280" w:lineRule="atLeast"/>
              <w:rPr>
                <w:rFonts w:eastAsia="Times"/>
                <w:sz w:val="22"/>
                <w:szCs w:val="22"/>
              </w:rPr>
            </w:pPr>
            <w:r w:rsidRPr="00125EC9">
              <w:rPr>
                <w:rFonts w:eastAsia="Times"/>
                <w:sz w:val="22"/>
                <w:szCs w:val="22"/>
              </w:rPr>
              <w:t xml:space="preserve">No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16A6985E" w14:textId="6540B69C" w:rsidR="00125EC9" w:rsidRPr="00125EC9" w:rsidRDefault="00125EC9" w:rsidP="00125EC9">
            <w:pPr>
              <w:numPr>
                <w:ilvl w:val="0"/>
                <w:numId w:val="18"/>
              </w:numPr>
              <w:spacing w:after="120" w:line="280" w:lineRule="atLeast"/>
              <w:rPr>
                <w:rFonts w:eastAsia="Times"/>
                <w:sz w:val="22"/>
                <w:szCs w:val="22"/>
              </w:rPr>
            </w:pPr>
            <w:r w:rsidRPr="00125EC9">
              <w:rPr>
                <w:rFonts w:eastAsia="Times"/>
                <w:sz w:val="22"/>
                <w:szCs w:val="22"/>
              </w:rPr>
              <w:t xml:space="preserve">Movement due to Machinery of Government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5D78A717" w14:textId="6AB9F489" w:rsidR="00E306C2" w:rsidRPr="002450E2" w:rsidRDefault="00125EC9" w:rsidP="00125EC9">
            <w:pPr>
              <w:numPr>
                <w:ilvl w:val="0"/>
                <w:numId w:val="18"/>
              </w:numPr>
              <w:spacing w:after="120" w:line="280" w:lineRule="atLeast"/>
              <w:rPr>
                <w:rFonts w:eastAsia="Times"/>
              </w:rPr>
            </w:pPr>
            <w:r w:rsidRPr="00125EC9">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4C9ED36C" w14:textId="77777777" w:rsidR="008273A2" w:rsidRPr="002450E2" w:rsidRDefault="00E306C2" w:rsidP="00E306C2">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784"/>
        <w:gridCol w:w="5073"/>
      </w:tblGrid>
      <w:tr w:rsidR="008273A2" w:rsidRPr="002450E2" w14:paraId="0B3BEE46" w14:textId="77777777" w:rsidTr="002A6BD3">
        <w:trPr>
          <w:trHeight w:val="680"/>
        </w:trPr>
        <w:tc>
          <w:tcPr>
            <w:tcW w:w="8784" w:type="dxa"/>
            <w:vAlign w:val="center"/>
          </w:tcPr>
          <w:p w14:paraId="14836A2D" w14:textId="4CCBFA1E" w:rsidR="008273A2" w:rsidRPr="002450E2" w:rsidRDefault="008273A2" w:rsidP="002A6BD3">
            <w:pPr>
              <w:pStyle w:val="Heading3"/>
              <w:rPr>
                <w:b/>
                <w:bCs/>
                <w:sz w:val="36"/>
                <w:szCs w:val="26"/>
              </w:rPr>
            </w:pPr>
            <w:bookmarkStart w:id="87" w:name="_Exited"/>
            <w:bookmarkEnd w:id="87"/>
            <w:r>
              <w:rPr>
                <w:sz w:val="36"/>
                <w:szCs w:val="36"/>
              </w:rPr>
              <w:lastRenderedPageBreak/>
              <w:t>Exited</w:t>
            </w:r>
          </w:p>
        </w:tc>
        <w:tc>
          <w:tcPr>
            <w:tcW w:w="5073" w:type="dxa"/>
            <w:vAlign w:val="center"/>
          </w:tcPr>
          <w:p w14:paraId="108CF912" w14:textId="731DD1A1" w:rsidR="008273A2" w:rsidRPr="002450E2" w:rsidRDefault="002C6794" w:rsidP="002A6BD3">
            <w:pPr>
              <w:jc w:val="right"/>
              <w:rPr>
                <w:rFonts w:cs="Calibri"/>
              </w:rPr>
            </w:pPr>
            <w:r w:rsidRPr="002450E2">
              <w:rPr>
                <w:rFonts w:cs="Calibri"/>
                <w:noProof/>
              </w:rPr>
              <mc:AlternateContent>
                <mc:Choice Requires="wps">
                  <w:drawing>
                    <wp:inline distT="0" distB="0" distL="0" distR="0" wp14:anchorId="6DED5F35" wp14:editId="466A78CD">
                      <wp:extent cx="1466850" cy="323850"/>
                      <wp:effectExtent l="0" t="0" r="19050" b="19050"/>
                      <wp:docPr id="37" name="Rectangle: Rounded Corners 37"/>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2ECFD890" w14:textId="77777777" w:rsidR="002C6794" w:rsidRPr="00FF3EC9" w:rsidRDefault="002C6794" w:rsidP="002C6794">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ED5F35" id="Rectangle: Rounded Corners 37" o:spid="_x0000_s1053"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cmeg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fBUjxautqV4fHHGm57K37EZg3lvw4QEckhcRwIUM93jU0iAsZpAoaYz7&#10;9bf76I+cQislLS4DQvZzD45TIr9rZNvX0XQatycp09nVGBX31rJ9a9F7tTY4rxGuvmVJjP5BHsXa&#10;GfWCe7uKWdEEmmHufjiDsg79kuLmM75aJTfcGAvhVj9ZFoNH6CLiz90LODuQLCA978xxcaD4QLPe&#10;N77UZrUPphaJg2dccahRwW1L4x2+DHGd3+rJ6/z9Wv4G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FW4ZyZ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2ECFD890" w14:textId="77777777" w:rsidR="002C6794" w:rsidRPr="00FF3EC9" w:rsidRDefault="002C6794" w:rsidP="002C6794">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Pr>
                <w:rFonts w:cs="Calibri"/>
              </w:rPr>
              <w:t xml:space="preserve"> </w:t>
            </w:r>
            <w:r w:rsidRPr="002450E2">
              <w:rPr>
                <w:rFonts w:cs="Calibri"/>
                <w:noProof/>
              </w:rPr>
              <mc:AlternateContent>
                <mc:Choice Requires="wps">
                  <w:drawing>
                    <wp:inline distT="0" distB="0" distL="0" distR="0" wp14:anchorId="5A0015B5" wp14:editId="504DA349">
                      <wp:extent cx="1152000" cy="323850"/>
                      <wp:effectExtent l="0" t="0" r="10160" b="19050"/>
                      <wp:docPr id="38" name="Rectangle: Rounded Corners 38"/>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3F5ADEB" w14:textId="77777777" w:rsidR="002C6794" w:rsidRPr="00FF3EC9" w:rsidRDefault="002C6794" w:rsidP="002C6794">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0015B5" id="Rectangle: Rounded Corners 38" o:spid="_x0000_s1054"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eQ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XRLEVKV1tbvdx74m3H5eDYRmLeGwjxHjySF0eCCxnv8BDKIiy2lyiprf/9&#10;t/vkj5xCKyUNLgNC9msPnlOifhhk27fhZJK2JyuT6eUIFf/asn1tMXu9sjivIa6+Y1lM/lEdReGt&#10;fsa9XaasaALDMHc3nF5ZxW5JcfMZXy6zG26Mg3hjHh1LwRN0CfGn9hm860kWkZ639rg4MH9Hs843&#10;vTR2uY9WyMzBM6441KTgtuXx9n+GtM6v9ex1/n8t/gA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DOj7/d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33F5ADEB" w14:textId="77777777" w:rsidR="002C6794" w:rsidRPr="00FF3EC9" w:rsidRDefault="002C6794" w:rsidP="002C6794">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8273A2" w:rsidRPr="002450E2" w14:paraId="555C26CA" w14:textId="77777777" w:rsidTr="002A6BD3">
        <w:tc>
          <w:tcPr>
            <w:tcW w:w="8784" w:type="dxa"/>
          </w:tcPr>
          <w:p w14:paraId="1530B8E4" w14:textId="77777777" w:rsidR="008273A2" w:rsidRPr="002450E2" w:rsidRDefault="008273A2" w:rsidP="002A6BD3">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5073" w:type="dxa"/>
          </w:tcPr>
          <w:p w14:paraId="0931C4EB" w14:textId="77777777" w:rsidR="008273A2" w:rsidRPr="002450E2" w:rsidRDefault="008273A2" w:rsidP="002A6BD3">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8273A2" w:rsidRPr="002450E2" w14:paraId="4805CAA8" w14:textId="77777777" w:rsidTr="002A6BD3">
        <w:tc>
          <w:tcPr>
            <w:tcW w:w="8784" w:type="dxa"/>
          </w:tcPr>
          <w:p w14:paraId="40ADF1C0" w14:textId="77624233" w:rsidR="002C6794" w:rsidRDefault="002C6794" w:rsidP="002C6794">
            <w:pPr>
              <w:spacing w:after="120" w:line="280" w:lineRule="atLeast"/>
              <w:rPr>
                <w:rFonts w:eastAsia="Times"/>
                <w:sz w:val="22"/>
                <w:szCs w:val="22"/>
              </w:rPr>
            </w:pPr>
            <w:r>
              <w:rPr>
                <w:rFonts w:eastAsia="Times"/>
                <w:sz w:val="22"/>
                <w:szCs w:val="22"/>
              </w:rPr>
              <w:t>Use this field to indicate whether each person exited your organisation during the reporting period.</w:t>
            </w:r>
          </w:p>
          <w:p w14:paraId="6C201FC6" w14:textId="77777777" w:rsidR="002C6794" w:rsidRDefault="002C6794" w:rsidP="002C6794">
            <w:pPr>
              <w:spacing w:after="120" w:line="280" w:lineRule="atLeast"/>
              <w:rPr>
                <w:rFonts w:eastAsia="Times"/>
                <w:sz w:val="22"/>
                <w:szCs w:val="22"/>
              </w:rPr>
            </w:pPr>
          </w:p>
          <w:p w14:paraId="276FE4A5" w14:textId="79BCC27C" w:rsidR="002C6794" w:rsidRDefault="002C6794" w:rsidP="002C6794">
            <w:pPr>
              <w:spacing w:after="120" w:line="280" w:lineRule="atLeast"/>
              <w:rPr>
                <w:rFonts w:eastAsia="Times"/>
                <w:sz w:val="22"/>
                <w:szCs w:val="22"/>
              </w:rPr>
            </w:pPr>
            <w:r>
              <w:rPr>
                <w:rFonts w:eastAsia="Times"/>
                <w:sz w:val="22"/>
                <w:szCs w:val="22"/>
              </w:rPr>
              <w:t>Record an employee as having exited if they ceased employment with your organisation at some point during the audit reporting period. This includes exits due to resignation, dismissal, redundancy or retirement.</w:t>
            </w:r>
          </w:p>
          <w:p w14:paraId="0AA34F35" w14:textId="77777777" w:rsidR="002C6794" w:rsidRDefault="002C6794" w:rsidP="002C6794">
            <w:pPr>
              <w:spacing w:after="120" w:line="280" w:lineRule="atLeast"/>
              <w:rPr>
                <w:rFonts w:eastAsia="Times"/>
                <w:sz w:val="22"/>
                <w:szCs w:val="22"/>
              </w:rPr>
            </w:pPr>
          </w:p>
          <w:p w14:paraId="36225FBF" w14:textId="452E055E" w:rsidR="002C6794" w:rsidRDefault="002C6794" w:rsidP="002C6794">
            <w:pPr>
              <w:spacing w:after="120" w:line="280" w:lineRule="atLeast"/>
              <w:rPr>
                <w:rFonts w:eastAsia="Times"/>
                <w:sz w:val="22"/>
                <w:szCs w:val="22"/>
              </w:rPr>
            </w:pPr>
            <w:r>
              <w:rPr>
                <w:rFonts w:eastAsia="Times"/>
                <w:sz w:val="22"/>
                <w:szCs w:val="22"/>
              </w:rPr>
              <w:t>If an employee was transferred out of your organisation due to a machinery of government change, use the value ‘Movement due to Machinery of Government’. The term ‘machinery of government’ refers specifically to the reallocation of functions and responsibilities between departments and ministers. This value should only be used by VPS Departments.</w:t>
            </w:r>
          </w:p>
          <w:p w14:paraId="5FC004C4" w14:textId="77777777" w:rsidR="002C6794" w:rsidRDefault="002C6794" w:rsidP="002C6794">
            <w:pPr>
              <w:spacing w:after="120" w:line="280" w:lineRule="atLeast"/>
              <w:rPr>
                <w:rFonts w:eastAsia="Times"/>
                <w:sz w:val="22"/>
                <w:szCs w:val="22"/>
              </w:rPr>
            </w:pPr>
          </w:p>
          <w:p w14:paraId="3520BE8C" w14:textId="1F32E8DB" w:rsidR="008273A2" w:rsidRPr="002450E2" w:rsidRDefault="002C6794" w:rsidP="002A6BD3">
            <w:pPr>
              <w:spacing w:after="120" w:line="280" w:lineRule="atLeast"/>
              <w:rPr>
                <w:rFonts w:eastAsia="Times"/>
                <w:sz w:val="22"/>
                <w:szCs w:val="22"/>
              </w:rPr>
            </w:pPr>
            <w:r>
              <w:rPr>
                <w:rFonts w:eastAsia="Times"/>
                <w:sz w:val="22"/>
                <w:szCs w:val="22"/>
              </w:rPr>
              <w:t>If your organisation is unable to identify which employees exited during the reporting period, use the value ‘Data unavailable’.</w:t>
            </w:r>
          </w:p>
        </w:tc>
        <w:tc>
          <w:tcPr>
            <w:tcW w:w="5073" w:type="dxa"/>
          </w:tcPr>
          <w:p w14:paraId="485A572B" w14:textId="5FF1DA43" w:rsidR="007571CE" w:rsidRPr="007571CE" w:rsidRDefault="007571CE" w:rsidP="007571CE">
            <w:pPr>
              <w:numPr>
                <w:ilvl w:val="0"/>
                <w:numId w:val="18"/>
              </w:numPr>
              <w:spacing w:after="120" w:line="280" w:lineRule="atLeast"/>
              <w:rPr>
                <w:rFonts w:eastAsia="Times"/>
                <w:sz w:val="22"/>
                <w:szCs w:val="22"/>
              </w:rPr>
            </w:pPr>
            <w:r w:rsidRPr="007571CE">
              <w:rPr>
                <w:rFonts w:eastAsia="Times"/>
                <w:sz w:val="22"/>
                <w:szCs w:val="22"/>
              </w:rPr>
              <w:t xml:space="preserve">Yes </w:t>
            </w:r>
            <w:r w:rsidR="00011109">
              <w:rPr>
                <w:rFonts w:eastAsia="Times"/>
                <w:sz w:val="22"/>
                <w:szCs w:val="22"/>
              </w:rPr>
              <w:t>(</w:t>
            </w:r>
            <w:r w:rsidR="003B5924" w:rsidRPr="003B5924">
              <w:rPr>
                <w:rFonts w:eastAsia="Times"/>
                <w:b/>
                <w:sz w:val="22"/>
                <w:szCs w:val="22"/>
              </w:rPr>
              <w:t>Y</w:t>
            </w:r>
            <w:r w:rsidR="003B5924">
              <w:rPr>
                <w:rFonts w:eastAsia="Times"/>
                <w:sz w:val="22"/>
                <w:szCs w:val="22"/>
              </w:rPr>
              <w:t>)</w:t>
            </w:r>
          </w:p>
          <w:p w14:paraId="4CCEF2BF" w14:textId="02F37BCB" w:rsidR="007571CE" w:rsidRPr="007571CE" w:rsidRDefault="007571CE" w:rsidP="007571CE">
            <w:pPr>
              <w:numPr>
                <w:ilvl w:val="0"/>
                <w:numId w:val="18"/>
              </w:numPr>
              <w:spacing w:after="120" w:line="280" w:lineRule="atLeast"/>
              <w:rPr>
                <w:rFonts w:eastAsia="Times"/>
                <w:sz w:val="22"/>
                <w:szCs w:val="22"/>
              </w:rPr>
            </w:pPr>
            <w:r w:rsidRPr="007571CE">
              <w:rPr>
                <w:rFonts w:eastAsia="Times"/>
                <w:sz w:val="22"/>
                <w:szCs w:val="22"/>
              </w:rPr>
              <w:t xml:space="preserve">No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3A437955" w14:textId="366F2AB7" w:rsidR="007571CE" w:rsidRPr="007571CE" w:rsidRDefault="007571CE" w:rsidP="007571CE">
            <w:pPr>
              <w:numPr>
                <w:ilvl w:val="0"/>
                <w:numId w:val="18"/>
              </w:numPr>
              <w:spacing w:after="120" w:line="280" w:lineRule="atLeast"/>
              <w:rPr>
                <w:rFonts w:eastAsia="Times"/>
                <w:sz w:val="22"/>
                <w:szCs w:val="22"/>
              </w:rPr>
            </w:pPr>
            <w:r w:rsidRPr="007571CE">
              <w:rPr>
                <w:rFonts w:eastAsia="Times"/>
                <w:sz w:val="22"/>
                <w:szCs w:val="22"/>
              </w:rPr>
              <w:t xml:space="preserve">Movement due to Machinery of Government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76236C7C" w14:textId="28C6E6A4" w:rsidR="008273A2" w:rsidRPr="002450E2" w:rsidRDefault="007571CE" w:rsidP="007571CE">
            <w:pPr>
              <w:numPr>
                <w:ilvl w:val="0"/>
                <w:numId w:val="18"/>
              </w:numPr>
              <w:spacing w:after="120" w:line="280" w:lineRule="atLeast"/>
              <w:rPr>
                <w:rFonts w:eastAsia="Times"/>
              </w:rPr>
            </w:pPr>
            <w:r w:rsidRPr="007571CE">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23EB3E3B" w14:textId="2CAA4FFC" w:rsidR="004B033F" w:rsidRPr="002450E2" w:rsidRDefault="008273A2"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784"/>
        <w:gridCol w:w="5073"/>
      </w:tblGrid>
      <w:tr w:rsidR="004B033F" w:rsidRPr="002450E2" w14:paraId="78369A54" w14:textId="77777777" w:rsidTr="005A74F5">
        <w:trPr>
          <w:trHeight w:val="680"/>
        </w:trPr>
        <w:tc>
          <w:tcPr>
            <w:tcW w:w="8784" w:type="dxa"/>
            <w:vAlign w:val="center"/>
          </w:tcPr>
          <w:p w14:paraId="12BF2CDD" w14:textId="77777777" w:rsidR="004B033F" w:rsidRPr="002450E2" w:rsidRDefault="004B033F" w:rsidP="003A2122">
            <w:pPr>
              <w:pStyle w:val="Heading3"/>
              <w:rPr>
                <w:b/>
                <w:bCs/>
                <w:sz w:val="36"/>
                <w:szCs w:val="26"/>
              </w:rPr>
            </w:pPr>
            <w:bookmarkStart w:id="88" w:name="_Workforce_group"/>
            <w:bookmarkEnd w:id="88"/>
            <w:r w:rsidRPr="003A2122">
              <w:rPr>
                <w:sz w:val="36"/>
                <w:szCs w:val="36"/>
              </w:rPr>
              <w:lastRenderedPageBreak/>
              <w:t>Workforce group</w:t>
            </w:r>
          </w:p>
        </w:tc>
        <w:tc>
          <w:tcPr>
            <w:tcW w:w="5073" w:type="dxa"/>
            <w:vAlign w:val="center"/>
          </w:tcPr>
          <w:p w14:paraId="4B28D315" w14:textId="5B9C08CE" w:rsidR="004B033F" w:rsidRPr="002450E2" w:rsidRDefault="00896EC6">
            <w:pPr>
              <w:jc w:val="right"/>
              <w:rPr>
                <w:rFonts w:cs="Calibri"/>
              </w:rPr>
            </w:pPr>
            <w:r w:rsidRPr="002450E2">
              <w:rPr>
                <w:rFonts w:cs="Calibri"/>
                <w:noProof/>
              </w:rPr>
              <mc:AlternateContent>
                <mc:Choice Requires="wps">
                  <w:drawing>
                    <wp:inline distT="0" distB="0" distL="0" distR="0" wp14:anchorId="7AEC45F8" wp14:editId="554538AC">
                      <wp:extent cx="1466850" cy="323850"/>
                      <wp:effectExtent l="0" t="0" r="19050" b="19050"/>
                      <wp:docPr id="54" name="Rectangle: Rounded Corners 54"/>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110DD83E"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EC45F8" id="Rectangle: Rounded Corners 54" o:spid="_x0000_s105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BX5UQl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110DD83E"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sidRPr="002450E2">
              <w:rPr>
                <w:rFonts w:cs="Calibri"/>
                <w:noProof/>
              </w:rPr>
              <w:t xml:space="preserve"> </w:t>
            </w:r>
            <w:r w:rsidR="004B72D3" w:rsidRPr="002450E2">
              <w:rPr>
                <w:rFonts w:cs="Calibri"/>
                <w:noProof/>
              </w:rPr>
              <mc:AlternateContent>
                <mc:Choice Requires="wps">
                  <w:drawing>
                    <wp:inline distT="0" distB="0" distL="0" distR="0" wp14:anchorId="0BAEBAB1" wp14:editId="493CD2E5">
                      <wp:extent cx="1152000" cy="323850"/>
                      <wp:effectExtent l="0" t="0" r="10160" b="19050"/>
                      <wp:docPr id="523241690" name="Rectangle: Rounded Corners 523241690"/>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0D3F6E5" w14:textId="77777777" w:rsidR="004B72D3" w:rsidRPr="00FF3EC9" w:rsidRDefault="004B72D3" w:rsidP="004B72D3">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AEBAB1" id="Rectangle: Rounded Corners 523241690" o:spid="_x0000_s105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" fillcolor="#00af9a [3206]" strokecolor="#412066" strokeweight="1pt">
                      <v:stroke joinstyle="miter"/>
                      <v:textbox>
                        <w:txbxContent>
                          <w:p w14:paraId="60D3F6E5" w14:textId="77777777" w:rsidR="004B72D3" w:rsidRPr="00FF3EC9" w:rsidRDefault="004B72D3" w:rsidP="004B72D3">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1FE97B19" w14:textId="77777777" w:rsidTr="005A74F5">
        <w:tc>
          <w:tcPr>
            <w:tcW w:w="8784" w:type="dxa"/>
          </w:tcPr>
          <w:p w14:paraId="61CB7037"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5073" w:type="dxa"/>
          </w:tcPr>
          <w:p w14:paraId="549CD6CE"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050C369D" w14:textId="77777777" w:rsidTr="005A74F5">
        <w:tc>
          <w:tcPr>
            <w:tcW w:w="8784" w:type="dxa"/>
          </w:tcPr>
          <w:p w14:paraId="5B2434E3" w14:textId="3CA51C38" w:rsidR="004B033F" w:rsidRPr="00E565EA" w:rsidRDefault="004B033F">
            <w:pPr>
              <w:rPr>
                <w:sz w:val="28"/>
                <w:szCs w:val="28"/>
              </w:rPr>
            </w:pPr>
            <w:r w:rsidRPr="00E565EA">
              <w:rPr>
                <w:rFonts w:cs="Segoe UI"/>
                <w:color w:val="000000"/>
                <w:sz w:val="22"/>
                <w:szCs w:val="22"/>
                <w:shd w:val="clear" w:color="auto" w:fill="FFFFFF"/>
              </w:rPr>
              <w:t>The Commissioner recognises that some organisations include multiple distinct workforces. Examining these workforces individually can yield meaningful insights about the nature of workplace gender inequality that might not be evident at the organisation level.</w:t>
            </w:r>
            <w:r w:rsidR="00194555">
              <w:rPr>
                <w:rFonts w:cs="Segoe UI"/>
                <w:color w:val="000000"/>
                <w:sz w:val="22"/>
                <w:szCs w:val="22"/>
                <w:shd w:val="clear" w:color="auto" w:fill="FFFFFF"/>
              </w:rPr>
              <w:t xml:space="preserve"> </w:t>
            </w:r>
            <w:r w:rsidR="00194555" w:rsidRPr="00E565EA">
              <w:rPr>
                <w:rFonts w:cs="Segoe UI"/>
                <w:color w:val="000000"/>
                <w:sz w:val="22"/>
                <w:szCs w:val="22"/>
              </w:rPr>
              <w:t xml:space="preserve">If your organisation includes </w:t>
            </w:r>
            <w:r w:rsidR="00194555">
              <w:rPr>
                <w:rFonts w:cs="Segoe UI"/>
                <w:color w:val="000000"/>
                <w:sz w:val="22"/>
                <w:szCs w:val="22"/>
              </w:rPr>
              <w:t>several</w:t>
            </w:r>
            <w:r w:rsidR="00194555" w:rsidRPr="00E565EA">
              <w:rPr>
                <w:rFonts w:cs="Segoe UI"/>
                <w:color w:val="000000"/>
                <w:sz w:val="22"/>
                <w:szCs w:val="22"/>
              </w:rPr>
              <w:t xml:space="preserve"> distinct workforces, you can use this field to sort your employees into groups of your choosing.</w:t>
            </w:r>
          </w:p>
          <w:p w14:paraId="6E882B09" w14:textId="69FF8852" w:rsidR="00194555" w:rsidRDefault="00194555">
            <w:pPr>
              <w:shd w:val="clear" w:color="auto" w:fill="FFFFFF"/>
              <w:spacing w:before="100" w:beforeAutospacing="1" w:after="100" w:afterAutospacing="1"/>
              <w:rPr>
                <w:rFonts w:cs="Segoe UI"/>
                <w:color w:val="000000"/>
                <w:sz w:val="22"/>
                <w:szCs w:val="22"/>
              </w:rPr>
            </w:pPr>
            <w:r>
              <w:rPr>
                <w:rFonts w:cs="Segoe UI"/>
                <w:color w:val="000000"/>
                <w:sz w:val="22"/>
                <w:szCs w:val="22"/>
              </w:rPr>
              <w:t>For example, an organisation that employs people under two Enterprise Bargaining Agreements (EBA) could define a workforce group for each EBA. A different organisation might prefer to define workforce groups for its administrative staff, as distinct from operations personnel.</w:t>
            </w:r>
          </w:p>
          <w:p w14:paraId="5BB57840" w14:textId="017B4A45" w:rsidR="004B033F" w:rsidRPr="00E565EA" w:rsidRDefault="004B033F">
            <w:pPr>
              <w:shd w:val="clear" w:color="auto" w:fill="FFFFFF"/>
              <w:spacing w:before="100" w:beforeAutospacing="1" w:after="100" w:afterAutospacing="1"/>
              <w:rPr>
                <w:rFonts w:cs="Segoe UI"/>
                <w:color w:val="000000"/>
                <w:sz w:val="22"/>
                <w:szCs w:val="22"/>
              </w:rPr>
            </w:pPr>
            <w:r w:rsidRPr="00E565EA">
              <w:rPr>
                <w:rFonts w:cs="Segoe UI"/>
                <w:color w:val="000000"/>
                <w:sz w:val="22"/>
                <w:szCs w:val="22"/>
              </w:rPr>
              <w:t>The Commissioner encourages organisations to define workforce groups that facilitate meaningful analysis, and that do not duplicate information captured in other fields.</w:t>
            </w:r>
          </w:p>
          <w:p w14:paraId="55F67EE0" w14:textId="77777777" w:rsidR="004B033F" w:rsidRDefault="004B033F">
            <w:pPr>
              <w:shd w:val="clear" w:color="auto" w:fill="FFFFFF"/>
              <w:spacing w:before="100" w:beforeAutospacing="1" w:after="100" w:afterAutospacing="1"/>
              <w:rPr>
                <w:rFonts w:cs="Segoe UI"/>
                <w:color w:val="000000"/>
                <w:sz w:val="22"/>
                <w:szCs w:val="22"/>
              </w:rPr>
            </w:pPr>
            <w:r w:rsidRPr="00E565EA">
              <w:rPr>
                <w:rFonts w:cs="Segoe UI"/>
                <w:color w:val="000000"/>
                <w:sz w:val="22"/>
                <w:szCs w:val="22"/>
              </w:rPr>
              <w:t>If the workforce groups you designate meet the specifications listed in the audit guidance, they may also be included in future research, reporting and publications that include your organisation's audit results.</w:t>
            </w:r>
          </w:p>
          <w:p w14:paraId="5BD3270F" w14:textId="41A0F343" w:rsidR="004B033F" w:rsidRPr="009D5233" w:rsidRDefault="005A74F5">
            <w:pPr>
              <w:shd w:val="clear" w:color="auto" w:fill="FFFFFF"/>
              <w:spacing w:before="100" w:beforeAutospacing="1" w:after="100" w:afterAutospacing="1"/>
              <w:rPr>
                <w:rFonts w:ascii="Segoe UI" w:hAnsi="Segoe UI" w:cs="Segoe UI"/>
                <w:color w:val="000000"/>
                <w:sz w:val="22"/>
                <w:szCs w:val="22"/>
              </w:rPr>
            </w:pPr>
            <w:r w:rsidRPr="005A74F5">
              <w:rPr>
                <w:rFonts w:cs="Segoe UI"/>
                <w:color w:val="000000"/>
                <w:sz w:val="22"/>
                <w:szCs w:val="22"/>
              </w:rPr>
              <w:t>Lea</w:t>
            </w:r>
            <w:r>
              <w:rPr>
                <w:rFonts w:cs="Segoe UI"/>
                <w:color w:val="000000"/>
                <w:sz w:val="22"/>
                <w:szCs w:val="22"/>
              </w:rPr>
              <w:t xml:space="preserve">ve this field </w:t>
            </w:r>
            <w:r w:rsidRPr="009D5233">
              <w:rPr>
                <w:rFonts w:cs="Segoe UI"/>
                <w:b/>
                <w:color w:val="000000"/>
                <w:sz w:val="22"/>
                <w:szCs w:val="22"/>
              </w:rPr>
              <w:t>blank</w:t>
            </w:r>
            <w:r>
              <w:rPr>
                <w:rFonts w:cs="Segoe UI"/>
                <w:color w:val="000000"/>
                <w:sz w:val="22"/>
                <w:szCs w:val="22"/>
              </w:rPr>
              <w:t xml:space="preserve"> if you do not wish to segment your workforce for reporting and analysis.</w:t>
            </w:r>
          </w:p>
        </w:tc>
        <w:tc>
          <w:tcPr>
            <w:tcW w:w="5073" w:type="dxa"/>
          </w:tcPr>
          <w:p w14:paraId="4E8E554C" w14:textId="77777777" w:rsidR="004B033F" w:rsidRDefault="004B033F" w:rsidP="0008304D">
            <w:pPr>
              <w:numPr>
                <w:ilvl w:val="0"/>
                <w:numId w:val="18"/>
              </w:numPr>
              <w:spacing w:after="120" w:line="280" w:lineRule="atLeast"/>
              <w:rPr>
                <w:rFonts w:eastAsia="Times"/>
                <w:sz w:val="22"/>
                <w:szCs w:val="22"/>
              </w:rPr>
            </w:pPr>
            <w:r>
              <w:rPr>
                <w:rFonts w:eastAsia="Times"/>
                <w:sz w:val="22"/>
                <w:szCs w:val="22"/>
              </w:rPr>
              <w:t xml:space="preserve">Free text – can use letters, numbers and </w:t>
            </w:r>
            <w:proofErr w:type="gramStart"/>
            <w:r>
              <w:rPr>
                <w:rFonts w:eastAsia="Times"/>
                <w:sz w:val="22"/>
                <w:szCs w:val="22"/>
              </w:rPr>
              <w:t>punctuation</w:t>
            </w:r>
            <w:proofErr w:type="gramEnd"/>
          </w:p>
          <w:p w14:paraId="456B1F33" w14:textId="77777777" w:rsidR="004B033F" w:rsidRPr="008B25E3" w:rsidRDefault="004B033F" w:rsidP="0008304D">
            <w:pPr>
              <w:numPr>
                <w:ilvl w:val="0"/>
                <w:numId w:val="18"/>
              </w:numPr>
              <w:spacing w:after="120" w:line="280" w:lineRule="atLeast"/>
              <w:rPr>
                <w:rFonts w:eastAsia="Times"/>
                <w:sz w:val="22"/>
                <w:szCs w:val="22"/>
              </w:rPr>
            </w:pPr>
            <w:r>
              <w:rPr>
                <w:rFonts w:eastAsia="Times"/>
                <w:sz w:val="22"/>
                <w:szCs w:val="22"/>
              </w:rPr>
              <w:t>No longer than 50 characters</w:t>
            </w:r>
          </w:p>
          <w:p w14:paraId="3998B228" w14:textId="77777777" w:rsidR="004B033F" w:rsidRPr="00CF3C7D" w:rsidRDefault="004B033F" w:rsidP="0008304D">
            <w:pPr>
              <w:numPr>
                <w:ilvl w:val="0"/>
                <w:numId w:val="18"/>
              </w:numPr>
              <w:spacing w:after="120" w:line="280" w:lineRule="atLeast"/>
              <w:rPr>
                <w:rFonts w:eastAsia="Times"/>
              </w:rPr>
            </w:pPr>
            <w:r w:rsidRPr="008B25E3">
              <w:rPr>
                <w:rFonts w:eastAsia="Times"/>
                <w:sz w:val="22"/>
                <w:szCs w:val="22"/>
              </w:rPr>
              <w:t xml:space="preserve">Can use up to 3 unique group names of your </w:t>
            </w:r>
            <w:proofErr w:type="gramStart"/>
            <w:r w:rsidRPr="008B25E3">
              <w:rPr>
                <w:rFonts w:eastAsia="Times"/>
                <w:sz w:val="22"/>
                <w:szCs w:val="22"/>
              </w:rPr>
              <w:t>choosing</w:t>
            </w:r>
            <w:proofErr w:type="gramEnd"/>
          </w:p>
          <w:p w14:paraId="31F77F13" w14:textId="77777777" w:rsidR="004B033F" w:rsidRPr="00CF3C7D" w:rsidRDefault="004B033F" w:rsidP="0008304D">
            <w:pPr>
              <w:numPr>
                <w:ilvl w:val="0"/>
                <w:numId w:val="18"/>
              </w:numPr>
              <w:spacing w:after="120" w:line="280" w:lineRule="atLeast"/>
              <w:rPr>
                <w:rFonts w:eastAsia="Times"/>
                <w:sz w:val="22"/>
                <w:szCs w:val="22"/>
              </w:rPr>
            </w:pPr>
            <w:r w:rsidRPr="00CF3C7D">
              <w:rPr>
                <w:rFonts w:eastAsia="Times"/>
                <w:sz w:val="22"/>
                <w:szCs w:val="22"/>
              </w:rPr>
              <w:t xml:space="preserve">Each group must include at least 10 </w:t>
            </w:r>
            <w:proofErr w:type="gramStart"/>
            <w:r w:rsidRPr="00CF3C7D">
              <w:rPr>
                <w:rFonts w:eastAsia="Times"/>
                <w:sz w:val="22"/>
                <w:szCs w:val="22"/>
              </w:rPr>
              <w:t>people</w:t>
            </w:r>
            <w:proofErr w:type="gramEnd"/>
          </w:p>
          <w:p w14:paraId="7ED2CDDF" w14:textId="77777777" w:rsidR="004B033F" w:rsidRPr="00D4791A" w:rsidRDefault="004B033F" w:rsidP="0008304D">
            <w:pPr>
              <w:numPr>
                <w:ilvl w:val="0"/>
                <w:numId w:val="18"/>
              </w:numPr>
              <w:spacing w:after="120" w:line="280" w:lineRule="atLeast"/>
              <w:rPr>
                <w:rFonts w:eastAsia="Times"/>
              </w:rPr>
            </w:pPr>
            <w:r>
              <w:rPr>
                <w:rFonts w:eastAsia="Times"/>
                <w:sz w:val="22"/>
                <w:szCs w:val="22"/>
              </w:rPr>
              <w:t>Group names m</w:t>
            </w:r>
            <w:r w:rsidRPr="000B7F82">
              <w:rPr>
                <w:rFonts w:eastAsia="Times"/>
                <w:sz w:val="22"/>
                <w:szCs w:val="22"/>
              </w:rPr>
              <w:t xml:space="preserve">ust not include any sensitive or private </w:t>
            </w:r>
            <w:proofErr w:type="gramStart"/>
            <w:r w:rsidRPr="000B7F82">
              <w:rPr>
                <w:rFonts w:eastAsia="Times"/>
                <w:sz w:val="22"/>
                <w:szCs w:val="22"/>
              </w:rPr>
              <w:t>information</w:t>
            </w:r>
            <w:proofErr w:type="gramEnd"/>
          </w:p>
          <w:p w14:paraId="7830D945" w14:textId="77777777" w:rsidR="004B033F" w:rsidRPr="002450E2" w:rsidRDefault="004B033F" w:rsidP="0008304D">
            <w:pPr>
              <w:numPr>
                <w:ilvl w:val="0"/>
                <w:numId w:val="18"/>
              </w:numPr>
              <w:spacing w:after="120" w:line="280" w:lineRule="atLeast"/>
              <w:rPr>
                <w:rFonts w:eastAsia="Times"/>
              </w:rPr>
            </w:pPr>
            <w:r w:rsidRPr="00D4791A">
              <w:rPr>
                <w:rFonts w:eastAsia="Times"/>
                <w:sz w:val="22"/>
                <w:szCs w:val="22"/>
              </w:rPr>
              <w:t>Blanks allowed</w:t>
            </w:r>
          </w:p>
        </w:tc>
      </w:tr>
    </w:tbl>
    <w:p w14:paraId="6048A6D2"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4B033F" w:rsidRPr="002450E2" w14:paraId="2B6A4335" w14:textId="77777777" w:rsidTr="00A40B55">
        <w:trPr>
          <w:trHeight w:val="680"/>
        </w:trPr>
        <w:tc>
          <w:tcPr>
            <w:tcW w:w="8926" w:type="dxa"/>
            <w:vAlign w:val="center"/>
          </w:tcPr>
          <w:p w14:paraId="5E349F27" w14:textId="77777777" w:rsidR="004B033F" w:rsidRPr="002450E2" w:rsidRDefault="004B033F" w:rsidP="003A2122">
            <w:pPr>
              <w:pStyle w:val="Heading3"/>
              <w:rPr>
                <w:b/>
                <w:bCs/>
                <w:sz w:val="36"/>
                <w:szCs w:val="26"/>
              </w:rPr>
            </w:pPr>
            <w:bookmarkStart w:id="89" w:name="_Occupation_code"/>
            <w:bookmarkEnd w:id="89"/>
            <w:r w:rsidRPr="003A2122">
              <w:rPr>
                <w:sz w:val="36"/>
                <w:szCs w:val="36"/>
              </w:rPr>
              <w:lastRenderedPageBreak/>
              <w:t>Occupation code</w:t>
            </w:r>
          </w:p>
        </w:tc>
        <w:tc>
          <w:tcPr>
            <w:tcW w:w="4931" w:type="dxa"/>
            <w:vAlign w:val="center"/>
          </w:tcPr>
          <w:p w14:paraId="23CA8558" w14:textId="16E7BC5F" w:rsidR="004B033F" w:rsidRPr="002450E2" w:rsidRDefault="001224AA">
            <w:pPr>
              <w:jc w:val="right"/>
              <w:rPr>
                <w:rFonts w:cs="Calibri"/>
              </w:rPr>
            </w:pPr>
            <w:r w:rsidRPr="00856F82">
              <w:rPr>
                <w:rFonts w:eastAsia="Calibri" w:cs="Calibri"/>
                <w:noProof/>
              </w:rPr>
              <mc:AlternateContent>
                <mc:Choice Requires="wps">
                  <w:drawing>
                    <wp:inline distT="0" distB="0" distL="0" distR="0" wp14:anchorId="533257A3" wp14:editId="4D58DADC">
                      <wp:extent cx="1438275" cy="323850"/>
                      <wp:effectExtent l="0" t="0" r="28575" b="19050"/>
                      <wp:docPr id="29" name="Rectangle: Rounded Corners 29"/>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0400346C"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3257A3" id="Rectangle: Rounded Corners 29" o:spid="_x0000_s1057"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HlKkjnYCAAAEBQAADgAAAAAAAAAA&#10;AAAAAAAuAgAAZHJzL2Uyb0RvYy54bWxQSwECLQAUAAYACAAAACEAbp0nQ9kAAAAEAQAADwAAAAAA&#10;AAAAAAAAAADQBAAAZHJzL2Rvd25yZXYueG1sUEsFBgAAAAAEAAQA8wAAANYFAAAAAA==&#10;" fillcolor="#95d4e9" strokecolor="#6c9bab" strokeweight="1pt">
                      <v:stroke joinstyle="miter"/>
                      <v:textbox>
                        <w:txbxContent>
                          <w:p w14:paraId="0400346C" w14:textId="77777777" w:rsidR="001224AA" w:rsidRDefault="001224AA" w:rsidP="001224AA">
                            <w:pPr>
                              <w:jc w:val="center"/>
                            </w:pPr>
                            <w:r>
                              <w:rPr>
                                <w:b/>
                                <w:bCs/>
                                <w:color w:val="535355"/>
                              </w:rPr>
                              <w:t>Mandatory field</w:t>
                            </w:r>
                          </w:p>
                        </w:txbxContent>
                      </v:textbox>
                      <w10:anchorlock/>
                    </v:roundrect>
                  </w:pict>
                </mc:Fallback>
              </mc:AlternateContent>
            </w:r>
            <w:r w:rsidR="00896EC6" w:rsidRPr="002450E2">
              <w:rPr>
                <w:rFonts w:cs="Calibri"/>
                <w:noProof/>
              </w:rPr>
              <w:t xml:space="preserve"> </w:t>
            </w:r>
            <w:r w:rsidR="00E422A7" w:rsidRPr="002450E2">
              <w:rPr>
                <w:rFonts w:cs="Calibri"/>
                <w:noProof/>
              </w:rPr>
              <mc:AlternateContent>
                <mc:Choice Requires="wps">
                  <w:drawing>
                    <wp:inline distT="0" distB="0" distL="0" distR="0" wp14:anchorId="7DC38F2D" wp14:editId="5258A45D">
                      <wp:extent cx="1466850" cy="323850"/>
                      <wp:effectExtent l="0" t="0" r="19050" b="19050"/>
                      <wp:docPr id="55" name="Rectangle: Rounded Corners 55"/>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1B1BC821" w14:textId="77777777" w:rsidR="00E422A7" w:rsidRPr="00FF3EC9" w:rsidRDefault="00E422A7" w:rsidP="00E422A7">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C38F2D" id="Rectangle: Rounded Corners 55" o:spid="_x0000_s1058"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JvkIJ5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1B1BC821" w14:textId="77777777" w:rsidR="00E422A7" w:rsidRPr="00FF3EC9" w:rsidRDefault="00E422A7" w:rsidP="00E422A7">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43E909C6" w14:textId="77777777" w:rsidTr="00A40B55">
        <w:tc>
          <w:tcPr>
            <w:tcW w:w="8926" w:type="dxa"/>
          </w:tcPr>
          <w:p w14:paraId="26A1119C"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931" w:type="dxa"/>
          </w:tcPr>
          <w:p w14:paraId="0C2D60D9"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09D4239A" w14:textId="77777777" w:rsidTr="00A40B55">
        <w:tc>
          <w:tcPr>
            <w:tcW w:w="8926" w:type="dxa"/>
          </w:tcPr>
          <w:p w14:paraId="12051DF9" w14:textId="560A9092" w:rsidR="00AF61CE" w:rsidRDefault="004B033F">
            <w:pPr>
              <w:shd w:val="clear" w:color="auto" w:fill="FFFFFF"/>
              <w:rPr>
                <w:rFonts w:cs="Segoe UI"/>
                <w:color w:val="323130"/>
                <w:sz w:val="22"/>
                <w:szCs w:val="22"/>
              </w:rPr>
            </w:pPr>
            <w:r>
              <w:rPr>
                <w:rFonts w:ascii="Segoe UI" w:hAnsi="Segoe UI" w:cs="Segoe UI"/>
                <w:color w:val="000000"/>
                <w:sz w:val="21"/>
                <w:szCs w:val="21"/>
              </w:rPr>
              <w:t>​</w:t>
            </w:r>
            <w:r>
              <w:rPr>
                <w:rFonts w:ascii="Segoe UI" w:hAnsi="Segoe UI" w:cs="Segoe UI"/>
                <w:color w:val="323130"/>
                <w:sz w:val="21"/>
                <w:szCs w:val="21"/>
              </w:rPr>
              <w:t>​​</w:t>
            </w:r>
            <w:r w:rsidRPr="0088176B">
              <w:rPr>
                <w:rFonts w:cs="Segoe UI"/>
                <w:color w:val="323130"/>
                <w:sz w:val="22"/>
                <w:szCs w:val="22"/>
              </w:rPr>
              <w:t>Use this field to indicate each person's occupation within your organisation.</w:t>
            </w:r>
            <w:r w:rsidR="002219D4">
              <w:rPr>
                <w:rFonts w:cs="Segoe UI"/>
                <w:color w:val="323130"/>
                <w:sz w:val="22"/>
                <w:szCs w:val="22"/>
              </w:rPr>
              <w:t xml:space="preserve"> </w:t>
            </w:r>
            <w:r w:rsidR="002219D4" w:rsidRPr="009B1B5F">
              <w:rPr>
                <w:rFonts w:cs="Segoe UI"/>
                <w:color w:val="323130"/>
                <w:sz w:val="22"/>
                <w:szCs w:val="22"/>
              </w:rPr>
              <w:t>The values you assign in this field will allow you to</w:t>
            </w:r>
            <w:r w:rsidR="002219D4">
              <w:rPr>
                <w:rFonts w:cs="Segoe UI"/>
                <w:color w:val="323130"/>
                <w:sz w:val="22"/>
                <w:szCs w:val="22"/>
              </w:rPr>
              <w:t xml:space="preserve"> measure the gender composition of different occupation groups in your organisation.</w:t>
            </w:r>
          </w:p>
          <w:p w14:paraId="2CA767D9" w14:textId="77777777" w:rsidR="009B1B5F" w:rsidRPr="0088176B" w:rsidRDefault="009B1B5F">
            <w:pPr>
              <w:shd w:val="clear" w:color="auto" w:fill="FFFFFF"/>
              <w:rPr>
                <w:rFonts w:cs="Segoe UI"/>
                <w:color w:val="323130"/>
                <w:sz w:val="22"/>
                <w:szCs w:val="22"/>
              </w:rPr>
            </w:pPr>
          </w:p>
          <w:p w14:paraId="5B5FB71C" w14:textId="77777777" w:rsidR="004B033F" w:rsidRPr="0088176B" w:rsidRDefault="004B033F" w:rsidP="00A40B55">
            <w:pPr>
              <w:pStyle w:val="NormalWeb"/>
              <w:shd w:val="clear" w:color="auto" w:fill="FFFFFF"/>
              <w:spacing w:before="0" w:beforeAutospacing="0" w:after="0" w:afterAutospacing="0"/>
              <w:rPr>
                <w:rFonts w:ascii="VIC" w:hAnsi="VIC" w:cs="Segoe UI"/>
                <w:color w:val="323130"/>
                <w:sz w:val="22"/>
                <w:szCs w:val="22"/>
              </w:rPr>
            </w:pPr>
            <w:r w:rsidRPr="0088176B">
              <w:rPr>
                <w:rFonts w:ascii="VIC" w:hAnsi="VIC" w:cs="Segoe UI"/>
                <w:color w:val="323130"/>
                <w:sz w:val="22"/>
                <w:szCs w:val="22"/>
                <w:shd w:val="clear" w:color="auto" w:fill="FFFFFF"/>
              </w:rPr>
              <w:t>Industry-specific guidance is available to help you</w:t>
            </w:r>
            <w:r w:rsidRPr="0088176B">
              <w:rPr>
                <w:rFonts w:ascii="Cambria" w:hAnsi="Cambria" w:cs="Cambria"/>
                <w:color w:val="323130"/>
                <w:sz w:val="22"/>
                <w:szCs w:val="22"/>
              </w:rPr>
              <w:t> </w:t>
            </w:r>
            <w:r w:rsidRPr="0088176B">
              <w:rPr>
                <w:rFonts w:ascii="VIC" w:hAnsi="VIC" w:cs="Segoe UI"/>
                <w:color w:val="323130"/>
                <w:sz w:val="22"/>
                <w:szCs w:val="22"/>
              </w:rPr>
              <w:t>assign occupation codes to your employees consistently and efficiently:</w:t>
            </w:r>
          </w:p>
          <w:p w14:paraId="0200A5CF" w14:textId="77777777" w:rsidR="004B033F" w:rsidRPr="0088176B" w:rsidRDefault="004B033F" w:rsidP="00A40B55">
            <w:pPr>
              <w:numPr>
                <w:ilvl w:val="0"/>
                <w:numId w:val="31"/>
              </w:numPr>
              <w:shd w:val="clear" w:color="auto" w:fill="FFFFFF"/>
              <w:rPr>
                <w:rFonts w:cs="Segoe UI"/>
                <w:color w:val="323130"/>
                <w:sz w:val="22"/>
                <w:szCs w:val="22"/>
              </w:rPr>
            </w:pPr>
            <w:r w:rsidRPr="0088176B">
              <w:rPr>
                <w:rFonts w:cs="Segoe UI"/>
                <w:color w:val="323130"/>
                <w:sz w:val="22"/>
                <w:szCs w:val="22"/>
              </w:rPr>
              <w:t>Local government:</w:t>
            </w:r>
            <w:r w:rsidRPr="0088176B">
              <w:rPr>
                <w:rFonts w:ascii="Cambria" w:hAnsi="Cambria" w:cs="Cambria"/>
                <w:color w:val="323130"/>
                <w:sz w:val="22"/>
                <w:szCs w:val="22"/>
              </w:rPr>
              <w:t> </w:t>
            </w:r>
            <w:hyperlink r:id="rId57" w:anchor="anzsco-guidance-for-local-councils" w:history="1">
              <w:r w:rsidRPr="0088176B">
                <w:rPr>
                  <w:rStyle w:val="Hyperlink"/>
                  <w:rFonts w:cs="Segoe UI"/>
                  <w:sz w:val="22"/>
                  <w:szCs w:val="22"/>
                </w:rPr>
                <w:t>ANZSCO guidance for local councils</w:t>
              </w:r>
            </w:hyperlink>
          </w:p>
          <w:p w14:paraId="6DE5BA9B" w14:textId="77777777" w:rsidR="004B033F" w:rsidRPr="0088176B" w:rsidRDefault="004B033F" w:rsidP="00A40B55">
            <w:pPr>
              <w:numPr>
                <w:ilvl w:val="0"/>
                <w:numId w:val="31"/>
              </w:numPr>
              <w:shd w:val="clear" w:color="auto" w:fill="FFFFFF"/>
              <w:rPr>
                <w:rFonts w:cs="Segoe UI"/>
                <w:color w:val="323130"/>
                <w:sz w:val="22"/>
                <w:szCs w:val="22"/>
              </w:rPr>
            </w:pPr>
            <w:r w:rsidRPr="0088176B">
              <w:rPr>
                <w:rFonts w:cs="Segoe UI"/>
                <w:color w:val="323130"/>
                <w:sz w:val="22"/>
                <w:szCs w:val="22"/>
              </w:rPr>
              <w:t>Health sector:</w:t>
            </w:r>
            <w:r w:rsidRPr="0088176B">
              <w:rPr>
                <w:rFonts w:ascii="Cambria" w:hAnsi="Cambria" w:cs="Cambria"/>
                <w:color w:val="323130"/>
                <w:sz w:val="22"/>
                <w:szCs w:val="22"/>
              </w:rPr>
              <w:t> </w:t>
            </w:r>
            <w:hyperlink r:id="rId58" w:history="1">
              <w:r w:rsidRPr="0088176B">
                <w:rPr>
                  <w:rStyle w:val="Hyperlink"/>
                  <w:rFonts w:cs="Segoe UI"/>
                  <w:sz w:val="22"/>
                  <w:szCs w:val="22"/>
                </w:rPr>
                <w:t>Health sector data collection</w:t>
              </w:r>
            </w:hyperlink>
            <w:r w:rsidRPr="0088176B">
              <w:rPr>
                <w:rFonts w:ascii="Cambria" w:hAnsi="Cambria" w:cs="Cambria"/>
                <w:color w:val="323130"/>
                <w:sz w:val="22"/>
                <w:szCs w:val="22"/>
              </w:rPr>
              <w:t> </w:t>
            </w:r>
            <w:r w:rsidRPr="0088176B">
              <w:rPr>
                <w:rFonts w:cs="Segoe UI"/>
                <w:color w:val="323130"/>
                <w:sz w:val="22"/>
                <w:szCs w:val="22"/>
              </w:rPr>
              <w:t>(PCR and ANZSCO guide)</w:t>
            </w:r>
          </w:p>
          <w:p w14:paraId="2134C64C" w14:textId="77777777" w:rsidR="004B033F" w:rsidRPr="0088176B" w:rsidRDefault="004B033F" w:rsidP="00A40B55">
            <w:pPr>
              <w:numPr>
                <w:ilvl w:val="0"/>
                <w:numId w:val="31"/>
              </w:numPr>
              <w:shd w:val="clear" w:color="auto" w:fill="FFFFFF"/>
              <w:rPr>
                <w:rFonts w:cs="Segoe UI"/>
                <w:color w:val="323130"/>
                <w:sz w:val="22"/>
                <w:szCs w:val="22"/>
              </w:rPr>
            </w:pPr>
            <w:r w:rsidRPr="0088176B">
              <w:rPr>
                <w:rFonts w:cs="Segoe UI"/>
                <w:color w:val="323130"/>
                <w:sz w:val="22"/>
                <w:szCs w:val="22"/>
              </w:rPr>
              <w:t>All other organisations:</w:t>
            </w:r>
            <w:r w:rsidRPr="0088176B">
              <w:rPr>
                <w:rFonts w:ascii="Cambria" w:hAnsi="Cambria" w:cs="Cambria"/>
                <w:color w:val="323130"/>
                <w:sz w:val="22"/>
                <w:szCs w:val="22"/>
              </w:rPr>
              <w:t> </w:t>
            </w:r>
            <w:hyperlink r:id="rId59" w:history="1">
              <w:r w:rsidRPr="0088176B">
                <w:rPr>
                  <w:rStyle w:val="Hyperlink"/>
                  <w:rFonts w:cs="Segoe UI"/>
                  <w:sz w:val="22"/>
                  <w:szCs w:val="22"/>
                </w:rPr>
                <w:t>ANZSCO coding guides</w:t>
              </w:r>
            </w:hyperlink>
          </w:p>
          <w:p w14:paraId="1820B289" w14:textId="3770EA7F" w:rsidR="00E452EE" w:rsidRDefault="00E452EE" w:rsidP="00A40B55">
            <w:pPr>
              <w:pStyle w:val="NormalWeb"/>
              <w:shd w:val="clear" w:color="auto" w:fill="FFFFFF"/>
              <w:spacing w:before="0" w:beforeAutospacing="0" w:after="0" w:afterAutospacing="0"/>
              <w:rPr>
                <w:rFonts w:ascii="VIC" w:hAnsi="VIC" w:cs="Segoe UI"/>
                <w:color w:val="323130"/>
                <w:sz w:val="22"/>
                <w:szCs w:val="22"/>
              </w:rPr>
            </w:pPr>
          </w:p>
          <w:p w14:paraId="01E0CB41" w14:textId="29EE86AC" w:rsidR="00871E12" w:rsidRDefault="009B1B5F" w:rsidP="00A40B55">
            <w:pPr>
              <w:pStyle w:val="NormalWeb"/>
              <w:shd w:val="clear" w:color="auto" w:fill="FFFFFF"/>
              <w:spacing w:before="0" w:beforeAutospacing="0" w:after="0" w:afterAutospacing="0"/>
              <w:rPr>
                <w:rFonts w:ascii="VIC" w:hAnsi="VIC" w:cs="Segoe UI"/>
                <w:color w:val="323130"/>
                <w:sz w:val="22"/>
                <w:szCs w:val="22"/>
              </w:rPr>
            </w:pPr>
            <w:r>
              <w:rPr>
                <w:rFonts w:ascii="VIC" w:hAnsi="VIC" w:cs="Segoe UI"/>
                <w:color w:val="323130"/>
                <w:sz w:val="22"/>
                <w:szCs w:val="22"/>
              </w:rPr>
              <w:t xml:space="preserve">Classify your </w:t>
            </w:r>
            <w:r w:rsidRPr="00BE4A44">
              <w:rPr>
                <w:rFonts w:ascii="VIC" w:hAnsi="VIC" w:cs="Segoe UI"/>
                <w:color w:val="323130"/>
                <w:sz w:val="22"/>
                <w:szCs w:val="22"/>
              </w:rPr>
              <w:t>active</w:t>
            </w:r>
            <w:r>
              <w:rPr>
                <w:rFonts w:ascii="VIC" w:hAnsi="VIC" w:cs="Segoe UI"/>
                <w:color w:val="323130"/>
                <w:sz w:val="22"/>
                <w:szCs w:val="22"/>
              </w:rPr>
              <w:t xml:space="preserve"> employees based on the role they held at the end of the </w:t>
            </w:r>
            <w:r w:rsidR="00194555">
              <w:rPr>
                <w:rFonts w:ascii="VIC" w:hAnsi="VIC" w:cs="Segoe UI"/>
                <w:color w:val="323130"/>
                <w:sz w:val="22"/>
                <w:szCs w:val="22"/>
              </w:rPr>
              <w:t xml:space="preserve">audit </w:t>
            </w:r>
            <w:r>
              <w:rPr>
                <w:rFonts w:ascii="VIC" w:hAnsi="VIC" w:cs="Segoe UI"/>
                <w:color w:val="323130"/>
                <w:sz w:val="22"/>
                <w:szCs w:val="22"/>
              </w:rPr>
              <w:t>reporting period.</w:t>
            </w:r>
            <w:r w:rsidR="002219D4">
              <w:rPr>
                <w:rFonts w:ascii="VIC" w:hAnsi="VIC" w:cs="Segoe UI"/>
                <w:color w:val="323130"/>
                <w:sz w:val="22"/>
                <w:szCs w:val="22"/>
              </w:rPr>
              <w:t xml:space="preserve"> </w:t>
            </w:r>
            <w:r w:rsidR="002219D4" w:rsidRPr="00BE4A44">
              <w:rPr>
                <w:rFonts w:ascii="VIC" w:hAnsi="VIC" w:cs="Segoe UI"/>
                <w:b/>
                <w:bCs/>
                <w:color w:val="323130"/>
                <w:sz w:val="22"/>
                <w:szCs w:val="22"/>
              </w:rPr>
              <w:t>You do not</w:t>
            </w:r>
            <w:r w:rsidR="00536137" w:rsidRPr="00BE4A44">
              <w:rPr>
                <w:rFonts w:ascii="VIC" w:hAnsi="VIC" w:cs="Segoe UI"/>
                <w:b/>
                <w:bCs/>
                <w:color w:val="323130"/>
                <w:sz w:val="22"/>
                <w:szCs w:val="22"/>
              </w:rPr>
              <w:t xml:space="preserve"> need to</w:t>
            </w:r>
            <w:r w:rsidR="002219D4" w:rsidRPr="00BE4A44">
              <w:rPr>
                <w:rFonts w:ascii="VIC" w:hAnsi="VIC" w:cs="Segoe UI"/>
                <w:b/>
                <w:bCs/>
                <w:color w:val="323130"/>
                <w:sz w:val="22"/>
                <w:szCs w:val="22"/>
              </w:rPr>
              <w:t xml:space="preserve"> </w:t>
            </w:r>
            <w:r w:rsidR="00194555" w:rsidRPr="00BE4A44">
              <w:rPr>
                <w:rFonts w:ascii="VIC" w:hAnsi="VIC" w:cs="Segoe UI"/>
                <w:b/>
                <w:bCs/>
                <w:color w:val="323130"/>
                <w:sz w:val="22"/>
                <w:szCs w:val="22"/>
              </w:rPr>
              <w:t>classify</w:t>
            </w:r>
            <w:r w:rsidR="002219D4" w:rsidRPr="00BE4A44">
              <w:rPr>
                <w:rFonts w:ascii="VIC" w:hAnsi="VIC" w:cs="Segoe UI"/>
                <w:b/>
                <w:bCs/>
                <w:color w:val="323130"/>
                <w:sz w:val="22"/>
                <w:szCs w:val="22"/>
              </w:rPr>
              <w:t xml:space="preserve"> inactive employees</w:t>
            </w:r>
            <w:r w:rsidR="002219D4">
              <w:rPr>
                <w:rFonts w:ascii="VIC" w:hAnsi="VIC" w:cs="Segoe UI"/>
                <w:color w:val="323130"/>
                <w:sz w:val="22"/>
                <w:szCs w:val="22"/>
              </w:rPr>
              <w:t xml:space="preserve">, but if you do, </w:t>
            </w:r>
            <w:r w:rsidR="00BE4A44">
              <w:rPr>
                <w:rFonts w:ascii="VIC" w:hAnsi="VIC" w:cs="Segoe UI"/>
                <w:color w:val="323130"/>
                <w:sz w:val="22"/>
                <w:szCs w:val="22"/>
              </w:rPr>
              <w:t>classify</w:t>
            </w:r>
            <w:r w:rsidR="002219D4">
              <w:rPr>
                <w:rFonts w:ascii="VIC" w:hAnsi="VIC" w:cs="Segoe UI"/>
                <w:color w:val="323130"/>
                <w:sz w:val="22"/>
                <w:szCs w:val="22"/>
              </w:rPr>
              <w:t xml:space="preserve"> them based on the role they held at the end of their employment.</w:t>
            </w:r>
          </w:p>
          <w:p w14:paraId="77A4218B" w14:textId="77777777" w:rsidR="00871E12" w:rsidRDefault="00871E12" w:rsidP="00A40B55">
            <w:pPr>
              <w:pStyle w:val="NormalWeb"/>
              <w:shd w:val="clear" w:color="auto" w:fill="FFFFFF"/>
              <w:spacing w:before="0" w:beforeAutospacing="0" w:after="0" w:afterAutospacing="0"/>
              <w:rPr>
                <w:rFonts w:ascii="VIC" w:hAnsi="VIC" w:cs="Segoe UI"/>
                <w:color w:val="323130"/>
                <w:sz w:val="22"/>
                <w:szCs w:val="22"/>
              </w:rPr>
            </w:pPr>
          </w:p>
          <w:p w14:paraId="00A81114" w14:textId="0B1FC326" w:rsidR="004B033F" w:rsidRPr="0088176B" w:rsidRDefault="004B033F" w:rsidP="00A40B55">
            <w:pPr>
              <w:pStyle w:val="NormalWeb"/>
              <w:shd w:val="clear" w:color="auto" w:fill="FFFFFF"/>
              <w:spacing w:before="0" w:beforeAutospacing="0" w:after="0" w:afterAutospacing="0"/>
              <w:rPr>
                <w:rFonts w:ascii="VIC" w:hAnsi="VIC" w:cs="Segoe UI"/>
                <w:color w:val="323130"/>
                <w:sz w:val="22"/>
                <w:szCs w:val="22"/>
              </w:rPr>
            </w:pPr>
            <w:r w:rsidRPr="0088176B">
              <w:rPr>
                <w:rFonts w:ascii="VIC" w:hAnsi="VIC" w:cs="Segoe UI"/>
                <w:color w:val="323130"/>
                <w:sz w:val="22"/>
                <w:szCs w:val="22"/>
              </w:rPr>
              <w:t xml:space="preserve">If you're unable to classify all of your </w:t>
            </w:r>
            <w:r w:rsidR="00871E12">
              <w:rPr>
                <w:rFonts w:ascii="VIC" w:hAnsi="VIC" w:cs="Segoe UI"/>
                <w:color w:val="323130"/>
                <w:sz w:val="22"/>
                <w:szCs w:val="22"/>
              </w:rPr>
              <w:t xml:space="preserve">active </w:t>
            </w:r>
            <w:r w:rsidRPr="0088176B">
              <w:rPr>
                <w:rFonts w:ascii="VIC" w:hAnsi="VIC" w:cs="Segoe UI"/>
                <w:color w:val="323130"/>
                <w:sz w:val="22"/>
                <w:szCs w:val="22"/>
              </w:rPr>
              <w:t xml:space="preserve">employees using the coding guidance for your industry, you can also review a list of all accepted codes in the </w:t>
            </w:r>
            <w:r w:rsidR="00871E12">
              <w:rPr>
                <w:rFonts w:ascii="VIC" w:hAnsi="VIC" w:cs="Segoe UI"/>
                <w:color w:val="323130"/>
                <w:sz w:val="22"/>
                <w:szCs w:val="22"/>
              </w:rPr>
              <w:t xml:space="preserve">workforce </w:t>
            </w:r>
            <w:r w:rsidRPr="0088176B">
              <w:rPr>
                <w:rFonts w:ascii="VIC" w:hAnsi="VIC" w:cs="Segoe UI"/>
                <w:color w:val="323130"/>
                <w:sz w:val="22"/>
                <w:szCs w:val="22"/>
              </w:rPr>
              <w:t>reporting template. Abbreviations used in the accepted value list include:</w:t>
            </w:r>
          </w:p>
          <w:p w14:paraId="4AA3D9F9" w14:textId="77777777" w:rsidR="004B033F" w:rsidRPr="0088176B" w:rsidRDefault="004B033F" w:rsidP="00A40B55">
            <w:pPr>
              <w:numPr>
                <w:ilvl w:val="0"/>
                <w:numId w:val="32"/>
              </w:numPr>
              <w:shd w:val="clear" w:color="auto" w:fill="FFFFFF"/>
              <w:rPr>
                <w:rFonts w:cs="Segoe UI"/>
                <w:color w:val="323130"/>
                <w:sz w:val="22"/>
                <w:szCs w:val="22"/>
              </w:rPr>
            </w:pPr>
            <w:r w:rsidRPr="0088176B">
              <w:rPr>
                <w:rFonts w:cs="Segoe UI"/>
                <w:color w:val="323130"/>
                <w:sz w:val="22"/>
                <w:szCs w:val="22"/>
              </w:rPr>
              <w:t xml:space="preserve">nec: not elsewhere </w:t>
            </w:r>
            <w:proofErr w:type="gramStart"/>
            <w:r w:rsidRPr="0088176B">
              <w:rPr>
                <w:rFonts w:cs="Segoe UI"/>
                <w:color w:val="323130"/>
                <w:sz w:val="22"/>
                <w:szCs w:val="22"/>
              </w:rPr>
              <w:t>classified</w:t>
            </w:r>
            <w:proofErr w:type="gramEnd"/>
          </w:p>
          <w:p w14:paraId="0AEDF7A8" w14:textId="77777777" w:rsidR="004B033F" w:rsidRPr="0088176B" w:rsidRDefault="004B033F" w:rsidP="00A40B55">
            <w:pPr>
              <w:numPr>
                <w:ilvl w:val="0"/>
                <w:numId w:val="32"/>
              </w:numPr>
              <w:shd w:val="clear" w:color="auto" w:fill="FFFFFF"/>
              <w:rPr>
                <w:rFonts w:cs="Segoe UI"/>
                <w:color w:val="323130"/>
                <w:sz w:val="22"/>
                <w:szCs w:val="22"/>
              </w:rPr>
            </w:pPr>
            <w:r w:rsidRPr="0088176B">
              <w:rPr>
                <w:rFonts w:cs="Segoe UI"/>
                <w:color w:val="323130"/>
                <w:sz w:val="22"/>
                <w:szCs w:val="22"/>
              </w:rPr>
              <w:t xml:space="preserve">nfd: not further </w:t>
            </w:r>
            <w:proofErr w:type="gramStart"/>
            <w:r w:rsidRPr="0088176B">
              <w:rPr>
                <w:rFonts w:cs="Segoe UI"/>
                <w:color w:val="323130"/>
                <w:sz w:val="22"/>
                <w:szCs w:val="22"/>
              </w:rPr>
              <w:t>defined</w:t>
            </w:r>
            <w:proofErr w:type="gramEnd"/>
          </w:p>
          <w:p w14:paraId="4900480C" w14:textId="77777777" w:rsidR="00E452EE" w:rsidRDefault="00E452EE" w:rsidP="00A40B55">
            <w:pPr>
              <w:pStyle w:val="NormalWeb"/>
              <w:shd w:val="clear" w:color="auto" w:fill="FFFFFF"/>
              <w:spacing w:before="0" w:beforeAutospacing="0" w:after="0" w:afterAutospacing="0"/>
              <w:rPr>
                <w:rFonts w:ascii="VIC" w:hAnsi="VIC" w:cs="Segoe UI"/>
                <w:color w:val="323130"/>
                <w:sz w:val="22"/>
                <w:szCs w:val="22"/>
              </w:rPr>
            </w:pPr>
          </w:p>
          <w:p w14:paraId="6642B0EF" w14:textId="396DEBEA" w:rsidR="004B033F" w:rsidRPr="0088176B" w:rsidRDefault="004B033F" w:rsidP="00A40B55">
            <w:pPr>
              <w:pStyle w:val="NormalWeb"/>
              <w:shd w:val="clear" w:color="auto" w:fill="FFFFFF"/>
              <w:spacing w:before="0" w:beforeAutospacing="0" w:after="0" w:afterAutospacing="0"/>
              <w:rPr>
                <w:rFonts w:ascii="VIC" w:hAnsi="VIC" w:cs="Segoe UI"/>
                <w:color w:val="323130"/>
                <w:sz w:val="22"/>
                <w:szCs w:val="22"/>
              </w:rPr>
            </w:pPr>
            <w:r w:rsidRPr="0088176B">
              <w:rPr>
                <w:rFonts w:ascii="VIC" w:hAnsi="VIC" w:cs="Segoe UI"/>
                <w:color w:val="323130"/>
                <w:sz w:val="22"/>
                <w:szCs w:val="22"/>
              </w:rPr>
              <w:t>To facilitate robust analysis, the Commissioner encourages organisations to use the most specific available occupation code within the hierarchy. For example, if your organisation has a Finance Manager, you should assign them to code 132211 (Finance Manager), rather than a less-specific manager code such as 100000 (Managers, nfd).</w:t>
            </w:r>
          </w:p>
          <w:p w14:paraId="5CE0CFE0" w14:textId="77777777" w:rsidR="00E452EE" w:rsidRDefault="00E452EE">
            <w:pPr>
              <w:shd w:val="clear" w:color="auto" w:fill="FFFFFF"/>
              <w:rPr>
                <w:rFonts w:cs="Segoe UI"/>
                <w:color w:val="323130"/>
                <w:sz w:val="22"/>
                <w:szCs w:val="22"/>
                <w:shd w:val="clear" w:color="auto" w:fill="FFFFFF"/>
              </w:rPr>
            </w:pPr>
          </w:p>
          <w:p w14:paraId="278AB6EA" w14:textId="2417E68A" w:rsidR="004B033F" w:rsidRPr="0088176B" w:rsidRDefault="004B033F">
            <w:pPr>
              <w:shd w:val="clear" w:color="auto" w:fill="FFFFFF"/>
              <w:rPr>
                <w:rFonts w:cs="Segoe UI"/>
                <w:color w:val="323130"/>
                <w:sz w:val="22"/>
                <w:szCs w:val="22"/>
              </w:rPr>
            </w:pPr>
            <w:r w:rsidRPr="0088176B">
              <w:rPr>
                <w:rFonts w:cs="Segoe UI"/>
                <w:color w:val="323130"/>
                <w:sz w:val="22"/>
                <w:szCs w:val="22"/>
                <w:shd w:val="clear" w:color="auto" w:fill="FFFFFF"/>
              </w:rPr>
              <w:t>If you are unable to map certain employees to ANZSCO codes, please use the code 099888 (Response inadequately described).</w:t>
            </w:r>
            <w:r w:rsidR="00AF61CE">
              <w:rPr>
                <w:rFonts w:cs="Segoe UI"/>
                <w:color w:val="323130"/>
                <w:sz w:val="22"/>
                <w:szCs w:val="22"/>
                <w:shd w:val="clear" w:color="auto" w:fill="FFFFFF"/>
              </w:rPr>
              <w:t xml:space="preserve"> </w:t>
            </w:r>
            <w:r w:rsidR="00194555">
              <w:rPr>
                <w:rFonts w:cs="Segoe UI"/>
                <w:color w:val="323130"/>
                <w:sz w:val="22"/>
                <w:szCs w:val="22"/>
                <w:shd w:val="clear" w:color="auto" w:fill="FFFFFF"/>
              </w:rPr>
              <w:t>You can also use this code</w:t>
            </w:r>
            <w:r w:rsidR="00AF61CE">
              <w:rPr>
                <w:rFonts w:cs="Segoe UI"/>
                <w:color w:val="323130"/>
                <w:sz w:val="22"/>
                <w:szCs w:val="22"/>
                <w:shd w:val="clear" w:color="auto" w:fill="FFFFFF"/>
              </w:rPr>
              <w:t xml:space="preserve"> for inactive employees</w:t>
            </w:r>
            <w:r w:rsidR="00871E12">
              <w:rPr>
                <w:rFonts w:cs="Segoe UI"/>
                <w:color w:val="323130"/>
                <w:sz w:val="22"/>
                <w:szCs w:val="22"/>
                <w:shd w:val="clear" w:color="auto" w:fill="FFFFFF"/>
              </w:rPr>
              <w:t>.</w:t>
            </w:r>
          </w:p>
          <w:p w14:paraId="37D2B701" w14:textId="77777777" w:rsidR="00E452EE" w:rsidRDefault="00E452EE" w:rsidP="00A40B55">
            <w:pPr>
              <w:pStyle w:val="NormalWeb"/>
              <w:shd w:val="clear" w:color="auto" w:fill="FFFFFF"/>
              <w:spacing w:before="0" w:beforeAutospacing="0" w:after="0" w:afterAutospacing="0"/>
              <w:rPr>
                <w:rFonts w:ascii="VIC" w:hAnsi="VIC" w:cs="Segoe UI"/>
                <w:color w:val="323130"/>
                <w:sz w:val="22"/>
                <w:szCs w:val="22"/>
              </w:rPr>
            </w:pPr>
          </w:p>
          <w:p w14:paraId="0F97ECAD" w14:textId="3793AFF9" w:rsidR="004B033F" w:rsidRPr="0088176B" w:rsidRDefault="004B033F" w:rsidP="00A40B55">
            <w:pPr>
              <w:pStyle w:val="NormalWeb"/>
              <w:shd w:val="clear" w:color="auto" w:fill="FFFFFF"/>
              <w:spacing w:before="0" w:beforeAutospacing="0" w:after="0" w:afterAutospacing="0"/>
              <w:rPr>
                <w:rFonts w:ascii="Segoe UI" w:hAnsi="Segoe UI" w:cs="Segoe UI"/>
                <w:color w:val="323130"/>
                <w:sz w:val="21"/>
                <w:szCs w:val="21"/>
              </w:rPr>
            </w:pPr>
            <w:r w:rsidRPr="0088176B">
              <w:rPr>
                <w:rFonts w:ascii="VIC" w:hAnsi="VIC" w:cs="Segoe UI"/>
                <w:color w:val="323130"/>
                <w:sz w:val="22"/>
                <w:szCs w:val="22"/>
              </w:rPr>
              <w:t>The accepted values for this field are drawn from the Australian and New Zealand Standard Classification of Occupations (ANZSCO), First Edition Revision 1.3. This is the same standard used by the Australian Bureau of Statistics to classify census and workforce survey respondents.</w:t>
            </w:r>
          </w:p>
        </w:tc>
        <w:tc>
          <w:tcPr>
            <w:tcW w:w="4931" w:type="dxa"/>
          </w:tcPr>
          <w:p w14:paraId="525F6F21" w14:textId="78911B46" w:rsidR="004B033F" w:rsidRPr="00795B6C" w:rsidRDefault="004B033F" w:rsidP="0008304D">
            <w:pPr>
              <w:numPr>
                <w:ilvl w:val="0"/>
                <w:numId w:val="18"/>
              </w:numPr>
              <w:spacing w:after="120" w:line="280" w:lineRule="atLeast"/>
              <w:rPr>
                <w:rFonts w:eastAsia="Times"/>
              </w:rPr>
            </w:pPr>
            <w:r>
              <w:rPr>
                <w:rFonts w:eastAsia="Times"/>
                <w:sz w:val="22"/>
                <w:szCs w:val="22"/>
              </w:rPr>
              <w:lastRenderedPageBreak/>
              <w:t xml:space="preserve">Must be a valid 6-digit ANZSCO code (please refer to </w:t>
            </w:r>
            <w:r w:rsidR="00871E12">
              <w:rPr>
                <w:rFonts w:eastAsia="Times"/>
                <w:sz w:val="22"/>
                <w:szCs w:val="22"/>
              </w:rPr>
              <w:t xml:space="preserve">workforce </w:t>
            </w:r>
            <w:r>
              <w:rPr>
                <w:rFonts w:eastAsia="Times"/>
                <w:sz w:val="22"/>
                <w:szCs w:val="22"/>
              </w:rPr>
              <w:t>reporting template for full list)</w:t>
            </w:r>
          </w:p>
          <w:p w14:paraId="32372D5D" w14:textId="77777777" w:rsidR="004B033F" w:rsidRPr="00894807" w:rsidRDefault="004B033F" w:rsidP="0008304D">
            <w:pPr>
              <w:numPr>
                <w:ilvl w:val="0"/>
                <w:numId w:val="18"/>
              </w:numPr>
              <w:spacing w:after="120" w:line="280" w:lineRule="atLeast"/>
              <w:rPr>
                <w:rFonts w:eastAsia="Times"/>
              </w:rPr>
            </w:pPr>
            <w:r w:rsidRPr="00795B6C">
              <w:rPr>
                <w:rFonts w:eastAsia="Times"/>
                <w:sz w:val="22"/>
                <w:szCs w:val="22"/>
              </w:rPr>
              <w:t>Blanks not allowed</w:t>
            </w:r>
          </w:p>
        </w:tc>
      </w:tr>
    </w:tbl>
    <w:p w14:paraId="3FB20FE6" w14:textId="5B28AFBD" w:rsidR="004B033F" w:rsidRPr="002450E2" w:rsidRDefault="002219D4" w:rsidP="006875F1">
      <w:pPr>
        <w:rPr>
          <w:rFonts w:eastAsia="Times" w:cs="Times New Roman"/>
          <w:szCs w:val="20"/>
        </w:rPr>
      </w:pPr>
      <w:bookmarkStart w:id="90" w:name="_Workplace_post_code"/>
      <w:bookmarkStart w:id="91" w:name="_Workplace_postcode"/>
      <w:bookmarkEnd w:id="90"/>
      <w:bookmarkEnd w:id="91"/>
      <w:r>
        <w:rPr>
          <w:rFonts w:eastAsia="Times" w:cs="Times New Roman"/>
          <w:szCs w:val="20"/>
        </w:rPr>
        <w:br w:type="page"/>
      </w:r>
    </w:p>
    <w:tbl>
      <w:tblPr>
        <w:tblStyle w:val="TableGrid1"/>
        <w:tblW w:w="0" w:type="auto"/>
        <w:tblLook w:val="04A0" w:firstRow="1" w:lastRow="0" w:firstColumn="1" w:lastColumn="0" w:noHBand="0" w:noVBand="1"/>
      </w:tblPr>
      <w:tblGrid>
        <w:gridCol w:w="6926"/>
        <w:gridCol w:w="6931"/>
      </w:tblGrid>
      <w:tr w:rsidR="004B033F" w:rsidRPr="002450E2" w14:paraId="3ADA2BF4" w14:textId="77777777" w:rsidTr="00E86C2A">
        <w:trPr>
          <w:trHeight w:val="680"/>
        </w:trPr>
        <w:tc>
          <w:tcPr>
            <w:tcW w:w="6926" w:type="dxa"/>
            <w:vAlign w:val="center"/>
          </w:tcPr>
          <w:p w14:paraId="7A9DE31E" w14:textId="20994761" w:rsidR="004B033F" w:rsidRPr="002450E2" w:rsidRDefault="004B033F" w:rsidP="003A2122">
            <w:pPr>
              <w:pStyle w:val="Heading3"/>
              <w:rPr>
                <w:b/>
                <w:bCs/>
                <w:sz w:val="36"/>
                <w:szCs w:val="26"/>
              </w:rPr>
            </w:pPr>
            <w:r w:rsidRPr="003A2122">
              <w:rPr>
                <w:sz w:val="36"/>
                <w:szCs w:val="36"/>
              </w:rPr>
              <w:lastRenderedPageBreak/>
              <w:t>Workplace postcode</w:t>
            </w:r>
          </w:p>
        </w:tc>
        <w:tc>
          <w:tcPr>
            <w:tcW w:w="6931" w:type="dxa"/>
            <w:vAlign w:val="center"/>
          </w:tcPr>
          <w:p w14:paraId="161EE8EB" w14:textId="48CBBE15" w:rsidR="004B033F" w:rsidRPr="002450E2" w:rsidRDefault="001224AA">
            <w:pPr>
              <w:jc w:val="right"/>
              <w:rPr>
                <w:rFonts w:cs="Calibri"/>
              </w:rPr>
            </w:pPr>
            <w:r w:rsidRPr="00856F82">
              <w:rPr>
                <w:rFonts w:eastAsia="Calibri" w:cs="Calibri"/>
                <w:noProof/>
              </w:rPr>
              <mc:AlternateContent>
                <mc:Choice Requires="wps">
                  <w:drawing>
                    <wp:inline distT="0" distB="0" distL="0" distR="0" wp14:anchorId="610DADA3" wp14:editId="64CB2CB7">
                      <wp:extent cx="1438275" cy="323850"/>
                      <wp:effectExtent l="0" t="0" r="28575" b="19050"/>
                      <wp:docPr id="30" name="Rectangle: Rounded Corners 30"/>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708B6A49"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0DADA3" id="Rectangle: Rounded Corners 30" o:spid="_x0000_s1059"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" fillcolor="#95d4e9" strokecolor="#6c9bab" strokeweight="1pt">
                      <v:stroke joinstyle="miter"/>
                      <v:textbox>
                        <w:txbxContent>
                          <w:p w14:paraId="708B6A49" w14:textId="77777777" w:rsidR="001224AA" w:rsidRDefault="001224AA" w:rsidP="001224AA">
                            <w:pPr>
                              <w:jc w:val="center"/>
                            </w:pPr>
                            <w:r>
                              <w:rPr>
                                <w:b/>
                                <w:bCs/>
                                <w:color w:val="535355"/>
                              </w:rPr>
                              <w:t>Mandatory field</w:t>
                            </w:r>
                          </w:p>
                        </w:txbxContent>
                      </v:textbox>
                      <w10:anchorlock/>
                    </v:roundrect>
                  </w:pict>
                </mc:Fallback>
              </mc:AlternateContent>
            </w:r>
          </w:p>
        </w:tc>
      </w:tr>
      <w:tr w:rsidR="004B033F" w:rsidRPr="002450E2" w14:paraId="5997EF2F" w14:textId="77777777" w:rsidTr="00E86C2A">
        <w:tc>
          <w:tcPr>
            <w:tcW w:w="6926" w:type="dxa"/>
          </w:tcPr>
          <w:p w14:paraId="5ED50C66"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1" w:type="dxa"/>
          </w:tcPr>
          <w:p w14:paraId="2E49A050"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57CA2446" w14:textId="77777777" w:rsidTr="00E86C2A">
        <w:tc>
          <w:tcPr>
            <w:tcW w:w="6926" w:type="dxa"/>
          </w:tcPr>
          <w:p w14:paraId="34BFBAE9" w14:textId="71DCEDBD" w:rsidR="004B033F" w:rsidRDefault="004B033F">
            <w:pPr>
              <w:shd w:val="clear" w:color="auto" w:fill="FFFFFF"/>
              <w:rPr>
                <w:rFonts w:cs="Segoe UI"/>
                <w:color w:val="323130"/>
                <w:sz w:val="22"/>
                <w:szCs w:val="22"/>
              </w:rPr>
            </w:pPr>
            <w:r w:rsidRPr="0049665C">
              <w:rPr>
                <w:rFonts w:cs="Segoe UI"/>
                <w:color w:val="323130"/>
                <w:sz w:val="22"/>
                <w:szCs w:val="22"/>
              </w:rPr>
              <w:t>Use this field to indicate the postcode of the employee's primary or 'base' work location</w:t>
            </w:r>
            <w:r w:rsidR="002219D4">
              <w:rPr>
                <w:rFonts w:cs="Segoe UI"/>
                <w:color w:val="323130"/>
                <w:sz w:val="22"/>
                <w:szCs w:val="22"/>
              </w:rPr>
              <w:t>, as at the end of the reporting period</w:t>
            </w:r>
            <w:r w:rsidRPr="0049665C">
              <w:rPr>
                <w:rFonts w:cs="Segoe UI"/>
                <w:color w:val="323130"/>
                <w:sz w:val="22"/>
                <w:szCs w:val="22"/>
              </w:rPr>
              <w:t>.</w:t>
            </w:r>
            <w:r w:rsidR="002219D4">
              <w:rPr>
                <w:rFonts w:cs="Segoe UI"/>
                <w:color w:val="323130"/>
                <w:sz w:val="22"/>
                <w:szCs w:val="22"/>
              </w:rPr>
              <w:t xml:space="preserve"> For inactive employees, use the postcode of their last primary work location</w:t>
            </w:r>
            <w:r w:rsidRPr="0049665C">
              <w:rPr>
                <w:rFonts w:cs="Segoe UI"/>
                <w:color w:val="323130"/>
                <w:sz w:val="22"/>
                <w:szCs w:val="22"/>
              </w:rPr>
              <w:t>.</w:t>
            </w:r>
          </w:p>
          <w:p w14:paraId="2AD95B69" w14:textId="77777777" w:rsidR="00E452EE" w:rsidRPr="0049665C" w:rsidRDefault="00E452EE">
            <w:pPr>
              <w:shd w:val="clear" w:color="auto" w:fill="FFFFFF"/>
              <w:rPr>
                <w:rFonts w:cs="Segoe UI"/>
                <w:color w:val="323130"/>
                <w:sz w:val="22"/>
                <w:szCs w:val="22"/>
              </w:rPr>
            </w:pPr>
          </w:p>
          <w:p w14:paraId="3A725882" w14:textId="6E088ECC" w:rsidR="004B033F" w:rsidRDefault="002219D4">
            <w:pPr>
              <w:shd w:val="clear" w:color="auto" w:fill="FFFFFF"/>
              <w:rPr>
                <w:rFonts w:cs="Segoe UI"/>
                <w:color w:val="323130"/>
                <w:sz w:val="22"/>
                <w:szCs w:val="22"/>
              </w:rPr>
            </w:pPr>
            <w:r>
              <w:rPr>
                <w:rFonts w:cs="Segoe UI"/>
                <w:color w:val="323130"/>
                <w:sz w:val="22"/>
                <w:szCs w:val="22"/>
              </w:rPr>
              <w:t>If possible, r</w:t>
            </w:r>
            <w:r w:rsidR="004B033F" w:rsidRPr="0049665C">
              <w:rPr>
                <w:rFonts w:cs="Segoe UI"/>
                <w:color w:val="323130"/>
                <w:sz w:val="22"/>
                <w:szCs w:val="22"/>
              </w:rPr>
              <w:t>eport the postcode where the employee works, not where the organisation is centrally located.</w:t>
            </w:r>
          </w:p>
          <w:p w14:paraId="326801CB" w14:textId="77777777" w:rsidR="00E452EE" w:rsidRPr="0049665C" w:rsidRDefault="00E452EE">
            <w:pPr>
              <w:shd w:val="clear" w:color="auto" w:fill="FFFFFF"/>
              <w:rPr>
                <w:rFonts w:cs="Segoe UI"/>
                <w:color w:val="323130"/>
                <w:sz w:val="22"/>
                <w:szCs w:val="22"/>
              </w:rPr>
            </w:pPr>
          </w:p>
          <w:p w14:paraId="2AC8651E" w14:textId="7D6876E5" w:rsidR="004B033F" w:rsidRDefault="004B033F">
            <w:pPr>
              <w:shd w:val="clear" w:color="auto" w:fill="FFFFFF"/>
              <w:rPr>
                <w:rFonts w:cs="Segoe UI"/>
                <w:color w:val="323130"/>
                <w:sz w:val="22"/>
                <w:szCs w:val="22"/>
              </w:rPr>
            </w:pPr>
            <w:r w:rsidRPr="0049665C">
              <w:rPr>
                <w:rFonts w:cs="Segoe UI"/>
                <w:color w:val="323130"/>
                <w:sz w:val="22"/>
                <w:szCs w:val="22"/>
              </w:rPr>
              <w:t>If an employee works at multiple locations, use the postcode where they spend the most time.</w:t>
            </w:r>
            <w:r w:rsidR="003C7D2F">
              <w:rPr>
                <w:rFonts w:cs="Segoe UI"/>
                <w:color w:val="323130"/>
                <w:sz w:val="22"/>
                <w:szCs w:val="22"/>
              </w:rPr>
              <w:t xml:space="preserve"> </w:t>
            </w:r>
            <w:r w:rsidRPr="0049665C">
              <w:rPr>
                <w:rFonts w:cs="Segoe UI"/>
                <w:color w:val="323130"/>
                <w:sz w:val="22"/>
                <w:szCs w:val="22"/>
              </w:rPr>
              <w:t>For field staff, use the postcode of the relevant depot.</w:t>
            </w:r>
            <w:r w:rsidR="003C7D2F">
              <w:rPr>
                <w:rFonts w:cs="Segoe UI"/>
                <w:color w:val="323130"/>
                <w:sz w:val="22"/>
                <w:szCs w:val="22"/>
              </w:rPr>
              <w:t xml:space="preserve"> For remote workers, use the postcode of the primary office into which they report.</w:t>
            </w:r>
          </w:p>
          <w:p w14:paraId="1B331609" w14:textId="77777777" w:rsidR="002219D4" w:rsidRDefault="002219D4">
            <w:pPr>
              <w:shd w:val="clear" w:color="auto" w:fill="FFFFFF"/>
              <w:rPr>
                <w:rFonts w:cs="Segoe UI"/>
                <w:color w:val="323130"/>
                <w:sz w:val="21"/>
                <w:szCs w:val="21"/>
              </w:rPr>
            </w:pPr>
          </w:p>
          <w:p w14:paraId="37652B48" w14:textId="03228EF0" w:rsidR="004B033F" w:rsidRPr="002219D4" w:rsidRDefault="002219D4">
            <w:pPr>
              <w:shd w:val="clear" w:color="auto" w:fill="FFFFFF"/>
              <w:rPr>
                <w:rFonts w:ascii="Segoe UI" w:hAnsi="Segoe UI" w:cs="Segoe UI"/>
                <w:color w:val="323130"/>
                <w:sz w:val="22"/>
                <w:szCs w:val="22"/>
              </w:rPr>
            </w:pPr>
            <w:r w:rsidRPr="002219D4">
              <w:rPr>
                <w:rFonts w:cs="Segoe UI"/>
                <w:color w:val="323130"/>
                <w:sz w:val="22"/>
                <w:szCs w:val="22"/>
              </w:rPr>
              <w:t>If your</w:t>
            </w:r>
            <w:r>
              <w:rPr>
                <w:rFonts w:cs="Segoe UI"/>
                <w:color w:val="323130"/>
                <w:sz w:val="22"/>
                <w:szCs w:val="22"/>
              </w:rPr>
              <w:t xml:space="preserve"> organisation is unable to </w:t>
            </w:r>
            <w:r w:rsidR="003C7D2F">
              <w:rPr>
                <w:rFonts w:cs="Segoe UI"/>
                <w:color w:val="323130"/>
                <w:sz w:val="22"/>
                <w:szCs w:val="22"/>
              </w:rPr>
              <w:t>provide workplace postcodes for individual employees, use the postcode of your organisation’s main office</w:t>
            </w:r>
            <w:r w:rsidR="000007AF">
              <w:rPr>
                <w:rFonts w:cs="Segoe UI"/>
                <w:color w:val="323130"/>
                <w:sz w:val="22"/>
                <w:szCs w:val="22"/>
              </w:rPr>
              <w:t>.</w:t>
            </w:r>
          </w:p>
        </w:tc>
        <w:tc>
          <w:tcPr>
            <w:tcW w:w="6931" w:type="dxa"/>
          </w:tcPr>
          <w:p w14:paraId="3F3A417F" w14:textId="2BA62894" w:rsidR="004B033F" w:rsidRPr="0012330B" w:rsidRDefault="004B033F" w:rsidP="0008304D">
            <w:pPr>
              <w:numPr>
                <w:ilvl w:val="0"/>
                <w:numId w:val="18"/>
              </w:numPr>
              <w:spacing w:after="120" w:line="280" w:lineRule="atLeast"/>
              <w:rPr>
                <w:rFonts w:eastAsia="Times"/>
                <w:sz w:val="22"/>
                <w:szCs w:val="22"/>
              </w:rPr>
            </w:pPr>
            <w:r w:rsidRPr="0012330B">
              <w:rPr>
                <w:rFonts w:eastAsia="Times"/>
                <w:sz w:val="22"/>
                <w:szCs w:val="22"/>
              </w:rPr>
              <w:t xml:space="preserve">Must be a valid 4-digit </w:t>
            </w:r>
            <w:proofErr w:type="gramStart"/>
            <w:r w:rsidRPr="0012330B">
              <w:rPr>
                <w:rFonts w:eastAsia="Times"/>
                <w:sz w:val="22"/>
                <w:szCs w:val="22"/>
              </w:rPr>
              <w:t>postcode</w:t>
            </w:r>
            <w:proofErr w:type="gramEnd"/>
          </w:p>
          <w:p w14:paraId="38EF84E5" w14:textId="77777777" w:rsidR="004B033F" w:rsidRPr="00764B97" w:rsidRDefault="004B033F" w:rsidP="0008304D">
            <w:pPr>
              <w:numPr>
                <w:ilvl w:val="0"/>
                <w:numId w:val="18"/>
              </w:numPr>
              <w:spacing w:after="120" w:line="280" w:lineRule="atLeast"/>
              <w:rPr>
                <w:rFonts w:eastAsia="Times"/>
              </w:rPr>
            </w:pPr>
            <w:r w:rsidRPr="0012330B">
              <w:rPr>
                <w:rFonts w:eastAsia="Times"/>
                <w:sz w:val="22"/>
                <w:szCs w:val="22"/>
              </w:rPr>
              <w:t>Blanks not allowed</w:t>
            </w:r>
          </w:p>
        </w:tc>
      </w:tr>
    </w:tbl>
    <w:p w14:paraId="5DB2C411" w14:textId="2EE1B736" w:rsidR="004B033F" w:rsidRDefault="003C7D2F" w:rsidP="006875F1">
      <w:pPr>
        <w:rPr>
          <w:rFonts w:eastAsia="Calibri" w:cs="Times New Roman"/>
        </w:rPr>
      </w:pPr>
      <w:bookmarkStart w:id="92" w:name="_Home_post_code"/>
      <w:bookmarkStart w:id="93" w:name="_Home_postcode"/>
      <w:bookmarkEnd w:id="92"/>
      <w:bookmarkEnd w:id="93"/>
      <w:r>
        <w:rPr>
          <w:rFonts w:eastAsia="Calibri" w:cs="Times New Roman"/>
        </w:rPr>
        <w:br w:type="page"/>
      </w:r>
    </w:p>
    <w:tbl>
      <w:tblPr>
        <w:tblStyle w:val="TableGrid1"/>
        <w:tblW w:w="0" w:type="auto"/>
        <w:tblLook w:val="04A0" w:firstRow="1" w:lastRow="0" w:firstColumn="1" w:lastColumn="0" w:noHBand="0" w:noVBand="1"/>
      </w:tblPr>
      <w:tblGrid>
        <w:gridCol w:w="6927"/>
        <w:gridCol w:w="6930"/>
      </w:tblGrid>
      <w:tr w:rsidR="004B033F" w:rsidRPr="002450E2" w14:paraId="74F6CDFF" w14:textId="77777777" w:rsidTr="00E86C2A">
        <w:trPr>
          <w:trHeight w:val="680"/>
        </w:trPr>
        <w:tc>
          <w:tcPr>
            <w:tcW w:w="6927" w:type="dxa"/>
            <w:vAlign w:val="center"/>
          </w:tcPr>
          <w:p w14:paraId="13CECB9A" w14:textId="4823BD64" w:rsidR="004B033F" w:rsidRPr="002450E2" w:rsidRDefault="004B033F" w:rsidP="003A2122">
            <w:pPr>
              <w:pStyle w:val="Heading3"/>
              <w:rPr>
                <w:b/>
                <w:bCs/>
                <w:sz w:val="36"/>
                <w:szCs w:val="26"/>
              </w:rPr>
            </w:pPr>
            <w:r w:rsidRPr="003A2122">
              <w:rPr>
                <w:sz w:val="36"/>
                <w:szCs w:val="36"/>
              </w:rPr>
              <w:lastRenderedPageBreak/>
              <w:t>Home postcode</w:t>
            </w:r>
          </w:p>
        </w:tc>
        <w:tc>
          <w:tcPr>
            <w:tcW w:w="6930" w:type="dxa"/>
            <w:vAlign w:val="center"/>
          </w:tcPr>
          <w:p w14:paraId="7F6586F1" w14:textId="6A5202A6" w:rsidR="004B033F" w:rsidRPr="002450E2" w:rsidRDefault="00D5461E">
            <w:pPr>
              <w:jc w:val="right"/>
              <w:rPr>
                <w:rFonts w:cs="Calibri"/>
              </w:rPr>
            </w:pPr>
            <w:r w:rsidRPr="002450E2">
              <w:rPr>
                <w:rFonts w:cs="Calibri"/>
                <w:noProof/>
              </w:rPr>
              <mc:AlternateContent>
                <mc:Choice Requires="wps">
                  <w:drawing>
                    <wp:inline distT="0" distB="0" distL="0" distR="0" wp14:anchorId="673C879F" wp14:editId="182BDF7E">
                      <wp:extent cx="1466850" cy="323850"/>
                      <wp:effectExtent l="0" t="0" r="19050" b="19050"/>
                      <wp:docPr id="523241677" name="Rectangle: Rounded Corners 523241677"/>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3BCE0992"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3C879F" id="Rectangle: Rounded Corners 523241677" o:spid="_x0000_s1060"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" fillcolor="#5c308d [3205]" strokecolor="#412066" strokeweight="1pt">
                      <v:stroke joinstyle="miter"/>
                      <v:textbox>
                        <w:txbxContent>
                          <w:p w14:paraId="3BCE0992"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4B033F" w:rsidRPr="002450E2" w14:paraId="3B7BAE37" w14:textId="77777777" w:rsidTr="00E86C2A">
        <w:tc>
          <w:tcPr>
            <w:tcW w:w="6927" w:type="dxa"/>
          </w:tcPr>
          <w:p w14:paraId="3B49B8FB"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0" w:type="dxa"/>
          </w:tcPr>
          <w:p w14:paraId="164A4D14"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0F4C1BD2" w14:textId="77777777" w:rsidTr="00E86C2A">
        <w:tc>
          <w:tcPr>
            <w:tcW w:w="6927" w:type="dxa"/>
          </w:tcPr>
          <w:p w14:paraId="12D7456E" w14:textId="206F7322" w:rsidR="004B033F" w:rsidRDefault="004B033F">
            <w:pPr>
              <w:shd w:val="clear" w:color="auto" w:fill="FFFFFF"/>
              <w:rPr>
                <w:rFonts w:cs="Segoe UI"/>
                <w:color w:val="323130"/>
                <w:sz w:val="22"/>
                <w:szCs w:val="22"/>
              </w:rPr>
            </w:pPr>
            <w:r w:rsidRPr="0049665C">
              <w:rPr>
                <w:rFonts w:cs="Segoe UI"/>
                <w:color w:val="323130"/>
                <w:sz w:val="22"/>
                <w:szCs w:val="22"/>
              </w:rPr>
              <w:t>Use this field to indicate the employee's home postcode</w:t>
            </w:r>
            <w:r w:rsidR="002219D4">
              <w:rPr>
                <w:rFonts w:cs="Segoe UI"/>
                <w:color w:val="323130"/>
                <w:sz w:val="22"/>
                <w:szCs w:val="22"/>
              </w:rPr>
              <w:t xml:space="preserve">, as at the end of the </w:t>
            </w:r>
            <w:r w:rsidR="000007AF">
              <w:rPr>
                <w:rFonts w:cs="Segoe UI"/>
                <w:color w:val="323130"/>
                <w:sz w:val="22"/>
                <w:szCs w:val="22"/>
              </w:rPr>
              <w:t xml:space="preserve">audit </w:t>
            </w:r>
            <w:r w:rsidR="002219D4">
              <w:rPr>
                <w:rFonts w:cs="Segoe UI"/>
                <w:color w:val="323130"/>
                <w:sz w:val="22"/>
                <w:szCs w:val="22"/>
              </w:rPr>
              <w:t>reporting period</w:t>
            </w:r>
            <w:r w:rsidRPr="0049665C">
              <w:rPr>
                <w:rFonts w:cs="Segoe UI"/>
                <w:color w:val="323130"/>
                <w:sz w:val="22"/>
                <w:szCs w:val="22"/>
              </w:rPr>
              <w:t>.</w:t>
            </w:r>
            <w:r w:rsidR="002219D4">
              <w:rPr>
                <w:rFonts w:cs="Segoe UI"/>
                <w:color w:val="323130"/>
                <w:sz w:val="22"/>
                <w:szCs w:val="22"/>
              </w:rPr>
              <w:t xml:space="preserve"> For inactive employees, use their most recent postcode on record</w:t>
            </w:r>
            <w:r w:rsidRPr="0049665C">
              <w:rPr>
                <w:rFonts w:cs="Segoe UI"/>
                <w:color w:val="323130"/>
                <w:sz w:val="22"/>
                <w:szCs w:val="22"/>
              </w:rPr>
              <w:t>.</w:t>
            </w:r>
          </w:p>
          <w:p w14:paraId="36841A27" w14:textId="77777777" w:rsidR="00E452EE" w:rsidRPr="0049665C" w:rsidRDefault="00E452EE">
            <w:pPr>
              <w:shd w:val="clear" w:color="auto" w:fill="FFFFFF"/>
              <w:rPr>
                <w:rFonts w:cs="Segoe UI"/>
                <w:color w:val="323130"/>
                <w:sz w:val="22"/>
                <w:szCs w:val="22"/>
              </w:rPr>
            </w:pPr>
          </w:p>
          <w:p w14:paraId="678F5171" w14:textId="77777777" w:rsidR="004B033F" w:rsidRPr="00E16F47" w:rsidRDefault="004B033F">
            <w:pPr>
              <w:shd w:val="clear" w:color="auto" w:fill="FFFFFF"/>
              <w:rPr>
                <w:rFonts w:ascii="Segoe UI" w:hAnsi="Segoe UI" w:cs="Segoe UI"/>
                <w:color w:val="323130"/>
                <w:sz w:val="21"/>
                <w:szCs w:val="21"/>
              </w:rPr>
            </w:pPr>
            <w:r w:rsidRPr="0049665C">
              <w:rPr>
                <w:rFonts w:cs="Segoe UI"/>
                <w:color w:val="323130"/>
                <w:sz w:val="22"/>
                <w:szCs w:val="22"/>
              </w:rPr>
              <w:t>Leave this field blank if your organisation can't provide this information at this time.</w:t>
            </w:r>
          </w:p>
        </w:tc>
        <w:tc>
          <w:tcPr>
            <w:tcW w:w="6930" w:type="dxa"/>
          </w:tcPr>
          <w:p w14:paraId="00345D02" w14:textId="6EA0B01F" w:rsidR="004B033F" w:rsidRPr="0012330B" w:rsidRDefault="004B033F" w:rsidP="0008304D">
            <w:pPr>
              <w:numPr>
                <w:ilvl w:val="0"/>
                <w:numId w:val="18"/>
              </w:numPr>
              <w:spacing w:after="120" w:line="280" w:lineRule="atLeast"/>
              <w:rPr>
                <w:rFonts w:eastAsia="Times"/>
                <w:sz w:val="22"/>
                <w:szCs w:val="22"/>
              </w:rPr>
            </w:pPr>
            <w:r w:rsidRPr="0012330B">
              <w:rPr>
                <w:rFonts w:eastAsia="Times"/>
                <w:sz w:val="22"/>
                <w:szCs w:val="22"/>
              </w:rPr>
              <w:t xml:space="preserve">Must be a valid 4-digit </w:t>
            </w:r>
            <w:proofErr w:type="gramStart"/>
            <w:r w:rsidRPr="0012330B">
              <w:rPr>
                <w:rFonts w:eastAsia="Times"/>
                <w:sz w:val="22"/>
                <w:szCs w:val="22"/>
              </w:rPr>
              <w:t>postcode</w:t>
            </w:r>
            <w:proofErr w:type="gramEnd"/>
          </w:p>
          <w:p w14:paraId="73E0B9FD" w14:textId="77777777" w:rsidR="004B033F" w:rsidRPr="002450E2" w:rsidRDefault="004B033F" w:rsidP="0008304D">
            <w:pPr>
              <w:numPr>
                <w:ilvl w:val="0"/>
                <w:numId w:val="18"/>
              </w:numPr>
              <w:spacing w:after="120" w:line="280" w:lineRule="atLeast"/>
              <w:rPr>
                <w:rFonts w:eastAsia="Times"/>
              </w:rPr>
            </w:pPr>
            <w:r w:rsidRPr="0012330B">
              <w:rPr>
                <w:rFonts w:eastAsia="Times"/>
                <w:sz w:val="22"/>
                <w:szCs w:val="22"/>
              </w:rPr>
              <w:t>Blanks allowed</w:t>
            </w:r>
            <w:r w:rsidRPr="002450E2">
              <w:rPr>
                <w:rFonts w:eastAsia="Times"/>
              </w:rPr>
              <w:t xml:space="preserve"> </w:t>
            </w:r>
          </w:p>
        </w:tc>
      </w:tr>
    </w:tbl>
    <w:p w14:paraId="2DD78B4B"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4B033F" w:rsidRPr="002450E2" w14:paraId="3DBAACA1" w14:textId="77777777" w:rsidTr="00A40B55">
        <w:trPr>
          <w:trHeight w:val="680"/>
        </w:trPr>
        <w:tc>
          <w:tcPr>
            <w:tcW w:w="8926" w:type="dxa"/>
            <w:vAlign w:val="center"/>
          </w:tcPr>
          <w:p w14:paraId="41079303" w14:textId="1AEF174D" w:rsidR="004B033F" w:rsidRPr="002450E2" w:rsidRDefault="004B033F" w:rsidP="003A2122">
            <w:pPr>
              <w:pStyle w:val="Heading3"/>
              <w:rPr>
                <w:b/>
                <w:bCs/>
                <w:sz w:val="36"/>
                <w:szCs w:val="26"/>
              </w:rPr>
            </w:pPr>
            <w:bookmarkStart w:id="94" w:name="_Base_salary"/>
            <w:bookmarkEnd w:id="94"/>
            <w:r w:rsidRPr="003A2122">
              <w:rPr>
                <w:sz w:val="36"/>
                <w:szCs w:val="36"/>
              </w:rPr>
              <w:lastRenderedPageBreak/>
              <w:t>Base salary</w:t>
            </w:r>
          </w:p>
        </w:tc>
        <w:tc>
          <w:tcPr>
            <w:tcW w:w="4931" w:type="dxa"/>
            <w:vAlign w:val="center"/>
          </w:tcPr>
          <w:p w14:paraId="5A9FC0F7" w14:textId="522B4FD7" w:rsidR="004B033F" w:rsidRPr="002450E2" w:rsidRDefault="001224AA">
            <w:pPr>
              <w:jc w:val="right"/>
              <w:rPr>
                <w:rFonts w:cs="Calibri"/>
              </w:rPr>
            </w:pPr>
            <w:r w:rsidRPr="00856F82">
              <w:rPr>
                <w:rFonts w:eastAsia="Calibri" w:cs="Calibri"/>
                <w:noProof/>
              </w:rPr>
              <mc:AlternateContent>
                <mc:Choice Requires="wps">
                  <w:drawing>
                    <wp:inline distT="0" distB="0" distL="0" distR="0" wp14:anchorId="62A2CCA9" wp14:editId="1A925C45">
                      <wp:extent cx="1438275" cy="323850"/>
                      <wp:effectExtent l="0" t="0" r="28575" b="19050"/>
                      <wp:docPr id="31" name="Rectangle: Rounded Corners 31"/>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60C073E7"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A2CCA9" id="Rectangle: Rounded Corners 31" o:spid="_x0000_s1061"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hdMW1HYCAAAEBQAADgAAAAAAAAAA&#10;AAAAAAAuAgAAZHJzL2Uyb0RvYy54bWxQSwECLQAUAAYACAAAACEAbp0nQ9kAAAAEAQAADwAAAAAA&#10;AAAAAAAAAADQBAAAZHJzL2Rvd25yZXYueG1sUEsFBgAAAAAEAAQA8wAAANYFAAAAAA==&#10;" fillcolor="#95d4e9" strokecolor="#6c9bab" strokeweight="1pt">
                      <v:stroke joinstyle="miter"/>
                      <v:textbox>
                        <w:txbxContent>
                          <w:p w14:paraId="60C073E7" w14:textId="77777777" w:rsidR="001224AA" w:rsidRDefault="001224AA" w:rsidP="001224AA">
                            <w:pPr>
                              <w:jc w:val="center"/>
                            </w:pPr>
                            <w:r>
                              <w:rPr>
                                <w:b/>
                                <w:bCs/>
                                <w:color w:val="535355"/>
                              </w:rPr>
                              <w:t>Mandatory field</w:t>
                            </w:r>
                          </w:p>
                        </w:txbxContent>
                      </v:textbox>
                      <w10:anchorlock/>
                    </v:roundrect>
                  </w:pict>
                </mc:Fallback>
              </mc:AlternateContent>
            </w:r>
            <w:r w:rsidR="00896EC6" w:rsidRPr="002450E2">
              <w:rPr>
                <w:rFonts w:cs="Calibri"/>
                <w:noProof/>
              </w:rPr>
              <w:t xml:space="preserve"> </w:t>
            </w:r>
            <w:r w:rsidR="00E422A7" w:rsidRPr="002450E2">
              <w:rPr>
                <w:rFonts w:cs="Calibri"/>
                <w:noProof/>
              </w:rPr>
              <mc:AlternateContent>
                <mc:Choice Requires="wps">
                  <w:drawing>
                    <wp:inline distT="0" distB="0" distL="0" distR="0" wp14:anchorId="23CF4F11" wp14:editId="63190947">
                      <wp:extent cx="1466850" cy="323850"/>
                      <wp:effectExtent l="0" t="0" r="19050" b="19050"/>
                      <wp:docPr id="56" name="Rectangle: Rounded Corners 56"/>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2470DED6" w14:textId="77777777" w:rsidR="00E422A7" w:rsidRPr="00FF3EC9" w:rsidRDefault="00E422A7" w:rsidP="00E422A7">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CF4F11" id="Rectangle: Rounded Corners 56" o:spid="_x0000_s1062"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ABlksR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2470DED6" w14:textId="77777777" w:rsidR="00E422A7" w:rsidRPr="00FF3EC9" w:rsidRDefault="00E422A7" w:rsidP="00E422A7">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242D5836" w14:textId="77777777" w:rsidTr="00A40B55">
        <w:tc>
          <w:tcPr>
            <w:tcW w:w="8926" w:type="dxa"/>
          </w:tcPr>
          <w:p w14:paraId="3D7D81B8"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931" w:type="dxa"/>
          </w:tcPr>
          <w:p w14:paraId="12E63288"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7D7FAF9F" w14:textId="77777777" w:rsidTr="00A40B55">
        <w:tc>
          <w:tcPr>
            <w:tcW w:w="8926" w:type="dxa"/>
          </w:tcPr>
          <w:p w14:paraId="7A9DCA0F" w14:textId="7FF4006A" w:rsidR="004B033F" w:rsidRPr="0049665C" w:rsidRDefault="004B033F">
            <w:pPr>
              <w:shd w:val="clear" w:color="auto" w:fill="FFFFFF"/>
              <w:rPr>
                <w:rFonts w:cs="Segoe UI"/>
                <w:color w:val="323130"/>
                <w:sz w:val="22"/>
                <w:szCs w:val="22"/>
              </w:rPr>
            </w:pPr>
            <w:r w:rsidRPr="0049665C">
              <w:rPr>
                <w:rFonts w:cs="Segoe UI"/>
                <w:color w:val="323130"/>
                <w:sz w:val="22"/>
                <w:szCs w:val="22"/>
              </w:rPr>
              <w:t>Base salary is the full-time equivalent annualised salary specified in the relevant employee agreement for the individual.</w:t>
            </w:r>
            <w:r w:rsidR="004402EE">
              <w:rPr>
                <w:rFonts w:cs="Segoe UI"/>
                <w:color w:val="323130"/>
                <w:sz w:val="22"/>
                <w:szCs w:val="22"/>
              </w:rPr>
              <w:t xml:space="preserve"> </w:t>
            </w:r>
            <w:r w:rsidR="00607EDC">
              <w:rPr>
                <w:rFonts w:cs="Segoe UI"/>
                <w:color w:val="323130"/>
                <w:sz w:val="22"/>
                <w:szCs w:val="22"/>
              </w:rPr>
              <w:t>You will need to determine the base sala</w:t>
            </w:r>
            <w:r w:rsidR="009469F1">
              <w:rPr>
                <w:rFonts w:cs="Segoe UI"/>
                <w:color w:val="323130"/>
                <w:sz w:val="22"/>
                <w:szCs w:val="22"/>
              </w:rPr>
              <w:t xml:space="preserve">ry for each of your organisation’s </w:t>
            </w:r>
            <w:r w:rsidR="009469F1" w:rsidRPr="002A1A04">
              <w:rPr>
                <w:rFonts w:cs="Segoe UI"/>
                <w:b/>
                <w:bCs/>
                <w:color w:val="323130"/>
                <w:sz w:val="22"/>
                <w:szCs w:val="22"/>
              </w:rPr>
              <w:t>activ</w:t>
            </w:r>
            <w:r w:rsidR="00C35D4F" w:rsidRPr="002A1A04">
              <w:rPr>
                <w:rFonts w:cs="Segoe UI"/>
                <w:b/>
                <w:bCs/>
                <w:color w:val="323130"/>
                <w:sz w:val="22"/>
                <w:szCs w:val="22"/>
              </w:rPr>
              <w:t>e</w:t>
            </w:r>
            <w:r w:rsidR="00D85DA8">
              <w:rPr>
                <w:rFonts w:cs="Segoe UI"/>
                <w:color w:val="323130"/>
                <w:sz w:val="22"/>
                <w:szCs w:val="22"/>
              </w:rPr>
              <w:t xml:space="preserve"> employees, as at the end of the audit reporting period.</w:t>
            </w:r>
          </w:p>
          <w:p w14:paraId="70303BB1" w14:textId="77777777" w:rsidR="00AF23B6" w:rsidRDefault="00AF23B6">
            <w:pPr>
              <w:shd w:val="clear" w:color="auto" w:fill="FFFFFF"/>
              <w:rPr>
                <w:rFonts w:cs="Segoe UI"/>
                <w:color w:val="323130"/>
                <w:sz w:val="22"/>
                <w:szCs w:val="22"/>
              </w:rPr>
            </w:pPr>
          </w:p>
          <w:p w14:paraId="6BAB2EA1" w14:textId="09DE7C81" w:rsidR="00AF23B6" w:rsidRPr="0049665C" w:rsidRDefault="00AF23B6">
            <w:pPr>
              <w:shd w:val="clear" w:color="auto" w:fill="FFFFFF"/>
              <w:rPr>
                <w:rFonts w:cs="Segoe UI"/>
                <w:color w:val="323130"/>
                <w:sz w:val="22"/>
                <w:szCs w:val="22"/>
              </w:rPr>
            </w:pPr>
            <w:r>
              <w:rPr>
                <w:rFonts w:cs="Segoe UI"/>
                <w:color w:val="323130"/>
                <w:sz w:val="22"/>
                <w:szCs w:val="22"/>
              </w:rPr>
              <w:t>For inactive employees</w:t>
            </w:r>
            <w:r w:rsidR="00BA3E45">
              <w:rPr>
                <w:rFonts w:cs="Segoe UI"/>
                <w:color w:val="323130"/>
                <w:sz w:val="22"/>
                <w:szCs w:val="22"/>
              </w:rPr>
              <w:t xml:space="preserve">, enter </w:t>
            </w:r>
            <w:r w:rsidR="00D1522E">
              <w:rPr>
                <w:rFonts w:cs="Segoe UI"/>
                <w:color w:val="323130"/>
                <w:sz w:val="22"/>
                <w:szCs w:val="22"/>
              </w:rPr>
              <w:t>-$999,999</w:t>
            </w:r>
            <w:r w:rsidR="00E43742">
              <w:rPr>
                <w:rFonts w:cs="Segoe UI"/>
                <w:color w:val="323130"/>
                <w:sz w:val="22"/>
                <w:szCs w:val="22"/>
              </w:rPr>
              <w:t xml:space="preserve"> in this field</w:t>
            </w:r>
            <w:r w:rsidR="006E35D1">
              <w:rPr>
                <w:rFonts w:cs="Segoe UI"/>
                <w:color w:val="323130"/>
                <w:sz w:val="22"/>
                <w:szCs w:val="22"/>
              </w:rPr>
              <w:t xml:space="preserve">. You do not need to </w:t>
            </w:r>
            <w:r w:rsidR="00310FCA">
              <w:rPr>
                <w:rFonts w:cs="Segoe UI"/>
                <w:color w:val="323130"/>
                <w:sz w:val="22"/>
                <w:szCs w:val="22"/>
              </w:rPr>
              <w:t>d</w:t>
            </w:r>
            <w:r w:rsidR="00006884">
              <w:rPr>
                <w:rFonts w:cs="Segoe UI"/>
                <w:color w:val="323130"/>
                <w:sz w:val="22"/>
                <w:szCs w:val="22"/>
              </w:rPr>
              <w:t xml:space="preserve">etermine </w:t>
            </w:r>
            <w:r w:rsidR="008C202A">
              <w:rPr>
                <w:rFonts w:cs="Segoe UI"/>
                <w:color w:val="323130"/>
                <w:sz w:val="22"/>
                <w:szCs w:val="22"/>
              </w:rPr>
              <w:t>base salary for inactive employees.</w:t>
            </w:r>
          </w:p>
          <w:p w14:paraId="7119C65C" w14:textId="77777777" w:rsidR="00FF5CD1" w:rsidRDefault="00FF5CD1">
            <w:pPr>
              <w:shd w:val="clear" w:color="auto" w:fill="FFFFFF"/>
              <w:rPr>
                <w:rFonts w:cs="Segoe UI"/>
                <w:color w:val="323130"/>
                <w:sz w:val="22"/>
                <w:szCs w:val="22"/>
              </w:rPr>
            </w:pPr>
          </w:p>
          <w:p w14:paraId="125D955E" w14:textId="25918E1F"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If </w:t>
            </w:r>
            <w:r w:rsidR="00C55E13">
              <w:rPr>
                <w:rFonts w:cs="Segoe UI"/>
                <w:color w:val="323130"/>
                <w:sz w:val="22"/>
                <w:szCs w:val="22"/>
              </w:rPr>
              <w:t>an active employee commenced employment mid-way through</w:t>
            </w:r>
            <w:r w:rsidRPr="0049665C">
              <w:rPr>
                <w:rFonts w:cs="Segoe UI"/>
                <w:color w:val="323130"/>
                <w:sz w:val="22"/>
                <w:szCs w:val="22"/>
              </w:rPr>
              <w:t xml:space="preserve"> the 12-month </w:t>
            </w:r>
            <w:r w:rsidR="00F75931">
              <w:rPr>
                <w:rFonts w:cs="Segoe UI"/>
                <w:color w:val="323130"/>
                <w:sz w:val="22"/>
                <w:szCs w:val="22"/>
              </w:rPr>
              <w:t>audit reporting period</w:t>
            </w:r>
            <w:r w:rsidRPr="0049665C">
              <w:rPr>
                <w:rFonts w:cs="Segoe UI"/>
                <w:color w:val="323130"/>
                <w:sz w:val="22"/>
                <w:szCs w:val="22"/>
              </w:rPr>
              <w:t xml:space="preserve">, you need to annualise their earnings. That means you should report what they would have been paid if they were employed for the full </w:t>
            </w:r>
            <w:r w:rsidR="00F75931">
              <w:rPr>
                <w:rFonts w:cs="Segoe UI"/>
                <w:color w:val="323130"/>
                <w:sz w:val="22"/>
                <w:szCs w:val="22"/>
              </w:rPr>
              <w:t>audit reporting period</w:t>
            </w:r>
            <w:r w:rsidRPr="0049665C">
              <w:rPr>
                <w:rFonts w:cs="Segoe UI"/>
                <w:color w:val="323130"/>
                <w:sz w:val="22"/>
                <w:szCs w:val="22"/>
              </w:rPr>
              <w:t>.</w:t>
            </w:r>
          </w:p>
          <w:p w14:paraId="2E5BEB01" w14:textId="77777777" w:rsidR="00FF5CD1" w:rsidRDefault="00FF5CD1">
            <w:pPr>
              <w:shd w:val="clear" w:color="auto" w:fill="FFFFFF"/>
              <w:rPr>
                <w:rFonts w:cs="Segoe UI"/>
                <w:color w:val="323130"/>
                <w:sz w:val="22"/>
                <w:szCs w:val="22"/>
              </w:rPr>
            </w:pPr>
          </w:p>
          <w:p w14:paraId="2B37EAA0" w14:textId="5C0614A6"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If </w:t>
            </w:r>
            <w:r w:rsidR="004C39A0">
              <w:rPr>
                <w:rFonts w:cs="Segoe UI"/>
                <w:color w:val="323130"/>
                <w:sz w:val="22"/>
                <w:szCs w:val="22"/>
              </w:rPr>
              <w:t>an active employee worked</w:t>
            </w:r>
            <w:r w:rsidRPr="0049665C">
              <w:rPr>
                <w:rFonts w:cs="Segoe UI"/>
                <w:color w:val="323130"/>
                <w:sz w:val="22"/>
                <w:szCs w:val="22"/>
              </w:rPr>
              <w:t xml:space="preserve"> part-time, you need to convert their earnings to a full-time equivalent. That means you should report what they would have been paid if they were employed full-time.</w:t>
            </w:r>
          </w:p>
          <w:p w14:paraId="57F1AEB4" w14:textId="77777777" w:rsidR="00FF5CD1" w:rsidRDefault="00FF5CD1">
            <w:pPr>
              <w:shd w:val="clear" w:color="auto" w:fill="FFFFFF"/>
              <w:rPr>
                <w:rFonts w:cs="Segoe UI"/>
                <w:color w:val="323130"/>
                <w:sz w:val="22"/>
                <w:szCs w:val="22"/>
              </w:rPr>
            </w:pPr>
          </w:p>
          <w:p w14:paraId="1B30CDCD" w14:textId="705318E4"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If </w:t>
            </w:r>
            <w:r w:rsidR="00187080">
              <w:rPr>
                <w:rFonts w:cs="Segoe UI"/>
                <w:color w:val="323130"/>
                <w:sz w:val="22"/>
                <w:szCs w:val="22"/>
              </w:rPr>
              <w:t>a casual employee worked in the final pay period of the audit reporting period</w:t>
            </w:r>
            <w:r w:rsidRPr="0049665C">
              <w:rPr>
                <w:rFonts w:cs="Segoe UI"/>
                <w:color w:val="323130"/>
                <w:sz w:val="22"/>
                <w:szCs w:val="22"/>
              </w:rPr>
              <w:t>, you need to convert their earnings to an annualised full-time equivalent. That means you should report what they would have been paid if they worked the same number of hours and days as a full-time employee.</w:t>
            </w:r>
          </w:p>
          <w:p w14:paraId="241856E1" w14:textId="77777777" w:rsidR="00FF5CD1" w:rsidRDefault="00FF5CD1">
            <w:pPr>
              <w:shd w:val="clear" w:color="auto" w:fill="FFFFFF"/>
              <w:rPr>
                <w:rFonts w:cs="Segoe UI"/>
                <w:color w:val="323130"/>
                <w:sz w:val="22"/>
                <w:szCs w:val="22"/>
              </w:rPr>
            </w:pPr>
          </w:p>
          <w:p w14:paraId="3A53E480" w14:textId="34096EAE"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Please refer to the </w:t>
            </w:r>
            <w:hyperlink r:id="rId60" w:history="1">
              <w:r w:rsidRPr="00CE6C8A">
                <w:rPr>
                  <w:rStyle w:val="Hyperlink"/>
                  <w:rFonts w:eastAsiaTheme="minorHAnsi" w:cs="Segoe UI"/>
                  <w:sz w:val="22"/>
                  <w:szCs w:val="22"/>
                  <w:lang w:eastAsia="en-US"/>
                </w:rPr>
                <w:t xml:space="preserve">Remuneration </w:t>
              </w:r>
              <w:r w:rsidR="004C661D" w:rsidRPr="00CE6C8A">
                <w:rPr>
                  <w:rStyle w:val="Hyperlink"/>
                  <w:rFonts w:cs="Segoe UI"/>
                  <w:sz w:val="22"/>
                  <w:szCs w:val="22"/>
                </w:rPr>
                <w:t>Resources</w:t>
              </w:r>
            </w:hyperlink>
            <w:r w:rsidR="004C661D">
              <w:rPr>
                <w:rFonts w:cs="Segoe UI"/>
                <w:color w:val="323130"/>
                <w:sz w:val="22"/>
                <w:szCs w:val="22"/>
              </w:rPr>
              <w:t xml:space="preserve"> page</w:t>
            </w:r>
            <w:r w:rsidR="00B654A9" w:rsidRPr="0049665C">
              <w:rPr>
                <w:rFonts w:cs="Segoe UI"/>
                <w:color w:val="323130"/>
                <w:sz w:val="22"/>
                <w:szCs w:val="22"/>
              </w:rPr>
              <w:t xml:space="preserve"> </w:t>
            </w:r>
            <w:r w:rsidR="00823540">
              <w:rPr>
                <w:rFonts w:cs="Segoe UI"/>
                <w:color w:val="323130"/>
                <w:sz w:val="22"/>
                <w:szCs w:val="22"/>
              </w:rPr>
              <w:t>on our website</w:t>
            </w:r>
            <w:r w:rsidR="00823540" w:rsidRPr="0049665C">
              <w:rPr>
                <w:rFonts w:cs="Segoe UI"/>
                <w:color w:val="323130"/>
                <w:sz w:val="22"/>
                <w:szCs w:val="22"/>
              </w:rPr>
              <w:t xml:space="preserve"> </w:t>
            </w:r>
            <w:r w:rsidRPr="0049665C">
              <w:rPr>
                <w:rFonts w:cs="Segoe UI"/>
                <w:color w:val="323130"/>
                <w:sz w:val="22"/>
                <w:szCs w:val="22"/>
              </w:rPr>
              <w:t>if you aren't sure how to determine someone's annualised full-time equivalent base salary</w:t>
            </w:r>
            <w:r w:rsidRPr="00A40B55">
              <w:rPr>
                <w:rFonts w:cs="Segoe UI"/>
                <w:color w:val="323130"/>
                <w:sz w:val="22"/>
                <w:szCs w:val="22"/>
              </w:rPr>
              <w:t>.</w:t>
            </w:r>
          </w:p>
          <w:p w14:paraId="266C8BD6" w14:textId="77777777" w:rsidR="00FF5CD1" w:rsidRDefault="00FF5CD1">
            <w:pPr>
              <w:shd w:val="clear" w:color="auto" w:fill="FFFFFF"/>
              <w:rPr>
                <w:rFonts w:cs="Segoe UI"/>
                <w:color w:val="323130"/>
                <w:sz w:val="22"/>
                <w:szCs w:val="22"/>
              </w:rPr>
            </w:pPr>
          </w:p>
          <w:p w14:paraId="3F71D0BA" w14:textId="736C8D10" w:rsidR="004B033F" w:rsidRPr="0049665C" w:rsidRDefault="004B033F">
            <w:pPr>
              <w:shd w:val="clear" w:color="auto" w:fill="FFFFFF"/>
              <w:rPr>
                <w:rFonts w:cs="Segoe UI"/>
                <w:color w:val="323130"/>
                <w:sz w:val="22"/>
                <w:szCs w:val="22"/>
              </w:rPr>
            </w:pPr>
            <w:r w:rsidRPr="0049665C">
              <w:rPr>
                <w:rFonts w:cs="Segoe UI"/>
                <w:color w:val="323130"/>
                <w:sz w:val="22"/>
                <w:szCs w:val="22"/>
              </w:rPr>
              <w:t>Base salary should include:</w:t>
            </w:r>
          </w:p>
          <w:p w14:paraId="0C613B54"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lastRenderedPageBreak/>
              <w:t>Wages/salary payments</w:t>
            </w:r>
          </w:p>
          <w:p w14:paraId="092DAB22"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Annual leave, leave loading and long service </w:t>
            </w:r>
            <w:proofErr w:type="gramStart"/>
            <w:r w:rsidRPr="0049665C">
              <w:rPr>
                <w:rFonts w:cs="Segoe UI"/>
                <w:color w:val="323130"/>
                <w:sz w:val="22"/>
                <w:szCs w:val="22"/>
              </w:rPr>
              <w:t>leave</w:t>
            </w:r>
            <w:proofErr w:type="gramEnd"/>
          </w:p>
          <w:p w14:paraId="380AF1DF"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Carer/sick leave</w:t>
            </w:r>
          </w:p>
          <w:p w14:paraId="16EDCC89"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Employer-funded parental leave</w:t>
            </w:r>
          </w:p>
          <w:p w14:paraId="3BCC530D"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Penalty rates and shift loadings that are part of an employee's ordinary working </w:t>
            </w:r>
            <w:proofErr w:type="gramStart"/>
            <w:r w:rsidRPr="0049665C">
              <w:rPr>
                <w:rFonts w:cs="Segoe UI"/>
                <w:color w:val="323130"/>
                <w:sz w:val="22"/>
                <w:szCs w:val="22"/>
              </w:rPr>
              <w:t>hours</w:t>
            </w:r>
            <w:proofErr w:type="gramEnd"/>
          </w:p>
          <w:p w14:paraId="289AE4CD"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Casual loadings</w:t>
            </w:r>
          </w:p>
          <w:p w14:paraId="59486676"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Salary sacrificed amounts (such as employee superannuation contributions, car leases, childcare or rent)</w:t>
            </w:r>
          </w:p>
          <w:p w14:paraId="498F9C7A" w14:textId="77777777" w:rsidR="004B033F" w:rsidRPr="0049665C" w:rsidRDefault="004B033F" w:rsidP="0008304D">
            <w:pPr>
              <w:numPr>
                <w:ilvl w:val="0"/>
                <w:numId w:val="24"/>
              </w:numPr>
              <w:shd w:val="clear" w:color="auto" w:fill="FFFFFF"/>
              <w:spacing w:before="100" w:beforeAutospacing="1" w:after="100" w:afterAutospacing="1"/>
              <w:rPr>
                <w:rFonts w:cs="Segoe UI"/>
                <w:color w:val="323130"/>
                <w:sz w:val="22"/>
                <w:szCs w:val="22"/>
              </w:rPr>
            </w:pPr>
            <w:proofErr w:type="gramStart"/>
            <w:r w:rsidRPr="0049665C">
              <w:rPr>
                <w:rFonts w:cs="Segoe UI"/>
                <w:color w:val="323130"/>
                <w:sz w:val="22"/>
                <w:szCs w:val="22"/>
              </w:rPr>
              <w:t>Workers</w:t>
            </w:r>
            <w:proofErr w:type="gramEnd"/>
            <w:r w:rsidRPr="0049665C">
              <w:rPr>
                <w:rFonts w:cs="Segoe UI"/>
                <w:color w:val="323130"/>
                <w:sz w:val="22"/>
                <w:szCs w:val="22"/>
              </w:rPr>
              <w:t xml:space="preserve"> compensation</w:t>
            </w:r>
          </w:p>
          <w:p w14:paraId="2572C578"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Base salary should not include:</w:t>
            </w:r>
          </w:p>
          <w:p w14:paraId="3F0E5B92" w14:textId="77777777" w:rsidR="004B033F" w:rsidRPr="0049665C" w:rsidRDefault="004B033F" w:rsidP="0008304D">
            <w:pPr>
              <w:numPr>
                <w:ilvl w:val="0"/>
                <w:numId w:val="25"/>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Employer superannuation contributions</w:t>
            </w:r>
          </w:p>
          <w:p w14:paraId="24DBB4C0" w14:textId="77777777" w:rsidR="004B033F" w:rsidRPr="0049665C" w:rsidRDefault="004B033F" w:rsidP="0008304D">
            <w:pPr>
              <w:numPr>
                <w:ilvl w:val="0"/>
                <w:numId w:val="25"/>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Allowances</w:t>
            </w:r>
          </w:p>
          <w:p w14:paraId="1BB1F2E2" w14:textId="77777777" w:rsidR="004B033F" w:rsidRPr="0049665C" w:rsidRDefault="004B033F" w:rsidP="0008304D">
            <w:pPr>
              <w:numPr>
                <w:ilvl w:val="0"/>
                <w:numId w:val="25"/>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Overtime</w:t>
            </w:r>
          </w:p>
          <w:p w14:paraId="14BF865F" w14:textId="63676162" w:rsidR="004B033F" w:rsidRPr="00953AAA" w:rsidRDefault="004B033F">
            <w:pPr>
              <w:shd w:val="clear" w:color="auto" w:fill="FFFFFF"/>
              <w:rPr>
                <w:rFonts w:ascii="Segoe UI" w:hAnsi="Segoe UI" w:cs="Segoe UI"/>
                <w:color w:val="323130"/>
                <w:sz w:val="21"/>
                <w:szCs w:val="21"/>
              </w:rPr>
            </w:pPr>
            <w:r w:rsidRPr="0049665C">
              <w:rPr>
                <w:rFonts w:cs="Segoe UI"/>
                <w:color w:val="323130"/>
                <w:sz w:val="22"/>
                <w:szCs w:val="22"/>
              </w:rPr>
              <w:t xml:space="preserve">Base salary should never be lower than what someone would earn in a year working full-time on the national minimum wage. You should double-check your data if any </w:t>
            </w:r>
            <w:r w:rsidR="00CF7E90">
              <w:rPr>
                <w:rFonts w:cs="Segoe UI"/>
                <w:color w:val="323130"/>
                <w:sz w:val="22"/>
                <w:szCs w:val="22"/>
              </w:rPr>
              <w:t xml:space="preserve">active </w:t>
            </w:r>
            <w:r w:rsidRPr="0049665C">
              <w:rPr>
                <w:rFonts w:cs="Segoe UI"/>
                <w:color w:val="323130"/>
                <w:sz w:val="22"/>
                <w:szCs w:val="22"/>
              </w:rPr>
              <w:t>employee has a base salary below $40,000.</w:t>
            </w:r>
          </w:p>
        </w:tc>
        <w:tc>
          <w:tcPr>
            <w:tcW w:w="4931" w:type="dxa"/>
          </w:tcPr>
          <w:p w14:paraId="12929BD1" w14:textId="769EB914" w:rsidR="004B033F" w:rsidRPr="005069DB" w:rsidRDefault="004B033F" w:rsidP="0008304D">
            <w:pPr>
              <w:numPr>
                <w:ilvl w:val="0"/>
                <w:numId w:val="18"/>
              </w:numPr>
              <w:spacing w:after="120" w:line="280" w:lineRule="atLeast"/>
              <w:rPr>
                <w:rFonts w:eastAsia="Times"/>
                <w:sz w:val="22"/>
                <w:szCs w:val="22"/>
              </w:rPr>
            </w:pPr>
            <w:r w:rsidRPr="002040D0">
              <w:rPr>
                <w:rFonts w:eastAsia="Times"/>
                <w:sz w:val="22"/>
                <w:szCs w:val="22"/>
              </w:rPr>
              <w:lastRenderedPageBreak/>
              <w:t xml:space="preserve">Must be a number greater than </w:t>
            </w:r>
            <w:r>
              <w:rPr>
                <w:rFonts w:eastAsia="Times"/>
                <w:sz w:val="22"/>
                <w:szCs w:val="22"/>
              </w:rPr>
              <w:t>$</w:t>
            </w:r>
            <w:r w:rsidRPr="002040D0">
              <w:rPr>
                <w:rFonts w:eastAsia="Times"/>
                <w:sz w:val="22"/>
                <w:szCs w:val="22"/>
              </w:rPr>
              <w:t>0</w:t>
            </w:r>
            <w:r w:rsidR="00DF3087">
              <w:rPr>
                <w:rFonts w:eastAsia="Times"/>
                <w:sz w:val="22"/>
                <w:szCs w:val="22"/>
              </w:rPr>
              <w:t xml:space="preserve"> for all active </w:t>
            </w:r>
            <w:proofErr w:type="gramStart"/>
            <w:r w:rsidR="00DF3087">
              <w:rPr>
                <w:rFonts w:eastAsia="Times"/>
                <w:sz w:val="22"/>
                <w:szCs w:val="22"/>
              </w:rPr>
              <w:t>employees</w:t>
            </w:r>
            <w:proofErr w:type="gramEnd"/>
          </w:p>
          <w:p w14:paraId="1D706856" w14:textId="77777777" w:rsidR="004B033F" w:rsidRPr="005069DB" w:rsidRDefault="004B033F" w:rsidP="0008304D">
            <w:pPr>
              <w:numPr>
                <w:ilvl w:val="0"/>
                <w:numId w:val="18"/>
              </w:numPr>
              <w:spacing w:after="120" w:line="280" w:lineRule="atLeast"/>
              <w:rPr>
                <w:rFonts w:eastAsia="Times"/>
              </w:rPr>
            </w:pPr>
            <w:r w:rsidRPr="002040D0">
              <w:rPr>
                <w:rFonts w:eastAsia="Times"/>
                <w:sz w:val="22"/>
                <w:szCs w:val="22"/>
              </w:rPr>
              <w:t xml:space="preserve">Can include up to two decimal </w:t>
            </w:r>
            <w:proofErr w:type="gramStart"/>
            <w:r w:rsidRPr="002040D0">
              <w:rPr>
                <w:rFonts w:eastAsia="Times"/>
                <w:sz w:val="22"/>
                <w:szCs w:val="22"/>
              </w:rPr>
              <w:t>places</w:t>
            </w:r>
            <w:proofErr w:type="gramEnd"/>
          </w:p>
          <w:p w14:paraId="7C5F62B0" w14:textId="7C9BFB28" w:rsidR="004B033F" w:rsidRPr="00DC33F1" w:rsidRDefault="004B033F" w:rsidP="0008304D">
            <w:pPr>
              <w:numPr>
                <w:ilvl w:val="0"/>
                <w:numId w:val="18"/>
              </w:numPr>
              <w:spacing w:after="120" w:line="280" w:lineRule="atLeast"/>
              <w:rPr>
                <w:rFonts w:eastAsia="Times"/>
              </w:rPr>
            </w:pPr>
            <w:r w:rsidRPr="001D63D9">
              <w:rPr>
                <w:rFonts w:eastAsia="Times"/>
                <w:sz w:val="22"/>
                <w:szCs w:val="22"/>
              </w:rPr>
              <w:t>Double-check your data if any value is less than $40,000</w:t>
            </w:r>
            <w:r w:rsidR="00106D94">
              <w:rPr>
                <w:rFonts w:eastAsia="Times"/>
                <w:sz w:val="22"/>
                <w:szCs w:val="22"/>
              </w:rPr>
              <w:t xml:space="preserve"> for an active </w:t>
            </w:r>
            <w:proofErr w:type="gramStart"/>
            <w:r w:rsidR="00106D94">
              <w:rPr>
                <w:rFonts w:eastAsia="Times"/>
                <w:sz w:val="22"/>
                <w:szCs w:val="22"/>
              </w:rPr>
              <w:t>employee</w:t>
            </w:r>
            <w:proofErr w:type="gramEnd"/>
          </w:p>
          <w:p w14:paraId="55C130D4" w14:textId="77777777" w:rsidR="004B033F" w:rsidRPr="00C35C1D" w:rsidRDefault="004B033F" w:rsidP="0008304D">
            <w:pPr>
              <w:numPr>
                <w:ilvl w:val="0"/>
                <w:numId w:val="18"/>
              </w:numPr>
              <w:spacing w:after="120" w:line="280" w:lineRule="atLeast"/>
              <w:rPr>
                <w:rFonts w:eastAsia="Times"/>
                <w:sz w:val="22"/>
                <w:szCs w:val="22"/>
              </w:rPr>
            </w:pPr>
            <w:r w:rsidRPr="00DC33F1">
              <w:rPr>
                <w:rFonts w:eastAsia="Times"/>
                <w:sz w:val="22"/>
                <w:szCs w:val="22"/>
              </w:rPr>
              <w:t xml:space="preserve">Blanks not </w:t>
            </w:r>
            <w:proofErr w:type="gramStart"/>
            <w:r w:rsidRPr="00DC33F1">
              <w:rPr>
                <w:rFonts w:eastAsia="Times"/>
                <w:sz w:val="22"/>
                <w:szCs w:val="22"/>
              </w:rPr>
              <w:t>allowed</w:t>
            </w:r>
            <w:proofErr w:type="gramEnd"/>
          </w:p>
          <w:p w14:paraId="7259E3A9" w14:textId="7E478E91" w:rsidR="004B033F" w:rsidRPr="00C35C1D" w:rsidRDefault="003242DF" w:rsidP="0008304D">
            <w:pPr>
              <w:numPr>
                <w:ilvl w:val="0"/>
                <w:numId w:val="18"/>
              </w:numPr>
              <w:spacing w:after="120" w:line="280" w:lineRule="atLeast"/>
              <w:rPr>
                <w:rFonts w:eastAsia="Times"/>
                <w:sz w:val="22"/>
                <w:szCs w:val="22"/>
              </w:rPr>
            </w:pPr>
            <w:r>
              <w:rPr>
                <w:rFonts w:eastAsia="Times"/>
                <w:sz w:val="22"/>
                <w:szCs w:val="22"/>
              </w:rPr>
              <w:t>Enter</w:t>
            </w:r>
            <w:r w:rsidR="00C35C1D" w:rsidRPr="00C35C1D">
              <w:rPr>
                <w:rFonts w:eastAsia="Times"/>
                <w:sz w:val="22"/>
                <w:szCs w:val="22"/>
              </w:rPr>
              <w:t xml:space="preserve"> </w:t>
            </w:r>
            <w:r w:rsidR="001C71BB">
              <w:rPr>
                <w:rFonts w:eastAsia="Times"/>
                <w:sz w:val="22"/>
                <w:szCs w:val="22"/>
              </w:rPr>
              <w:t>-$999,999 for inactive employees</w:t>
            </w:r>
          </w:p>
        </w:tc>
      </w:tr>
    </w:tbl>
    <w:p w14:paraId="1307395B"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4B033F" w:rsidRPr="002450E2" w14:paraId="294003DC" w14:textId="77777777" w:rsidTr="006875F1">
        <w:trPr>
          <w:trHeight w:val="680"/>
        </w:trPr>
        <w:tc>
          <w:tcPr>
            <w:tcW w:w="8926" w:type="dxa"/>
            <w:vAlign w:val="center"/>
          </w:tcPr>
          <w:p w14:paraId="173021DE" w14:textId="77777777" w:rsidR="004B033F" w:rsidRPr="002450E2" w:rsidRDefault="004B033F" w:rsidP="003A2122">
            <w:pPr>
              <w:pStyle w:val="Heading3"/>
              <w:rPr>
                <w:b/>
                <w:bCs/>
                <w:sz w:val="36"/>
                <w:szCs w:val="26"/>
              </w:rPr>
            </w:pPr>
            <w:bookmarkStart w:id="95" w:name="_Total_remuneration"/>
            <w:bookmarkEnd w:id="95"/>
            <w:r w:rsidRPr="003A2122">
              <w:rPr>
                <w:sz w:val="36"/>
                <w:szCs w:val="36"/>
              </w:rPr>
              <w:lastRenderedPageBreak/>
              <w:t>Total remuneration</w:t>
            </w:r>
          </w:p>
        </w:tc>
        <w:tc>
          <w:tcPr>
            <w:tcW w:w="4931" w:type="dxa"/>
            <w:vAlign w:val="center"/>
          </w:tcPr>
          <w:p w14:paraId="2C8FF1E7" w14:textId="34359004" w:rsidR="004B033F" w:rsidRPr="002450E2" w:rsidRDefault="001224AA">
            <w:pPr>
              <w:jc w:val="right"/>
              <w:rPr>
                <w:rFonts w:cs="Calibri"/>
              </w:rPr>
            </w:pPr>
            <w:r w:rsidRPr="00856F82">
              <w:rPr>
                <w:rFonts w:eastAsia="Calibri" w:cs="Calibri"/>
                <w:noProof/>
              </w:rPr>
              <mc:AlternateContent>
                <mc:Choice Requires="wps">
                  <w:drawing>
                    <wp:inline distT="0" distB="0" distL="0" distR="0" wp14:anchorId="05E2BFD9" wp14:editId="66E6ABDD">
                      <wp:extent cx="1438275" cy="323850"/>
                      <wp:effectExtent l="0" t="0" r="28575" b="19050"/>
                      <wp:docPr id="51" name="Rectangle: Rounded Corners 51"/>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71F08BF1"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E2BFD9" id="Rectangle: Rounded Corners 51" o:spid="_x0000_s1063"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" fillcolor="#95d4e9" strokecolor="#6c9bab" strokeweight="1pt">
                      <v:stroke joinstyle="miter"/>
                      <v:textbox>
                        <w:txbxContent>
                          <w:p w14:paraId="71F08BF1" w14:textId="77777777" w:rsidR="001224AA" w:rsidRDefault="001224AA" w:rsidP="001224AA">
                            <w:pPr>
                              <w:jc w:val="center"/>
                            </w:pPr>
                            <w:r>
                              <w:rPr>
                                <w:b/>
                                <w:bCs/>
                                <w:color w:val="535355"/>
                              </w:rPr>
                              <w:t>Mandatory field</w:t>
                            </w:r>
                          </w:p>
                        </w:txbxContent>
                      </v:textbox>
                      <w10:anchorlock/>
                    </v:roundrect>
                  </w:pict>
                </mc:Fallback>
              </mc:AlternateContent>
            </w:r>
            <w:r w:rsidR="00896EC6" w:rsidRPr="002450E2">
              <w:rPr>
                <w:rFonts w:cs="Calibri"/>
                <w:noProof/>
              </w:rPr>
              <w:t xml:space="preserve"> </w:t>
            </w:r>
            <w:r w:rsidR="009F3A41" w:rsidRPr="002450E2">
              <w:rPr>
                <w:rFonts w:cs="Calibri"/>
                <w:noProof/>
              </w:rPr>
              <mc:AlternateContent>
                <mc:Choice Requires="wps">
                  <w:drawing>
                    <wp:inline distT="0" distB="0" distL="0" distR="0" wp14:anchorId="72D001B8" wp14:editId="30DEDD18">
                      <wp:extent cx="1466850" cy="323850"/>
                      <wp:effectExtent l="0" t="0" r="19050" b="19050"/>
                      <wp:docPr id="57" name="Rectangle: Rounded Corners 57"/>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06710958" w14:textId="77777777" w:rsidR="009F3A41" w:rsidRPr="00FF3EC9" w:rsidRDefault="009F3A41" w:rsidP="009F3A41">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D001B8" id="Rectangle: Rounded Corners 57" o:spid="_x0000_s1064"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EAkpOt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06710958" w14:textId="77777777" w:rsidR="009F3A41" w:rsidRPr="00FF3EC9" w:rsidRDefault="009F3A41" w:rsidP="009F3A41">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047720F6" w14:textId="77777777" w:rsidTr="006875F1">
        <w:tc>
          <w:tcPr>
            <w:tcW w:w="8926" w:type="dxa"/>
          </w:tcPr>
          <w:p w14:paraId="17E0D9B4"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931" w:type="dxa"/>
          </w:tcPr>
          <w:p w14:paraId="280C8C82"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2EDA428C" w14:textId="77777777" w:rsidTr="006875F1">
        <w:tc>
          <w:tcPr>
            <w:tcW w:w="8926" w:type="dxa"/>
          </w:tcPr>
          <w:p w14:paraId="72292F62" w14:textId="317E2C2F" w:rsidR="002D38E3" w:rsidRDefault="002D38E3" w:rsidP="002D38E3">
            <w:pPr>
              <w:shd w:val="clear" w:color="auto" w:fill="FFFFFF"/>
              <w:rPr>
                <w:rFonts w:cs="Segoe UI"/>
                <w:color w:val="323130"/>
                <w:sz w:val="22"/>
                <w:szCs w:val="22"/>
              </w:rPr>
            </w:pPr>
            <w:r>
              <w:rPr>
                <w:rFonts w:cs="Segoe UI"/>
                <w:color w:val="323130"/>
                <w:sz w:val="22"/>
                <w:szCs w:val="22"/>
              </w:rPr>
              <w:t xml:space="preserve">You will need to determine </w:t>
            </w:r>
            <w:r w:rsidR="004B4A9F">
              <w:rPr>
                <w:rFonts w:cs="Segoe UI"/>
                <w:color w:val="323130"/>
                <w:sz w:val="22"/>
                <w:szCs w:val="22"/>
              </w:rPr>
              <w:t>total remuneration</w:t>
            </w:r>
            <w:r>
              <w:rPr>
                <w:rFonts w:cs="Segoe UI"/>
                <w:color w:val="323130"/>
                <w:sz w:val="22"/>
                <w:szCs w:val="22"/>
              </w:rPr>
              <w:t xml:space="preserve"> for each of your organisation’s </w:t>
            </w:r>
            <w:r w:rsidRPr="002A1A04">
              <w:rPr>
                <w:rFonts w:cs="Segoe UI"/>
                <w:b/>
                <w:bCs/>
                <w:color w:val="323130"/>
                <w:sz w:val="22"/>
                <w:szCs w:val="22"/>
              </w:rPr>
              <w:t>active</w:t>
            </w:r>
            <w:r>
              <w:rPr>
                <w:rFonts w:cs="Segoe UI"/>
                <w:color w:val="323130"/>
                <w:sz w:val="22"/>
                <w:szCs w:val="22"/>
              </w:rPr>
              <w:t xml:space="preserve"> employees, as at the end of the audit reporting period.</w:t>
            </w:r>
          </w:p>
          <w:p w14:paraId="0E62DDC8" w14:textId="77777777" w:rsidR="00D505D7" w:rsidRDefault="00D505D7" w:rsidP="002D38E3">
            <w:pPr>
              <w:shd w:val="clear" w:color="auto" w:fill="FFFFFF"/>
              <w:rPr>
                <w:rFonts w:cs="Segoe UI"/>
                <w:color w:val="323130"/>
                <w:sz w:val="22"/>
                <w:szCs w:val="22"/>
              </w:rPr>
            </w:pPr>
          </w:p>
          <w:p w14:paraId="53CE98E5" w14:textId="71DD3B16" w:rsidR="00D505D7" w:rsidRDefault="00D505D7" w:rsidP="002D38E3">
            <w:pPr>
              <w:shd w:val="clear" w:color="auto" w:fill="FFFFFF"/>
              <w:rPr>
                <w:rFonts w:cs="Segoe UI"/>
                <w:color w:val="323130"/>
                <w:sz w:val="22"/>
                <w:szCs w:val="22"/>
              </w:rPr>
            </w:pPr>
            <w:r>
              <w:rPr>
                <w:rFonts w:cs="Segoe UI"/>
                <w:color w:val="323130"/>
                <w:sz w:val="22"/>
                <w:szCs w:val="22"/>
              </w:rPr>
              <w:t>For inactive employees, enter -$999,999 in this field. You do not need to determine</w:t>
            </w:r>
            <w:r w:rsidR="002758DE">
              <w:rPr>
                <w:rFonts w:cs="Segoe UI"/>
                <w:color w:val="323130"/>
                <w:sz w:val="22"/>
                <w:szCs w:val="22"/>
              </w:rPr>
              <w:t xml:space="preserve"> total remuneration</w:t>
            </w:r>
            <w:r>
              <w:rPr>
                <w:rFonts w:cs="Segoe UI"/>
                <w:color w:val="323130"/>
                <w:sz w:val="22"/>
                <w:szCs w:val="22"/>
              </w:rPr>
              <w:t xml:space="preserve"> for inactive employees.</w:t>
            </w:r>
          </w:p>
          <w:p w14:paraId="0752FCE3" w14:textId="77777777" w:rsidR="002D38E3" w:rsidRDefault="002D38E3">
            <w:pPr>
              <w:shd w:val="clear" w:color="auto" w:fill="FFFFFF"/>
              <w:rPr>
                <w:rFonts w:cs="Segoe UI"/>
                <w:color w:val="323130"/>
                <w:sz w:val="22"/>
                <w:szCs w:val="22"/>
              </w:rPr>
            </w:pPr>
          </w:p>
          <w:p w14:paraId="693826A7" w14:textId="1B64DBDA" w:rsidR="004B033F" w:rsidRDefault="004B033F">
            <w:pPr>
              <w:shd w:val="clear" w:color="auto" w:fill="FFFFFF"/>
              <w:rPr>
                <w:rFonts w:cs="Segoe UI"/>
                <w:color w:val="323130"/>
                <w:sz w:val="22"/>
                <w:szCs w:val="22"/>
              </w:rPr>
            </w:pPr>
            <w:r w:rsidRPr="0049665C">
              <w:rPr>
                <w:rFonts w:cs="Segoe UI"/>
                <w:color w:val="323130"/>
                <w:sz w:val="22"/>
                <w:szCs w:val="22"/>
              </w:rPr>
              <w:t xml:space="preserve">To determine an </w:t>
            </w:r>
            <w:r w:rsidR="009474B4">
              <w:rPr>
                <w:rFonts w:cs="Segoe UI"/>
                <w:color w:val="323130"/>
                <w:sz w:val="22"/>
                <w:szCs w:val="22"/>
              </w:rPr>
              <w:t xml:space="preserve">active </w:t>
            </w:r>
            <w:r w:rsidRPr="0049665C">
              <w:rPr>
                <w:rFonts w:cs="Segoe UI"/>
                <w:color w:val="323130"/>
                <w:sz w:val="22"/>
                <w:szCs w:val="22"/>
              </w:rPr>
              <w:t xml:space="preserve">employee's total remuneration, start from their annualised full-time equivalent </w:t>
            </w:r>
            <w:hyperlink w:anchor="_Base_salary" w:history="1">
              <w:r w:rsidRPr="00E452EE">
                <w:rPr>
                  <w:rStyle w:val="Hyperlink"/>
                  <w:rFonts w:cs="Segoe UI"/>
                  <w:sz w:val="22"/>
                  <w:szCs w:val="22"/>
                </w:rPr>
                <w:t>base salary</w:t>
              </w:r>
            </w:hyperlink>
            <w:r w:rsidRPr="0049665C">
              <w:rPr>
                <w:rFonts w:cs="Segoe UI"/>
                <w:color w:val="323130"/>
                <w:sz w:val="22"/>
                <w:szCs w:val="22"/>
              </w:rPr>
              <w:t xml:space="preserve">. To it, add any other payments made to the employee during the </w:t>
            </w:r>
            <w:r w:rsidR="00F75931">
              <w:rPr>
                <w:rFonts w:cs="Segoe UI"/>
                <w:color w:val="323130"/>
                <w:sz w:val="22"/>
                <w:szCs w:val="22"/>
              </w:rPr>
              <w:t>audit reporting period</w:t>
            </w:r>
            <w:r w:rsidRPr="0049665C">
              <w:rPr>
                <w:rFonts w:cs="Segoe UI"/>
                <w:color w:val="323130"/>
                <w:sz w:val="22"/>
                <w:szCs w:val="22"/>
              </w:rPr>
              <w:t>.</w:t>
            </w:r>
          </w:p>
          <w:p w14:paraId="72AF8C93" w14:textId="77777777" w:rsidR="00E452EE" w:rsidRPr="0049665C" w:rsidRDefault="00E452EE">
            <w:pPr>
              <w:shd w:val="clear" w:color="auto" w:fill="FFFFFF"/>
              <w:rPr>
                <w:rFonts w:cs="Segoe UI"/>
                <w:color w:val="323130"/>
                <w:sz w:val="22"/>
                <w:szCs w:val="22"/>
              </w:rPr>
            </w:pPr>
          </w:p>
          <w:p w14:paraId="2A2FB1BB" w14:textId="103A1A41" w:rsidR="004B033F" w:rsidRPr="0049665C" w:rsidRDefault="004B033F">
            <w:pPr>
              <w:shd w:val="clear" w:color="auto" w:fill="FFFFFF"/>
              <w:rPr>
                <w:rFonts w:cs="Segoe UI"/>
                <w:color w:val="323130"/>
                <w:sz w:val="22"/>
                <w:szCs w:val="22"/>
              </w:rPr>
            </w:pPr>
            <w:r w:rsidRPr="0049665C">
              <w:rPr>
                <w:rFonts w:cs="Segoe UI"/>
                <w:color w:val="323130"/>
                <w:sz w:val="22"/>
                <w:szCs w:val="22"/>
              </w:rPr>
              <w:t>If a payment is the same fixed amount regardless of the number of hours an employee works, use the actual amount paid to the employee. Examples of fixed payments include:</w:t>
            </w:r>
          </w:p>
          <w:p w14:paraId="02C21D57" w14:textId="19BC4B7B" w:rsidR="004B033F" w:rsidRDefault="004B033F" w:rsidP="00027F47">
            <w:pPr>
              <w:numPr>
                <w:ilvl w:val="0"/>
                <w:numId w:val="26"/>
              </w:numPr>
              <w:shd w:val="clear" w:color="auto" w:fill="FFFFFF"/>
              <w:spacing w:after="100" w:afterAutospacing="1"/>
              <w:rPr>
                <w:rFonts w:cs="Segoe UI"/>
                <w:color w:val="323130"/>
                <w:sz w:val="22"/>
                <w:szCs w:val="22"/>
              </w:rPr>
            </w:pPr>
            <w:r w:rsidRPr="0049665C">
              <w:rPr>
                <w:rFonts w:cs="Segoe UI"/>
                <w:color w:val="323130"/>
                <w:sz w:val="22"/>
                <w:szCs w:val="22"/>
              </w:rPr>
              <w:t>First aid, clothing, accommodation or study allowances</w:t>
            </w:r>
          </w:p>
          <w:p w14:paraId="67A86F05" w14:textId="40F72B8F" w:rsidR="00E452EE" w:rsidRPr="0049665C" w:rsidRDefault="00E452EE" w:rsidP="00027F47">
            <w:pPr>
              <w:numPr>
                <w:ilvl w:val="0"/>
                <w:numId w:val="26"/>
              </w:numPr>
              <w:shd w:val="clear" w:color="auto" w:fill="FFFFFF"/>
              <w:spacing w:after="100" w:afterAutospacing="1"/>
              <w:rPr>
                <w:rFonts w:cs="Segoe UI"/>
                <w:color w:val="323130"/>
                <w:sz w:val="22"/>
                <w:szCs w:val="22"/>
              </w:rPr>
            </w:pPr>
            <w:r>
              <w:rPr>
                <w:rFonts w:cs="Segoe UI"/>
                <w:color w:val="323130"/>
                <w:sz w:val="22"/>
                <w:szCs w:val="22"/>
              </w:rPr>
              <w:t>Mobility payments</w:t>
            </w:r>
          </w:p>
          <w:p w14:paraId="6BEC543E" w14:textId="77777777" w:rsidR="004B033F" w:rsidRPr="0049665C" w:rsidRDefault="004B033F" w:rsidP="00027F47">
            <w:pPr>
              <w:numPr>
                <w:ilvl w:val="0"/>
                <w:numId w:val="26"/>
              </w:numPr>
              <w:shd w:val="clear" w:color="auto" w:fill="FFFFFF"/>
              <w:spacing w:after="100" w:afterAutospacing="1"/>
              <w:rPr>
                <w:rFonts w:cs="Segoe UI"/>
                <w:color w:val="323130"/>
                <w:sz w:val="22"/>
                <w:szCs w:val="22"/>
              </w:rPr>
            </w:pPr>
            <w:r w:rsidRPr="0049665C">
              <w:rPr>
                <w:rFonts w:cs="Segoe UI"/>
                <w:color w:val="323130"/>
                <w:sz w:val="22"/>
                <w:szCs w:val="22"/>
              </w:rPr>
              <w:t>Fixed bonuses</w:t>
            </w:r>
          </w:p>
          <w:p w14:paraId="6468ACDC" w14:textId="77777777" w:rsidR="004B033F" w:rsidRPr="0049665C" w:rsidRDefault="004B033F" w:rsidP="00027F47">
            <w:pPr>
              <w:numPr>
                <w:ilvl w:val="0"/>
                <w:numId w:val="26"/>
              </w:numPr>
              <w:shd w:val="clear" w:color="auto" w:fill="FFFFFF"/>
              <w:spacing w:after="100" w:afterAutospacing="1"/>
              <w:rPr>
                <w:rFonts w:cs="Segoe UI"/>
                <w:color w:val="323130"/>
                <w:sz w:val="22"/>
                <w:szCs w:val="22"/>
              </w:rPr>
            </w:pPr>
            <w:r w:rsidRPr="0049665C">
              <w:rPr>
                <w:rFonts w:cs="Segoe UI"/>
                <w:color w:val="323130"/>
                <w:sz w:val="22"/>
                <w:szCs w:val="22"/>
              </w:rPr>
              <w:t xml:space="preserve">Fixed discretionary </w:t>
            </w:r>
            <w:proofErr w:type="gramStart"/>
            <w:r w:rsidRPr="0049665C">
              <w:rPr>
                <w:rFonts w:cs="Segoe UI"/>
                <w:color w:val="323130"/>
                <w:sz w:val="22"/>
                <w:szCs w:val="22"/>
              </w:rPr>
              <w:t>pay</w:t>
            </w:r>
            <w:proofErr w:type="gramEnd"/>
          </w:p>
          <w:p w14:paraId="1EBC58B4" w14:textId="77777777" w:rsidR="004B033F" w:rsidRPr="0049665C" w:rsidRDefault="004B033F" w:rsidP="00027F47">
            <w:pPr>
              <w:numPr>
                <w:ilvl w:val="0"/>
                <w:numId w:val="26"/>
              </w:numPr>
              <w:shd w:val="clear" w:color="auto" w:fill="FFFFFF"/>
              <w:spacing w:after="100" w:afterAutospacing="1"/>
              <w:rPr>
                <w:rFonts w:cs="Segoe UI"/>
                <w:color w:val="323130"/>
                <w:sz w:val="22"/>
                <w:szCs w:val="22"/>
              </w:rPr>
            </w:pPr>
            <w:r w:rsidRPr="0049665C">
              <w:rPr>
                <w:rFonts w:cs="Segoe UI"/>
                <w:color w:val="323130"/>
                <w:sz w:val="22"/>
                <w:szCs w:val="22"/>
              </w:rPr>
              <w:t xml:space="preserve">Overtime or penalty rates that are not part of an employee's usual working </w:t>
            </w:r>
            <w:proofErr w:type="gramStart"/>
            <w:r w:rsidRPr="0049665C">
              <w:rPr>
                <w:rFonts w:cs="Segoe UI"/>
                <w:color w:val="323130"/>
                <w:sz w:val="22"/>
                <w:szCs w:val="22"/>
              </w:rPr>
              <w:t>hours</w:t>
            </w:r>
            <w:proofErr w:type="gramEnd"/>
          </w:p>
          <w:p w14:paraId="3AA3B0A1" w14:textId="54F06033"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If the size of a payment depends on the number of hours an employee works (pro-rata), you </w:t>
            </w:r>
            <w:r w:rsidR="00E452EE">
              <w:rPr>
                <w:rFonts w:cs="Segoe UI"/>
                <w:color w:val="323130"/>
                <w:sz w:val="22"/>
                <w:szCs w:val="22"/>
              </w:rPr>
              <w:t xml:space="preserve">may </w:t>
            </w:r>
            <w:r w:rsidRPr="0049665C">
              <w:rPr>
                <w:rFonts w:cs="Segoe UI"/>
                <w:color w:val="323130"/>
                <w:sz w:val="22"/>
                <w:szCs w:val="22"/>
              </w:rPr>
              <w:t>need to convert it to an annualised full-time equivalent amount. Examples of pro-rata payments include:</w:t>
            </w:r>
          </w:p>
          <w:p w14:paraId="34BBF604" w14:textId="77777777" w:rsidR="004B033F" w:rsidRPr="0049665C" w:rsidRDefault="004B033F" w:rsidP="00027F47">
            <w:pPr>
              <w:numPr>
                <w:ilvl w:val="0"/>
                <w:numId w:val="27"/>
              </w:numPr>
              <w:shd w:val="clear" w:color="auto" w:fill="FFFFFF"/>
              <w:spacing w:after="100" w:afterAutospacing="1"/>
              <w:rPr>
                <w:rFonts w:cs="Segoe UI"/>
                <w:color w:val="323130"/>
                <w:sz w:val="22"/>
                <w:szCs w:val="22"/>
              </w:rPr>
            </w:pPr>
            <w:r w:rsidRPr="0049665C">
              <w:rPr>
                <w:rFonts w:cs="Segoe UI"/>
                <w:color w:val="323130"/>
                <w:sz w:val="22"/>
                <w:szCs w:val="22"/>
              </w:rPr>
              <w:t>Employer superannuation contributions</w:t>
            </w:r>
          </w:p>
          <w:p w14:paraId="29D9D604" w14:textId="77777777" w:rsidR="004B033F" w:rsidRPr="0053062A" w:rsidRDefault="004B033F" w:rsidP="00027F47">
            <w:pPr>
              <w:numPr>
                <w:ilvl w:val="0"/>
                <w:numId w:val="27"/>
              </w:numPr>
              <w:shd w:val="clear" w:color="auto" w:fill="FFFFFF"/>
              <w:spacing w:after="100" w:afterAutospacing="1"/>
              <w:rPr>
                <w:rFonts w:ascii="Segoe UI" w:hAnsi="Segoe UI" w:cs="Segoe UI"/>
                <w:color w:val="323130"/>
                <w:sz w:val="21"/>
                <w:szCs w:val="21"/>
              </w:rPr>
            </w:pPr>
            <w:r w:rsidRPr="0049665C">
              <w:rPr>
                <w:rFonts w:cs="Segoe UI"/>
                <w:color w:val="323130"/>
                <w:sz w:val="22"/>
                <w:szCs w:val="22"/>
              </w:rPr>
              <w:t>Travel or meal allowances</w:t>
            </w:r>
          </w:p>
        </w:tc>
        <w:tc>
          <w:tcPr>
            <w:tcW w:w="4931" w:type="dxa"/>
          </w:tcPr>
          <w:p w14:paraId="24F413C6" w14:textId="5446A575" w:rsidR="004B033F" w:rsidRPr="00B475CE" w:rsidRDefault="004B033F" w:rsidP="0008304D">
            <w:pPr>
              <w:numPr>
                <w:ilvl w:val="0"/>
                <w:numId w:val="18"/>
              </w:numPr>
              <w:spacing w:after="120" w:line="280" w:lineRule="atLeast"/>
              <w:rPr>
                <w:rFonts w:eastAsia="Times"/>
                <w:sz w:val="22"/>
                <w:szCs w:val="22"/>
              </w:rPr>
            </w:pPr>
            <w:r w:rsidRPr="00B475CE">
              <w:rPr>
                <w:rFonts w:eastAsia="Times"/>
                <w:sz w:val="22"/>
                <w:szCs w:val="22"/>
              </w:rPr>
              <w:t xml:space="preserve">Must be a number greater than or equal to </w:t>
            </w:r>
            <w:hyperlink w:anchor="_Base_salary" w:history="1">
              <w:r w:rsidRPr="005A4A21">
                <w:rPr>
                  <w:rStyle w:val="Hyperlink"/>
                  <w:rFonts w:eastAsia="Times"/>
                  <w:sz w:val="22"/>
                  <w:szCs w:val="22"/>
                </w:rPr>
                <w:t>Base salary</w:t>
              </w:r>
            </w:hyperlink>
            <w:r w:rsidR="0039794A" w:rsidRPr="0039794A">
              <w:rPr>
                <w:rStyle w:val="Hyperlink"/>
                <w:rFonts w:eastAsia="Times"/>
                <w:sz w:val="22"/>
                <w:szCs w:val="22"/>
              </w:rPr>
              <w:t xml:space="preserve"> for active </w:t>
            </w:r>
            <w:proofErr w:type="gramStart"/>
            <w:r w:rsidR="0039794A" w:rsidRPr="0039794A">
              <w:rPr>
                <w:rStyle w:val="Hyperlink"/>
                <w:rFonts w:eastAsia="Times"/>
                <w:sz w:val="22"/>
                <w:szCs w:val="22"/>
              </w:rPr>
              <w:t>employees</w:t>
            </w:r>
            <w:proofErr w:type="gramEnd"/>
          </w:p>
          <w:p w14:paraId="42A74EDF" w14:textId="77777777" w:rsidR="004B033F" w:rsidRPr="00B475CE" w:rsidRDefault="004B033F" w:rsidP="0008304D">
            <w:pPr>
              <w:numPr>
                <w:ilvl w:val="0"/>
                <w:numId w:val="18"/>
              </w:numPr>
              <w:spacing w:after="120" w:line="280" w:lineRule="atLeast"/>
              <w:rPr>
                <w:rFonts w:eastAsia="Times"/>
                <w:sz w:val="22"/>
                <w:szCs w:val="22"/>
              </w:rPr>
            </w:pPr>
            <w:r w:rsidRPr="00B475CE">
              <w:rPr>
                <w:rFonts w:eastAsia="Times"/>
                <w:sz w:val="22"/>
                <w:szCs w:val="22"/>
              </w:rPr>
              <w:t xml:space="preserve">Can include up to two decimal </w:t>
            </w:r>
            <w:proofErr w:type="gramStart"/>
            <w:r w:rsidRPr="00B475CE">
              <w:rPr>
                <w:rFonts w:eastAsia="Times"/>
                <w:sz w:val="22"/>
                <w:szCs w:val="22"/>
              </w:rPr>
              <w:t>places</w:t>
            </w:r>
            <w:proofErr w:type="gramEnd"/>
          </w:p>
          <w:p w14:paraId="5205131A" w14:textId="77777777" w:rsidR="004B033F" w:rsidRDefault="004B033F" w:rsidP="0008304D">
            <w:pPr>
              <w:numPr>
                <w:ilvl w:val="0"/>
                <w:numId w:val="18"/>
              </w:numPr>
              <w:spacing w:after="120" w:line="280" w:lineRule="atLeast"/>
              <w:rPr>
                <w:rFonts w:eastAsia="Times"/>
                <w:sz w:val="22"/>
                <w:szCs w:val="22"/>
              </w:rPr>
            </w:pPr>
            <w:r w:rsidRPr="00DC33F1">
              <w:rPr>
                <w:rFonts w:eastAsia="Times"/>
                <w:sz w:val="22"/>
                <w:szCs w:val="22"/>
              </w:rPr>
              <w:t xml:space="preserve">Blanks not </w:t>
            </w:r>
            <w:proofErr w:type="gramStart"/>
            <w:r w:rsidRPr="00DC33F1">
              <w:rPr>
                <w:rFonts w:eastAsia="Times"/>
                <w:sz w:val="22"/>
                <w:szCs w:val="22"/>
              </w:rPr>
              <w:t>allowed</w:t>
            </w:r>
            <w:proofErr w:type="gramEnd"/>
          </w:p>
          <w:p w14:paraId="66D25A2C" w14:textId="0A2BCAE6" w:rsidR="004B033F" w:rsidRPr="0039794A" w:rsidRDefault="007E6F02" w:rsidP="0008304D">
            <w:pPr>
              <w:numPr>
                <w:ilvl w:val="0"/>
                <w:numId w:val="18"/>
              </w:numPr>
              <w:spacing w:after="120" w:line="280" w:lineRule="atLeast"/>
              <w:rPr>
                <w:rFonts w:eastAsia="Times"/>
                <w:sz w:val="22"/>
                <w:szCs w:val="22"/>
              </w:rPr>
            </w:pPr>
            <w:r>
              <w:rPr>
                <w:rFonts w:eastAsia="Times"/>
                <w:sz w:val="22"/>
                <w:szCs w:val="22"/>
              </w:rPr>
              <w:t>Enter -$999,999 for inactive employees</w:t>
            </w:r>
          </w:p>
        </w:tc>
      </w:tr>
    </w:tbl>
    <w:p w14:paraId="5F8E39DB" w14:textId="11ABF670" w:rsidR="004B033F" w:rsidRPr="002450E2" w:rsidRDefault="004B033F" w:rsidP="004B033F">
      <w:pPr>
        <w:rPr>
          <w:rFonts w:eastAsia="Times" w:cs="Times New Roman"/>
          <w:szCs w:val="20"/>
        </w:rPr>
      </w:pPr>
    </w:p>
    <w:tbl>
      <w:tblPr>
        <w:tblStyle w:val="TableGrid1"/>
        <w:tblW w:w="0" w:type="auto"/>
        <w:tblLook w:val="04A0" w:firstRow="1" w:lastRow="0" w:firstColumn="1" w:lastColumn="0" w:noHBand="0" w:noVBand="1"/>
      </w:tblPr>
      <w:tblGrid>
        <w:gridCol w:w="9634"/>
        <w:gridCol w:w="4223"/>
      </w:tblGrid>
      <w:tr w:rsidR="004B033F" w:rsidRPr="002450E2" w14:paraId="5C16B72D" w14:textId="77777777" w:rsidTr="00FF5CD1">
        <w:trPr>
          <w:trHeight w:val="680"/>
        </w:trPr>
        <w:tc>
          <w:tcPr>
            <w:tcW w:w="9634" w:type="dxa"/>
            <w:vAlign w:val="center"/>
          </w:tcPr>
          <w:p w14:paraId="6E4E603F" w14:textId="77777777" w:rsidR="004B033F" w:rsidRPr="002450E2" w:rsidRDefault="004B033F" w:rsidP="003A2122">
            <w:pPr>
              <w:pStyle w:val="Heading3"/>
              <w:rPr>
                <w:b/>
                <w:bCs/>
                <w:sz w:val="36"/>
                <w:szCs w:val="26"/>
              </w:rPr>
            </w:pPr>
            <w:bookmarkStart w:id="96" w:name="_Weekly_pay"/>
            <w:bookmarkEnd w:id="96"/>
            <w:r w:rsidRPr="003A2122">
              <w:rPr>
                <w:sz w:val="36"/>
                <w:szCs w:val="36"/>
              </w:rPr>
              <w:t>Weekly pay</w:t>
            </w:r>
          </w:p>
        </w:tc>
        <w:tc>
          <w:tcPr>
            <w:tcW w:w="4223" w:type="dxa"/>
            <w:vAlign w:val="center"/>
          </w:tcPr>
          <w:p w14:paraId="4FCF3AFC" w14:textId="18F8ACD0" w:rsidR="004B033F" w:rsidRPr="002450E2" w:rsidRDefault="00D5461E">
            <w:pPr>
              <w:jc w:val="right"/>
              <w:rPr>
                <w:rFonts w:cs="Calibri"/>
              </w:rPr>
            </w:pPr>
            <w:r w:rsidRPr="002450E2">
              <w:rPr>
                <w:rFonts w:cs="Calibri"/>
                <w:noProof/>
              </w:rPr>
              <mc:AlternateContent>
                <mc:Choice Requires="wps">
                  <w:drawing>
                    <wp:inline distT="0" distB="0" distL="0" distR="0" wp14:anchorId="170A6B00" wp14:editId="05B7A4C3">
                      <wp:extent cx="1466850" cy="323850"/>
                      <wp:effectExtent l="0" t="0" r="19050" b="19050"/>
                      <wp:docPr id="523241678" name="Rectangle: Rounded Corners 523241678"/>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268A0BF0"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0A6B00" id="Rectangle: Rounded Corners 523241678" o:spid="_x0000_s106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" fillcolor="#5c308d [3205]" strokecolor="#412066" strokeweight="1pt">
                      <v:stroke joinstyle="miter"/>
                      <v:textbox>
                        <w:txbxContent>
                          <w:p w14:paraId="268A0BF0"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4B033F" w:rsidRPr="002450E2" w14:paraId="653D95B2" w14:textId="77777777" w:rsidTr="00FF5CD1">
        <w:tc>
          <w:tcPr>
            <w:tcW w:w="9634" w:type="dxa"/>
          </w:tcPr>
          <w:p w14:paraId="6E7E2D2F"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223" w:type="dxa"/>
          </w:tcPr>
          <w:p w14:paraId="79985D3B"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7EE23E8E" w14:textId="77777777" w:rsidTr="00FF5CD1">
        <w:tc>
          <w:tcPr>
            <w:tcW w:w="9634" w:type="dxa"/>
          </w:tcPr>
          <w:p w14:paraId="2C61642E" w14:textId="28877A4D" w:rsidR="00FE3927" w:rsidRDefault="00FE3927" w:rsidP="00FE3927">
            <w:pPr>
              <w:shd w:val="clear" w:color="auto" w:fill="FFFFFF"/>
              <w:rPr>
                <w:rFonts w:cs="Segoe UI"/>
                <w:color w:val="323130"/>
                <w:sz w:val="22"/>
                <w:szCs w:val="22"/>
              </w:rPr>
            </w:pPr>
            <w:r w:rsidRPr="00FE3927">
              <w:rPr>
                <w:rFonts w:cs="Segoe UI"/>
                <w:color w:val="323130"/>
                <w:sz w:val="22"/>
                <w:szCs w:val="22"/>
              </w:rPr>
              <w:t xml:space="preserve">The Commission is piloting a new remuneration field in 2023: weekly pay. Participation is voluntary but could help us offer organisations a </w:t>
            </w:r>
            <w:r w:rsidR="00A31346">
              <w:rPr>
                <w:rFonts w:cs="Segoe UI"/>
                <w:color w:val="323130"/>
                <w:sz w:val="22"/>
                <w:szCs w:val="22"/>
              </w:rPr>
              <w:t>different</w:t>
            </w:r>
            <w:r w:rsidR="00A31346" w:rsidRPr="00FE3927">
              <w:rPr>
                <w:rFonts w:cs="Segoe UI"/>
                <w:color w:val="323130"/>
                <w:sz w:val="22"/>
                <w:szCs w:val="22"/>
              </w:rPr>
              <w:t xml:space="preserve"> </w:t>
            </w:r>
            <w:r w:rsidRPr="00FE3927">
              <w:rPr>
                <w:rFonts w:cs="Segoe UI"/>
                <w:color w:val="323130"/>
                <w:sz w:val="22"/>
                <w:szCs w:val="22"/>
              </w:rPr>
              <w:t>way to meet their obligations in the future.</w:t>
            </w:r>
          </w:p>
          <w:p w14:paraId="1C802750" w14:textId="123D9FBF" w:rsidR="00FE3927" w:rsidRPr="00FE3927" w:rsidRDefault="00FE3927" w:rsidP="00FE3927">
            <w:pPr>
              <w:shd w:val="clear" w:color="auto" w:fill="FFFFFF"/>
              <w:rPr>
                <w:rFonts w:cs="Segoe UI"/>
                <w:color w:val="323130"/>
                <w:sz w:val="22"/>
                <w:szCs w:val="22"/>
              </w:rPr>
            </w:pPr>
          </w:p>
          <w:p w14:paraId="2F4CF554" w14:textId="1F4E4712" w:rsidR="00FE3927" w:rsidRDefault="00FE3927" w:rsidP="00FE3927">
            <w:pPr>
              <w:shd w:val="clear" w:color="auto" w:fill="FFFFFF"/>
              <w:rPr>
                <w:rFonts w:cs="Segoe UI"/>
                <w:color w:val="323130"/>
                <w:sz w:val="22"/>
                <w:szCs w:val="22"/>
              </w:rPr>
            </w:pPr>
            <w:r w:rsidRPr="00FE3927">
              <w:rPr>
                <w:rFonts w:cs="Segoe UI"/>
                <w:color w:val="323130"/>
                <w:sz w:val="22"/>
                <w:szCs w:val="22"/>
              </w:rPr>
              <w:t xml:space="preserve">Weekly pay is an </w:t>
            </w:r>
            <w:r w:rsidR="00A31346">
              <w:rPr>
                <w:rFonts w:cs="Segoe UI"/>
                <w:color w:val="323130"/>
                <w:sz w:val="22"/>
                <w:szCs w:val="22"/>
              </w:rPr>
              <w:t xml:space="preserve">estimate of an </w:t>
            </w:r>
            <w:r w:rsidRPr="00FE3927">
              <w:rPr>
                <w:rFonts w:cs="Segoe UI"/>
                <w:color w:val="323130"/>
                <w:sz w:val="22"/>
                <w:szCs w:val="22"/>
              </w:rPr>
              <w:t>employee's base rate of pay for one week of work at full-time hours, as at the end of the audit reporting period.</w:t>
            </w:r>
            <w:r w:rsidR="00FA5618">
              <w:rPr>
                <w:rFonts w:cs="Segoe UI"/>
                <w:color w:val="323130"/>
                <w:sz w:val="22"/>
                <w:szCs w:val="22"/>
              </w:rPr>
              <w:t xml:space="preserve"> Leave this field blank for inactive employees.</w:t>
            </w:r>
          </w:p>
          <w:p w14:paraId="69C29C4B" w14:textId="77777777" w:rsidR="00FE3927" w:rsidRPr="00FE3927" w:rsidRDefault="00FE3927" w:rsidP="00FE3927">
            <w:pPr>
              <w:shd w:val="clear" w:color="auto" w:fill="FFFFFF"/>
              <w:rPr>
                <w:rFonts w:cs="Segoe UI"/>
                <w:color w:val="323130"/>
                <w:sz w:val="22"/>
                <w:szCs w:val="22"/>
              </w:rPr>
            </w:pPr>
          </w:p>
          <w:p w14:paraId="366C6F55" w14:textId="77777777" w:rsidR="00FE3927" w:rsidRPr="00FE3927" w:rsidRDefault="00FE3927" w:rsidP="00FE3927">
            <w:pPr>
              <w:shd w:val="clear" w:color="auto" w:fill="FFFFFF"/>
              <w:rPr>
                <w:rFonts w:cs="Segoe UI"/>
                <w:color w:val="323130"/>
                <w:sz w:val="22"/>
                <w:szCs w:val="22"/>
              </w:rPr>
            </w:pPr>
            <w:r w:rsidRPr="00FE3927">
              <w:rPr>
                <w:rFonts w:cs="Segoe UI"/>
                <w:color w:val="323130"/>
                <w:sz w:val="22"/>
                <w:szCs w:val="22"/>
              </w:rPr>
              <w:t>Your organisation might define full-time hours on:</w:t>
            </w:r>
          </w:p>
          <w:p w14:paraId="78F7E538" w14:textId="77777777" w:rsidR="00FE3927" w:rsidRPr="00FE3927" w:rsidRDefault="00FE3927" w:rsidP="00FE3927">
            <w:pPr>
              <w:numPr>
                <w:ilvl w:val="0"/>
                <w:numId w:val="55"/>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a daily basis (typically 7.5, 7.6 or 8 hours per day),</w:t>
            </w:r>
          </w:p>
          <w:p w14:paraId="59219146" w14:textId="77777777" w:rsidR="00FE3927" w:rsidRPr="00FE3927" w:rsidRDefault="00FE3927" w:rsidP="00FE3927">
            <w:pPr>
              <w:numPr>
                <w:ilvl w:val="0"/>
                <w:numId w:val="55"/>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a weekly basis (typically 37.5, 38 or 40 hours per week), or</w:t>
            </w:r>
          </w:p>
          <w:p w14:paraId="77CF150D" w14:textId="77777777" w:rsidR="00FE3927" w:rsidRPr="00FE3927" w:rsidRDefault="00FE3927" w:rsidP="00FE3927">
            <w:pPr>
              <w:numPr>
                <w:ilvl w:val="0"/>
                <w:numId w:val="55"/>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a fortnightly basis (typically 75, 76 or 80 hours per fortnight).</w:t>
            </w:r>
          </w:p>
          <w:p w14:paraId="5E677FC5" w14:textId="77777777" w:rsidR="00FE3927" w:rsidRDefault="00FE3927" w:rsidP="00FE3927">
            <w:pPr>
              <w:shd w:val="clear" w:color="auto" w:fill="FFFFFF"/>
              <w:rPr>
                <w:rFonts w:cs="Segoe UI"/>
                <w:color w:val="323130"/>
                <w:sz w:val="22"/>
                <w:szCs w:val="22"/>
              </w:rPr>
            </w:pPr>
            <w:r w:rsidRPr="00FE3927">
              <w:rPr>
                <w:rFonts w:cs="Segoe UI"/>
                <w:color w:val="323130"/>
                <w:sz w:val="22"/>
                <w:szCs w:val="22"/>
              </w:rPr>
              <w:t>Include</w:t>
            </w:r>
            <w:r w:rsidRPr="00FE3927">
              <w:rPr>
                <w:rFonts w:ascii="Cambria" w:hAnsi="Cambria" w:cs="Cambria"/>
                <w:color w:val="323130"/>
                <w:sz w:val="22"/>
                <w:szCs w:val="22"/>
              </w:rPr>
              <w:t> </w:t>
            </w:r>
            <w:r w:rsidRPr="00FE3927">
              <w:rPr>
                <w:rFonts w:cs="Segoe UI"/>
                <w:b/>
                <w:bCs/>
                <w:color w:val="323130"/>
                <w:sz w:val="22"/>
                <w:szCs w:val="22"/>
              </w:rPr>
              <w:t>only</w:t>
            </w:r>
            <w:r w:rsidRPr="00FE3927">
              <w:rPr>
                <w:rFonts w:ascii="Cambria" w:hAnsi="Cambria" w:cs="Cambria"/>
                <w:color w:val="323130"/>
                <w:sz w:val="22"/>
                <w:szCs w:val="22"/>
              </w:rPr>
              <w:t> </w:t>
            </w:r>
            <w:r w:rsidRPr="00FE3927">
              <w:rPr>
                <w:rFonts w:cs="Segoe UI"/>
                <w:color w:val="323130"/>
                <w:sz w:val="22"/>
                <w:szCs w:val="22"/>
              </w:rPr>
              <w:t>the employee's base wages or salary, before deductions such as tax and salary sacrifice.</w:t>
            </w:r>
          </w:p>
          <w:p w14:paraId="27BCD9A6" w14:textId="77777777" w:rsidR="00FE3927" w:rsidRPr="00FE3927" w:rsidRDefault="00FE3927" w:rsidP="00FE3927">
            <w:pPr>
              <w:shd w:val="clear" w:color="auto" w:fill="FFFFFF"/>
              <w:rPr>
                <w:rFonts w:cs="Segoe UI"/>
                <w:color w:val="323130"/>
                <w:sz w:val="22"/>
                <w:szCs w:val="22"/>
              </w:rPr>
            </w:pPr>
          </w:p>
          <w:p w14:paraId="439D7FB5" w14:textId="77777777" w:rsidR="00FE3927" w:rsidRPr="00FE3927" w:rsidRDefault="00FE3927" w:rsidP="00FE3927">
            <w:pPr>
              <w:shd w:val="clear" w:color="auto" w:fill="FFFFFF"/>
              <w:rPr>
                <w:rFonts w:cs="Segoe UI"/>
                <w:color w:val="323130"/>
                <w:sz w:val="22"/>
                <w:szCs w:val="22"/>
              </w:rPr>
            </w:pPr>
            <w:r w:rsidRPr="00FE3927">
              <w:rPr>
                <w:rFonts w:cs="Segoe UI"/>
                <w:color w:val="323130"/>
                <w:sz w:val="22"/>
                <w:szCs w:val="22"/>
              </w:rPr>
              <w:t>Weekly pay should</w:t>
            </w:r>
            <w:r w:rsidRPr="00FE3927">
              <w:rPr>
                <w:rFonts w:ascii="Cambria" w:hAnsi="Cambria" w:cs="Cambria"/>
                <w:color w:val="323130"/>
                <w:sz w:val="22"/>
                <w:szCs w:val="22"/>
              </w:rPr>
              <w:t> </w:t>
            </w:r>
            <w:r w:rsidRPr="00FE3927">
              <w:rPr>
                <w:rFonts w:cs="Segoe UI"/>
                <w:b/>
                <w:bCs/>
                <w:color w:val="323130"/>
                <w:sz w:val="22"/>
                <w:szCs w:val="22"/>
              </w:rPr>
              <w:t>not</w:t>
            </w:r>
            <w:r w:rsidRPr="00FE3927">
              <w:rPr>
                <w:rFonts w:ascii="Cambria" w:hAnsi="Cambria" w:cs="Cambria"/>
                <w:color w:val="323130"/>
                <w:sz w:val="22"/>
                <w:szCs w:val="22"/>
              </w:rPr>
              <w:t> </w:t>
            </w:r>
            <w:r w:rsidRPr="00FE3927">
              <w:rPr>
                <w:rFonts w:cs="Segoe UI"/>
                <w:color w:val="323130"/>
                <w:sz w:val="22"/>
                <w:szCs w:val="22"/>
              </w:rPr>
              <w:t>include:</w:t>
            </w:r>
          </w:p>
          <w:p w14:paraId="0C39261D" w14:textId="77777777" w:rsidR="00FE3927" w:rsidRPr="00FE3927" w:rsidRDefault="00FE3927" w:rsidP="00FE3927">
            <w:pPr>
              <w:numPr>
                <w:ilvl w:val="0"/>
                <w:numId w:val="56"/>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Penalty rates and shift loadings</w:t>
            </w:r>
          </w:p>
          <w:p w14:paraId="0777D478" w14:textId="77777777" w:rsidR="00FE3927" w:rsidRPr="00FE3927" w:rsidRDefault="00FE3927" w:rsidP="00FE3927">
            <w:pPr>
              <w:numPr>
                <w:ilvl w:val="0"/>
                <w:numId w:val="56"/>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Casual loadings</w:t>
            </w:r>
          </w:p>
          <w:p w14:paraId="1B1EC056" w14:textId="77777777" w:rsidR="00FE3927" w:rsidRPr="00FE3927" w:rsidRDefault="00FE3927" w:rsidP="00FE3927">
            <w:pPr>
              <w:numPr>
                <w:ilvl w:val="0"/>
                <w:numId w:val="56"/>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Employer superannuation contributions</w:t>
            </w:r>
          </w:p>
          <w:p w14:paraId="05C55453" w14:textId="77777777" w:rsidR="00FE3927" w:rsidRPr="00FE3927" w:rsidRDefault="00FE3927" w:rsidP="00FE3927">
            <w:pPr>
              <w:numPr>
                <w:ilvl w:val="0"/>
                <w:numId w:val="56"/>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Allowances</w:t>
            </w:r>
          </w:p>
          <w:p w14:paraId="7E40A6A7" w14:textId="77777777" w:rsidR="00FE3927" w:rsidRPr="00FE3927" w:rsidRDefault="00FE3927" w:rsidP="00FE3927">
            <w:pPr>
              <w:numPr>
                <w:ilvl w:val="0"/>
                <w:numId w:val="56"/>
              </w:numPr>
              <w:shd w:val="clear" w:color="auto" w:fill="FFFFFF"/>
              <w:spacing w:before="100" w:beforeAutospacing="1" w:after="100" w:afterAutospacing="1"/>
              <w:rPr>
                <w:rFonts w:cs="Segoe UI"/>
                <w:color w:val="323130"/>
                <w:sz w:val="22"/>
                <w:szCs w:val="22"/>
              </w:rPr>
            </w:pPr>
            <w:r w:rsidRPr="00FE3927">
              <w:rPr>
                <w:rFonts w:cs="Segoe UI"/>
                <w:color w:val="323130"/>
                <w:sz w:val="22"/>
                <w:szCs w:val="22"/>
              </w:rPr>
              <w:t>Overtime</w:t>
            </w:r>
          </w:p>
          <w:p w14:paraId="11463ED8" w14:textId="77777777" w:rsidR="00FE3927" w:rsidRDefault="00FE3927" w:rsidP="00FE3927">
            <w:pPr>
              <w:shd w:val="clear" w:color="auto" w:fill="FFFFFF"/>
              <w:rPr>
                <w:rFonts w:cs="Segoe UI"/>
                <w:color w:val="323130"/>
                <w:sz w:val="22"/>
                <w:szCs w:val="22"/>
              </w:rPr>
            </w:pPr>
            <w:r w:rsidRPr="00FE3927">
              <w:rPr>
                <w:rFonts w:cs="Segoe UI"/>
                <w:color w:val="323130"/>
                <w:sz w:val="22"/>
                <w:szCs w:val="22"/>
              </w:rPr>
              <w:lastRenderedPageBreak/>
              <w:t>For employees paid on an hourly basis, calculate weekly pay by multiplying their hourly base rate of pay by the number of hours in one week at full-time hours.</w:t>
            </w:r>
          </w:p>
          <w:p w14:paraId="098D312B" w14:textId="77777777" w:rsidR="00FE3927" w:rsidRPr="00FE3927" w:rsidRDefault="00FE3927" w:rsidP="00FE3927">
            <w:pPr>
              <w:shd w:val="clear" w:color="auto" w:fill="FFFFFF"/>
              <w:rPr>
                <w:rFonts w:cs="Segoe UI"/>
                <w:color w:val="323130"/>
                <w:sz w:val="22"/>
                <w:szCs w:val="22"/>
              </w:rPr>
            </w:pPr>
          </w:p>
          <w:p w14:paraId="4EE5A6C8" w14:textId="77777777" w:rsidR="00FE3927" w:rsidRDefault="00FE3927" w:rsidP="00FE3927">
            <w:pPr>
              <w:shd w:val="clear" w:color="auto" w:fill="FFFFFF"/>
              <w:rPr>
                <w:rFonts w:cs="Segoe UI"/>
                <w:color w:val="323130"/>
                <w:sz w:val="22"/>
                <w:szCs w:val="22"/>
              </w:rPr>
            </w:pPr>
            <w:r w:rsidRPr="00FE3927">
              <w:rPr>
                <w:rFonts w:cs="Segoe UI"/>
                <w:color w:val="323130"/>
                <w:sz w:val="22"/>
                <w:szCs w:val="22"/>
              </w:rPr>
              <w:t>For employees who are paid an annual salary, calculate weekly pay by dividing their annual salary by the number of weeks in the year.</w:t>
            </w:r>
          </w:p>
          <w:p w14:paraId="67358BAF" w14:textId="77777777" w:rsidR="00FE3927" w:rsidRPr="00FE3927" w:rsidRDefault="00FE3927" w:rsidP="00FE3927">
            <w:pPr>
              <w:shd w:val="clear" w:color="auto" w:fill="FFFFFF"/>
              <w:rPr>
                <w:rFonts w:cs="Segoe UI"/>
                <w:color w:val="323130"/>
                <w:sz w:val="22"/>
                <w:szCs w:val="22"/>
              </w:rPr>
            </w:pPr>
          </w:p>
          <w:p w14:paraId="5B3C16FA" w14:textId="77777777" w:rsidR="00FE3927" w:rsidRDefault="00FE3927" w:rsidP="00FE3927">
            <w:pPr>
              <w:shd w:val="clear" w:color="auto" w:fill="FFFFFF"/>
              <w:rPr>
                <w:rFonts w:cs="Segoe UI"/>
                <w:color w:val="323130"/>
                <w:sz w:val="22"/>
                <w:szCs w:val="22"/>
              </w:rPr>
            </w:pPr>
            <w:r w:rsidRPr="00FE3927">
              <w:rPr>
                <w:rFonts w:cs="Segoe UI"/>
                <w:color w:val="323130"/>
                <w:sz w:val="22"/>
                <w:szCs w:val="22"/>
              </w:rPr>
              <w:t>Determine weekly pay based on the employee's last pay period worked within the 12-month audit reporting period.</w:t>
            </w:r>
          </w:p>
          <w:p w14:paraId="1C6376B2" w14:textId="77777777" w:rsidR="00FE3927" w:rsidRPr="00FE3927" w:rsidRDefault="00FE3927" w:rsidP="00FE3927">
            <w:pPr>
              <w:shd w:val="clear" w:color="auto" w:fill="FFFFFF"/>
              <w:rPr>
                <w:rFonts w:cs="Segoe UI"/>
                <w:color w:val="323130"/>
                <w:sz w:val="22"/>
                <w:szCs w:val="22"/>
              </w:rPr>
            </w:pPr>
          </w:p>
          <w:p w14:paraId="06A4B1D9" w14:textId="22364AB8" w:rsidR="004B033F" w:rsidRPr="00FF5CD1" w:rsidRDefault="005A4A21" w:rsidP="00FF5CD1">
            <w:pPr>
              <w:shd w:val="clear" w:color="auto" w:fill="FFFFFF"/>
              <w:rPr>
                <w:rFonts w:cs="Segoe UI"/>
                <w:color w:val="323130"/>
                <w:sz w:val="22"/>
                <w:szCs w:val="22"/>
              </w:rPr>
            </w:pPr>
            <w:r>
              <w:rPr>
                <w:rFonts w:cs="Segoe UI"/>
                <w:color w:val="323130"/>
                <w:sz w:val="22"/>
                <w:szCs w:val="22"/>
              </w:rPr>
              <w:t>Weekly pay</w:t>
            </w:r>
            <w:r w:rsidR="00FE3927" w:rsidRPr="00FE3927">
              <w:rPr>
                <w:rFonts w:cs="Segoe UI"/>
                <w:color w:val="323130"/>
                <w:sz w:val="22"/>
                <w:szCs w:val="22"/>
              </w:rPr>
              <w:t xml:space="preserve"> should never be lower than what someone would earn in a week working full-time on the national minimum wage. You should double-check your data if any employee's weekly pay is below $800.</w:t>
            </w:r>
          </w:p>
        </w:tc>
        <w:tc>
          <w:tcPr>
            <w:tcW w:w="4223" w:type="dxa"/>
          </w:tcPr>
          <w:p w14:paraId="77477FAF" w14:textId="706BB669" w:rsidR="004B033F" w:rsidRPr="005069DB" w:rsidRDefault="005858E8" w:rsidP="0008304D">
            <w:pPr>
              <w:numPr>
                <w:ilvl w:val="0"/>
                <w:numId w:val="18"/>
              </w:numPr>
              <w:spacing w:after="120" w:line="280" w:lineRule="atLeast"/>
              <w:rPr>
                <w:rFonts w:eastAsia="Times"/>
                <w:sz w:val="22"/>
                <w:szCs w:val="22"/>
              </w:rPr>
            </w:pPr>
            <w:r>
              <w:rPr>
                <w:rFonts w:eastAsia="Times"/>
                <w:sz w:val="22"/>
                <w:szCs w:val="22"/>
              </w:rPr>
              <w:lastRenderedPageBreak/>
              <w:t>If provided, m</w:t>
            </w:r>
            <w:r w:rsidR="004B033F" w:rsidRPr="002040D0">
              <w:rPr>
                <w:rFonts w:eastAsia="Times"/>
                <w:sz w:val="22"/>
                <w:szCs w:val="22"/>
              </w:rPr>
              <w:t xml:space="preserve">ust be a number greater than </w:t>
            </w:r>
            <w:proofErr w:type="gramStart"/>
            <w:r w:rsidR="004B033F">
              <w:rPr>
                <w:rFonts w:eastAsia="Times"/>
                <w:sz w:val="22"/>
                <w:szCs w:val="22"/>
              </w:rPr>
              <w:t>$</w:t>
            </w:r>
            <w:r w:rsidR="004B033F" w:rsidRPr="002040D0">
              <w:rPr>
                <w:rFonts w:eastAsia="Times"/>
                <w:sz w:val="22"/>
                <w:szCs w:val="22"/>
              </w:rPr>
              <w:t>0</w:t>
            </w:r>
            <w:proofErr w:type="gramEnd"/>
          </w:p>
          <w:p w14:paraId="0CFA6313" w14:textId="77777777" w:rsidR="004B033F" w:rsidRPr="005069DB" w:rsidRDefault="004B033F" w:rsidP="0008304D">
            <w:pPr>
              <w:numPr>
                <w:ilvl w:val="0"/>
                <w:numId w:val="18"/>
              </w:numPr>
              <w:spacing w:after="120" w:line="280" w:lineRule="atLeast"/>
              <w:rPr>
                <w:rFonts w:eastAsia="Times"/>
              </w:rPr>
            </w:pPr>
            <w:r w:rsidRPr="002040D0">
              <w:rPr>
                <w:rFonts w:eastAsia="Times"/>
                <w:sz w:val="22"/>
                <w:szCs w:val="22"/>
              </w:rPr>
              <w:t xml:space="preserve">Can include up to two decimal </w:t>
            </w:r>
            <w:proofErr w:type="gramStart"/>
            <w:r w:rsidRPr="002040D0">
              <w:rPr>
                <w:rFonts w:eastAsia="Times"/>
                <w:sz w:val="22"/>
                <w:szCs w:val="22"/>
              </w:rPr>
              <w:t>places</w:t>
            </w:r>
            <w:proofErr w:type="gramEnd"/>
          </w:p>
          <w:p w14:paraId="7CB7852C" w14:textId="1CDF3CF6" w:rsidR="004B033F" w:rsidRPr="00DC33F1" w:rsidRDefault="004B033F" w:rsidP="0008304D">
            <w:pPr>
              <w:numPr>
                <w:ilvl w:val="0"/>
                <w:numId w:val="18"/>
              </w:numPr>
              <w:spacing w:after="120" w:line="280" w:lineRule="atLeast"/>
              <w:rPr>
                <w:rFonts w:eastAsia="Times"/>
              </w:rPr>
            </w:pPr>
            <w:r w:rsidRPr="001D63D9">
              <w:rPr>
                <w:rFonts w:eastAsia="Times"/>
                <w:sz w:val="22"/>
                <w:szCs w:val="22"/>
              </w:rPr>
              <w:t xml:space="preserve">Double-check your data if any value is less than </w:t>
            </w:r>
            <w:r>
              <w:rPr>
                <w:rFonts w:eastAsia="Times"/>
                <w:sz w:val="22"/>
                <w:szCs w:val="22"/>
              </w:rPr>
              <w:t>$800</w:t>
            </w:r>
            <w:r w:rsidR="00106D94">
              <w:rPr>
                <w:rFonts w:eastAsia="Times"/>
                <w:sz w:val="22"/>
                <w:szCs w:val="22"/>
              </w:rPr>
              <w:t xml:space="preserve"> for an </w:t>
            </w:r>
            <w:r w:rsidR="00370DC2">
              <w:rPr>
                <w:rFonts w:eastAsia="Times"/>
                <w:sz w:val="22"/>
                <w:szCs w:val="22"/>
              </w:rPr>
              <w:t xml:space="preserve">active </w:t>
            </w:r>
            <w:proofErr w:type="gramStart"/>
            <w:r w:rsidR="00370DC2">
              <w:rPr>
                <w:rFonts w:eastAsia="Times"/>
                <w:sz w:val="22"/>
                <w:szCs w:val="22"/>
              </w:rPr>
              <w:t>employee</w:t>
            </w:r>
            <w:proofErr w:type="gramEnd"/>
          </w:p>
          <w:p w14:paraId="277CEECF" w14:textId="77777777" w:rsidR="004B033F" w:rsidRPr="002450E2" w:rsidRDefault="004B033F" w:rsidP="0008304D">
            <w:pPr>
              <w:numPr>
                <w:ilvl w:val="0"/>
                <w:numId w:val="18"/>
              </w:numPr>
              <w:spacing w:after="120" w:line="280" w:lineRule="atLeast"/>
              <w:rPr>
                <w:rFonts w:eastAsia="Times"/>
              </w:rPr>
            </w:pPr>
            <w:r w:rsidRPr="00DC33F1">
              <w:rPr>
                <w:rFonts w:eastAsia="Times"/>
                <w:sz w:val="22"/>
                <w:szCs w:val="22"/>
              </w:rPr>
              <w:t>Blanks allowed</w:t>
            </w:r>
          </w:p>
        </w:tc>
      </w:tr>
    </w:tbl>
    <w:p w14:paraId="54DE77B5"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9"/>
        <w:gridCol w:w="6928"/>
      </w:tblGrid>
      <w:tr w:rsidR="004B033F" w:rsidRPr="002450E2" w14:paraId="48B4CA8E" w14:textId="77777777" w:rsidTr="00E86C2A">
        <w:trPr>
          <w:trHeight w:val="680"/>
        </w:trPr>
        <w:tc>
          <w:tcPr>
            <w:tcW w:w="6929" w:type="dxa"/>
            <w:vAlign w:val="center"/>
          </w:tcPr>
          <w:p w14:paraId="75A33317" w14:textId="77777777" w:rsidR="004B033F" w:rsidRPr="002450E2" w:rsidRDefault="004B033F" w:rsidP="003A2122">
            <w:pPr>
              <w:pStyle w:val="Heading3"/>
              <w:rPr>
                <w:b/>
                <w:bCs/>
                <w:sz w:val="36"/>
                <w:szCs w:val="26"/>
              </w:rPr>
            </w:pPr>
            <w:bookmarkStart w:id="97" w:name="_Promoted"/>
            <w:bookmarkEnd w:id="97"/>
            <w:r w:rsidRPr="003A2122">
              <w:rPr>
                <w:sz w:val="36"/>
                <w:szCs w:val="36"/>
              </w:rPr>
              <w:lastRenderedPageBreak/>
              <w:t>Promoted</w:t>
            </w:r>
          </w:p>
        </w:tc>
        <w:tc>
          <w:tcPr>
            <w:tcW w:w="6928" w:type="dxa"/>
            <w:vAlign w:val="center"/>
          </w:tcPr>
          <w:p w14:paraId="10EBFF7B" w14:textId="1B368F0D" w:rsidR="004B033F" w:rsidRPr="002450E2" w:rsidRDefault="00E92947">
            <w:pPr>
              <w:jc w:val="right"/>
              <w:rPr>
                <w:rFonts w:cs="Calibri"/>
              </w:rPr>
            </w:pPr>
            <w:r w:rsidRPr="002450E2">
              <w:rPr>
                <w:rFonts w:cs="Calibri"/>
                <w:noProof/>
              </w:rPr>
              <mc:AlternateContent>
                <mc:Choice Requires="wps">
                  <w:drawing>
                    <wp:inline distT="0" distB="0" distL="0" distR="0" wp14:anchorId="171AA544" wp14:editId="7442D660">
                      <wp:extent cx="1152000" cy="323850"/>
                      <wp:effectExtent l="0" t="0" r="10160" b="19050"/>
                      <wp:docPr id="523241696" name="Rectangle: Rounded Corners 523241696"/>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2CAE34BF"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1AA544" id="Rectangle: Rounded Corners 523241696" o:spid="_x0000_s106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" fillcolor="#00af9a [3206]" strokecolor="#412066" strokeweight="1pt">
                      <v:stroke joinstyle="miter"/>
                      <v:textbox>
                        <w:txbxContent>
                          <w:p w14:paraId="2CAE34BF"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55FEAC00" w14:textId="77777777" w:rsidTr="00E86C2A">
        <w:tc>
          <w:tcPr>
            <w:tcW w:w="6929" w:type="dxa"/>
          </w:tcPr>
          <w:p w14:paraId="5ACB7E41"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28" w:type="dxa"/>
          </w:tcPr>
          <w:p w14:paraId="4BB76731"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2BB71C19" w14:textId="77777777" w:rsidTr="00E86C2A">
        <w:tc>
          <w:tcPr>
            <w:tcW w:w="6929" w:type="dxa"/>
          </w:tcPr>
          <w:p w14:paraId="261956BD" w14:textId="53B0E986" w:rsidR="004B033F" w:rsidRDefault="004B033F">
            <w:pPr>
              <w:shd w:val="clear" w:color="auto" w:fill="FFFFFF"/>
              <w:rPr>
                <w:rFonts w:cs="Segoe UI"/>
                <w:color w:val="323130"/>
                <w:sz w:val="22"/>
                <w:szCs w:val="22"/>
              </w:rPr>
            </w:pPr>
            <w:r w:rsidRPr="0049665C">
              <w:rPr>
                <w:rFonts w:cs="Segoe UI"/>
                <w:color w:val="323130"/>
                <w:sz w:val="22"/>
                <w:szCs w:val="22"/>
              </w:rPr>
              <w:t xml:space="preserve">Use this field to indicate which employees were promoted during the 12-month </w:t>
            </w:r>
            <w:r w:rsidR="00F75931">
              <w:rPr>
                <w:rFonts w:cs="Segoe UI"/>
                <w:color w:val="323130"/>
                <w:sz w:val="22"/>
                <w:szCs w:val="22"/>
              </w:rPr>
              <w:t>audit reporting period</w:t>
            </w:r>
            <w:r w:rsidRPr="0049665C">
              <w:rPr>
                <w:rFonts w:cs="Segoe UI"/>
                <w:color w:val="323130"/>
                <w:sz w:val="22"/>
                <w:szCs w:val="22"/>
              </w:rPr>
              <w:t>.</w:t>
            </w:r>
          </w:p>
          <w:p w14:paraId="44FB98EA" w14:textId="77777777" w:rsidR="00E452EE" w:rsidRPr="0049665C" w:rsidRDefault="00E452EE">
            <w:pPr>
              <w:shd w:val="clear" w:color="auto" w:fill="FFFFFF"/>
              <w:rPr>
                <w:rFonts w:cs="Segoe UI"/>
                <w:color w:val="323130"/>
                <w:sz w:val="22"/>
                <w:szCs w:val="22"/>
              </w:rPr>
            </w:pPr>
          </w:p>
          <w:p w14:paraId="3521693A" w14:textId="1352731F" w:rsidR="004B033F" w:rsidRPr="0049665C" w:rsidRDefault="004B033F">
            <w:pPr>
              <w:shd w:val="clear" w:color="auto" w:fill="FFFFFF"/>
              <w:rPr>
                <w:rFonts w:cs="Segoe UI"/>
                <w:color w:val="323130"/>
                <w:sz w:val="22"/>
                <w:szCs w:val="22"/>
              </w:rPr>
            </w:pPr>
            <w:r w:rsidRPr="0049665C">
              <w:rPr>
                <w:rFonts w:cs="Segoe UI"/>
                <w:color w:val="323130"/>
                <w:sz w:val="22"/>
                <w:szCs w:val="22"/>
              </w:rPr>
              <w:t xml:space="preserve">A promotion refers to an existing employee being </w:t>
            </w:r>
            <w:r w:rsidR="006257A2">
              <w:rPr>
                <w:rFonts w:cs="Segoe UI"/>
                <w:color w:val="323130"/>
                <w:sz w:val="22"/>
                <w:szCs w:val="22"/>
              </w:rPr>
              <w:t xml:space="preserve">permanently </w:t>
            </w:r>
            <w:r w:rsidRPr="0049665C">
              <w:rPr>
                <w:rFonts w:cs="Segoe UI"/>
                <w:color w:val="323130"/>
                <w:sz w:val="22"/>
                <w:szCs w:val="22"/>
              </w:rPr>
              <w:t>appointed to a role at a classification higher than their previous role.</w:t>
            </w:r>
            <w:r w:rsidR="00E452EE">
              <w:rPr>
                <w:rFonts w:cs="Segoe UI"/>
                <w:color w:val="323130"/>
                <w:sz w:val="22"/>
                <w:szCs w:val="22"/>
              </w:rPr>
              <w:t xml:space="preserve"> </w:t>
            </w:r>
            <w:r w:rsidRPr="0049665C">
              <w:rPr>
                <w:rFonts w:cs="Segoe UI"/>
                <w:color w:val="323130"/>
                <w:sz w:val="22"/>
                <w:szCs w:val="22"/>
              </w:rPr>
              <w:t>This includes promotions awarded through competitive recruitment processes, as well as promotions awarded after a fixed period. This does not include temporary higher duties assignments or new roles at the same classification as the employee's previous role.</w:t>
            </w:r>
          </w:p>
          <w:p w14:paraId="5CCA3494" w14:textId="77777777" w:rsidR="00E452EE" w:rsidRDefault="00E452EE">
            <w:pPr>
              <w:shd w:val="clear" w:color="auto" w:fill="FFFFFF"/>
              <w:rPr>
                <w:rFonts w:cs="Segoe UI"/>
                <w:color w:val="323130"/>
                <w:sz w:val="22"/>
                <w:szCs w:val="22"/>
              </w:rPr>
            </w:pPr>
          </w:p>
          <w:p w14:paraId="5DCEA45E" w14:textId="5D172A9A" w:rsidR="004B033F" w:rsidRPr="0019356A"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6928" w:type="dxa"/>
          </w:tcPr>
          <w:p w14:paraId="1DABA092" w14:textId="485FD1B2" w:rsidR="00156D29" w:rsidRPr="004B5830" w:rsidRDefault="00E20441" w:rsidP="00156D29">
            <w:pPr>
              <w:numPr>
                <w:ilvl w:val="0"/>
                <w:numId w:val="18"/>
              </w:numPr>
              <w:spacing w:after="120" w:line="280" w:lineRule="atLeast"/>
              <w:rPr>
                <w:rFonts w:eastAsia="Times"/>
                <w:sz w:val="22"/>
                <w:szCs w:val="22"/>
              </w:rPr>
            </w:pPr>
            <w:r w:rsidRPr="00E20441">
              <w:rPr>
                <w:rFonts w:eastAsia="Times"/>
                <w:sz w:val="22"/>
                <w:szCs w:val="22"/>
              </w:rPr>
              <w:t xml:space="preserve">Yes, there was at least 1 occurrence within the reporting period </w:t>
            </w:r>
            <w:r w:rsidR="00156D29">
              <w:rPr>
                <w:rFonts w:eastAsia="Times"/>
                <w:sz w:val="22"/>
                <w:szCs w:val="22"/>
              </w:rPr>
              <w:t>(</w:t>
            </w:r>
            <w:r w:rsidR="00156D29" w:rsidRPr="003B5924">
              <w:rPr>
                <w:rFonts w:eastAsia="Times"/>
                <w:b/>
                <w:sz w:val="22"/>
                <w:szCs w:val="22"/>
              </w:rPr>
              <w:t>Y</w:t>
            </w:r>
            <w:r w:rsidR="00156D29">
              <w:rPr>
                <w:rFonts w:eastAsia="Times"/>
                <w:sz w:val="22"/>
                <w:szCs w:val="22"/>
              </w:rPr>
              <w:t>)</w:t>
            </w:r>
          </w:p>
          <w:p w14:paraId="5C3BD110" w14:textId="55A0F416" w:rsidR="00156D29" w:rsidRPr="004B5830" w:rsidRDefault="00E20441" w:rsidP="00156D29">
            <w:pPr>
              <w:numPr>
                <w:ilvl w:val="0"/>
                <w:numId w:val="18"/>
              </w:numPr>
              <w:spacing w:after="120" w:line="280" w:lineRule="atLeast"/>
              <w:rPr>
                <w:rFonts w:eastAsia="Times"/>
                <w:sz w:val="22"/>
                <w:szCs w:val="22"/>
              </w:rPr>
            </w:pPr>
            <w:r w:rsidRPr="00E20441">
              <w:rPr>
                <w:rFonts w:eastAsia="Times"/>
                <w:sz w:val="22"/>
                <w:szCs w:val="22"/>
              </w:rPr>
              <w:t>No, there were no occurrences within the reporting period</w:t>
            </w:r>
            <w:r w:rsidR="00156D29" w:rsidRPr="004B5830">
              <w:rPr>
                <w:rFonts w:eastAsia="Times"/>
                <w:sz w:val="22"/>
                <w:szCs w:val="22"/>
              </w:rPr>
              <w:t xml:space="preserve"> </w:t>
            </w:r>
            <w:r w:rsidR="00156D29">
              <w:rPr>
                <w:rFonts w:eastAsia="Times"/>
                <w:sz w:val="22"/>
                <w:szCs w:val="22"/>
              </w:rPr>
              <w:t>(</w:t>
            </w:r>
            <w:r w:rsidR="00156D29" w:rsidRPr="003B5924">
              <w:rPr>
                <w:rFonts w:eastAsia="Times"/>
                <w:b/>
                <w:sz w:val="22"/>
                <w:szCs w:val="22"/>
              </w:rPr>
              <w:t>N</w:t>
            </w:r>
            <w:r w:rsidR="00156D29">
              <w:rPr>
                <w:rFonts w:eastAsia="Times"/>
                <w:sz w:val="22"/>
                <w:szCs w:val="22"/>
              </w:rPr>
              <w:t>)</w:t>
            </w:r>
          </w:p>
          <w:p w14:paraId="11C773EE" w14:textId="7DD02C59" w:rsidR="004B033F" w:rsidRPr="002450E2" w:rsidRDefault="00156D29" w:rsidP="00156D29">
            <w:pPr>
              <w:numPr>
                <w:ilvl w:val="0"/>
                <w:numId w:val="18"/>
              </w:numPr>
              <w:spacing w:after="120" w:line="280" w:lineRule="atLeast"/>
              <w:rPr>
                <w:rFonts w:eastAsia="Times"/>
              </w:rPr>
            </w:pPr>
            <w:r w:rsidRPr="004B5830">
              <w:rPr>
                <w:rFonts w:eastAsia="Times"/>
                <w:sz w:val="22"/>
                <w:szCs w:val="22"/>
              </w:rPr>
              <w:t xml:space="preserve">Data unavailable </w:t>
            </w:r>
            <w:r>
              <w:rPr>
                <w:rFonts w:eastAsia="Times"/>
                <w:sz w:val="22"/>
                <w:szCs w:val="22"/>
              </w:rPr>
              <w:t>(</w:t>
            </w:r>
            <w:r w:rsidRPr="003B5924">
              <w:rPr>
                <w:rFonts w:eastAsia="Times"/>
                <w:b/>
                <w:sz w:val="22"/>
                <w:szCs w:val="22"/>
              </w:rPr>
              <w:t>DU</w:t>
            </w:r>
            <w:r>
              <w:rPr>
                <w:rFonts w:eastAsia="Times"/>
                <w:sz w:val="22"/>
                <w:szCs w:val="22"/>
              </w:rPr>
              <w:t>)</w:t>
            </w:r>
          </w:p>
        </w:tc>
      </w:tr>
    </w:tbl>
    <w:p w14:paraId="723F7C5C"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9351"/>
        <w:gridCol w:w="4506"/>
      </w:tblGrid>
      <w:tr w:rsidR="004B033F" w:rsidRPr="002450E2" w14:paraId="73DAF153" w14:textId="77777777" w:rsidTr="00FF5CD1">
        <w:trPr>
          <w:trHeight w:val="680"/>
        </w:trPr>
        <w:tc>
          <w:tcPr>
            <w:tcW w:w="9351" w:type="dxa"/>
            <w:vAlign w:val="center"/>
          </w:tcPr>
          <w:p w14:paraId="0892C119" w14:textId="77777777" w:rsidR="004B033F" w:rsidRPr="002450E2" w:rsidRDefault="004B033F" w:rsidP="003A2122">
            <w:pPr>
              <w:pStyle w:val="Heading3"/>
              <w:rPr>
                <w:b/>
                <w:bCs/>
                <w:sz w:val="36"/>
                <w:szCs w:val="26"/>
              </w:rPr>
            </w:pPr>
            <w:bookmarkStart w:id="98" w:name="_Career_development_training"/>
            <w:bookmarkEnd w:id="98"/>
            <w:r w:rsidRPr="003A2122">
              <w:rPr>
                <w:sz w:val="36"/>
                <w:szCs w:val="36"/>
              </w:rPr>
              <w:lastRenderedPageBreak/>
              <w:t>Career development training</w:t>
            </w:r>
          </w:p>
        </w:tc>
        <w:tc>
          <w:tcPr>
            <w:tcW w:w="4506" w:type="dxa"/>
            <w:vAlign w:val="center"/>
          </w:tcPr>
          <w:p w14:paraId="01069050" w14:textId="11C65B2C" w:rsidR="004B033F" w:rsidRPr="002450E2" w:rsidRDefault="00896EC6">
            <w:pPr>
              <w:jc w:val="right"/>
              <w:rPr>
                <w:rFonts w:cs="Calibri"/>
              </w:rPr>
            </w:pPr>
            <w:r w:rsidRPr="002450E2">
              <w:rPr>
                <w:rFonts w:cs="Calibri"/>
                <w:noProof/>
              </w:rPr>
              <mc:AlternateContent>
                <mc:Choice Requires="wps">
                  <w:drawing>
                    <wp:inline distT="0" distB="0" distL="0" distR="0" wp14:anchorId="3AE97DD7" wp14:editId="2A8D8224">
                      <wp:extent cx="1466850" cy="323850"/>
                      <wp:effectExtent l="0" t="0" r="19050" b="19050"/>
                      <wp:docPr id="58" name="Rectangle: Rounded Corners 58"/>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47F430C0"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E97DD7" id="Rectangle: Rounded Corners 58" o:spid="_x0000_s1067"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gFeQ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" fillcolor="#287e84 [3204]" strokecolor="#412066" strokeweight="1pt">
                      <v:stroke joinstyle="miter"/>
                      <v:textbox>
                        <w:txbxContent>
                          <w:p w14:paraId="47F430C0"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sidRPr="002450E2">
              <w:rPr>
                <w:rFonts w:cs="Calibri"/>
                <w:noProof/>
              </w:rPr>
              <w:t xml:space="preserve"> </w:t>
            </w:r>
            <w:r w:rsidR="00E92947" w:rsidRPr="002450E2">
              <w:rPr>
                <w:rFonts w:cs="Calibri"/>
                <w:noProof/>
              </w:rPr>
              <mc:AlternateContent>
                <mc:Choice Requires="wps">
                  <w:drawing>
                    <wp:inline distT="0" distB="0" distL="0" distR="0" wp14:anchorId="5E29A3CB" wp14:editId="7E7D8439">
                      <wp:extent cx="1152000" cy="323850"/>
                      <wp:effectExtent l="0" t="0" r="10160" b="19050"/>
                      <wp:docPr id="523241695" name="Rectangle: Rounded Corners 523241695"/>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5D1733B5"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29A3CB" id="Rectangle: Rounded Corners 523241695" o:spid="_x0000_s1068"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KPklzt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5D1733B5"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7FD80116" w14:textId="77777777" w:rsidTr="00FF5CD1">
        <w:tc>
          <w:tcPr>
            <w:tcW w:w="9351" w:type="dxa"/>
          </w:tcPr>
          <w:p w14:paraId="3168FA0F"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506" w:type="dxa"/>
          </w:tcPr>
          <w:p w14:paraId="234DEF09"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036D7DC9" w14:textId="77777777" w:rsidTr="00FF5CD1">
        <w:tc>
          <w:tcPr>
            <w:tcW w:w="9351" w:type="dxa"/>
          </w:tcPr>
          <w:p w14:paraId="1CAE9A83" w14:textId="6FA12C20" w:rsidR="004B033F" w:rsidRDefault="004B033F">
            <w:pPr>
              <w:shd w:val="clear" w:color="auto" w:fill="FFFFFF"/>
              <w:rPr>
                <w:rFonts w:cs="Segoe UI"/>
                <w:color w:val="323130"/>
                <w:sz w:val="22"/>
                <w:szCs w:val="22"/>
              </w:rPr>
            </w:pPr>
            <w:r w:rsidRPr="0049665C">
              <w:rPr>
                <w:rFonts w:cs="Segoe UI"/>
                <w:color w:val="323130"/>
                <w:sz w:val="22"/>
                <w:szCs w:val="22"/>
              </w:rPr>
              <w:t xml:space="preserve">Use this field to indicate which employees accessed career development training during the 12-month </w:t>
            </w:r>
            <w:r w:rsidR="00F75931">
              <w:rPr>
                <w:rFonts w:cs="Segoe UI"/>
                <w:color w:val="323130"/>
                <w:sz w:val="22"/>
                <w:szCs w:val="22"/>
              </w:rPr>
              <w:t>audit reporting period</w:t>
            </w:r>
            <w:r w:rsidRPr="0049665C">
              <w:rPr>
                <w:rFonts w:cs="Segoe UI"/>
                <w:color w:val="323130"/>
                <w:sz w:val="22"/>
                <w:szCs w:val="22"/>
              </w:rPr>
              <w:t>.</w:t>
            </w:r>
          </w:p>
          <w:p w14:paraId="1526BA45" w14:textId="77777777" w:rsidR="005A4A21" w:rsidRPr="0049665C" w:rsidRDefault="005A4A21">
            <w:pPr>
              <w:shd w:val="clear" w:color="auto" w:fill="FFFFFF"/>
              <w:rPr>
                <w:rFonts w:cs="Segoe UI"/>
                <w:color w:val="323130"/>
                <w:sz w:val="22"/>
                <w:szCs w:val="22"/>
              </w:rPr>
            </w:pPr>
          </w:p>
          <w:p w14:paraId="716A4E42" w14:textId="09C49940" w:rsidR="004B033F" w:rsidRDefault="004B033F">
            <w:pPr>
              <w:shd w:val="clear" w:color="auto" w:fill="FFFFFF"/>
              <w:rPr>
                <w:rFonts w:cs="Segoe UI"/>
                <w:color w:val="323130"/>
                <w:sz w:val="22"/>
                <w:szCs w:val="22"/>
              </w:rPr>
            </w:pPr>
            <w:r w:rsidRPr="0049665C">
              <w:rPr>
                <w:rFonts w:cs="Segoe UI"/>
                <w:color w:val="323130"/>
                <w:sz w:val="22"/>
                <w:szCs w:val="22"/>
              </w:rPr>
              <w:t>Career development training opportunities assist employees to progress their careers by building on their capacity and skills.</w:t>
            </w:r>
          </w:p>
          <w:p w14:paraId="5637D7DB" w14:textId="77777777" w:rsidR="005A4A21" w:rsidRPr="0049665C" w:rsidRDefault="005A4A21">
            <w:pPr>
              <w:shd w:val="clear" w:color="auto" w:fill="FFFFFF"/>
              <w:rPr>
                <w:rFonts w:cs="Segoe UI"/>
                <w:color w:val="323130"/>
                <w:sz w:val="22"/>
                <w:szCs w:val="22"/>
              </w:rPr>
            </w:pPr>
          </w:p>
          <w:p w14:paraId="16491C6F"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Common examples of career development training include:</w:t>
            </w:r>
          </w:p>
          <w:p w14:paraId="0DD49BE1" w14:textId="77777777" w:rsidR="004B033F" w:rsidRPr="0049665C" w:rsidRDefault="004B033F" w:rsidP="0008304D">
            <w:pPr>
              <w:numPr>
                <w:ilvl w:val="0"/>
                <w:numId w:val="28"/>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Leadership courses</w:t>
            </w:r>
          </w:p>
          <w:p w14:paraId="306CBA24" w14:textId="77777777" w:rsidR="004B033F" w:rsidRPr="0049665C" w:rsidRDefault="004B033F" w:rsidP="0008304D">
            <w:pPr>
              <w:numPr>
                <w:ilvl w:val="0"/>
                <w:numId w:val="28"/>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Training to build new skills such as project management or public </w:t>
            </w:r>
            <w:proofErr w:type="gramStart"/>
            <w:r w:rsidRPr="0049665C">
              <w:rPr>
                <w:rFonts w:cs="Segoe UI"/>
                <w:color w:val="323130"/>
                <w:sz w:val="22"/>
                <w:szCs w:val="22"/>
              </w:rPr>
              <w:t>speaking</w:t>
            </w:r>
            <w:proofErr w:type="gramEnd"/>
          </w:p>
          <w:p w14:paraId="562DC1C8" w14:textId="77777777" w:rsidR="004B033F" w:rsidRPr="0049665C" w:rsidRDefault="004B033F" w:rsidP="0008304D">
            <w:pPr>
              <w:numPr>
                <w:ilvl w:val="0"/>
                <w:numId w:val="28"/>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VPS micro-credentials</w:t>
            </w:r>
          </w:p>
          <w:p w14:paraId="346FF32B"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Please exclude activities that are not intended to advance the participant's career, such as:</w:t>
            </w:r>
          </w:p>
          <w:p w14:paraId="45D08679" w14:textId="77777777" w:rsidR="004B033F" w:rsidRPr="0049665C" w:rsidRDefault="004B033F" w:rsidP="0008304D">
            <w:pPr>
              <w:numPr>
                <w:ilvl w:val="0"/>
                <w:numId w:val="29"/>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Onboarding or routine requirements like Code of Conduct training</w:t>
            </w:r>
          </w:p>
          <w:p w14:paraId="6BC39F3B" w14:textId="77777777" w:rsidR="004B033F" w:rsidRPr="0049665C" w:rsidRDefault="004B033F" w:rsidP="0008304D">
            <w:pPr>
              <w:numPr>
                <w:ilvl w:val="0"/>
                <w:numId w:val="29"/>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First aid and CPR courses</w:t>
            </w:r>
          </w:p>
          <w:p w14:paraId="4AC07B04" w14:textId="544EA07F" w:rsidR="004B033F" w:rsidRPr="0049665C" w:rsidRDefault="004B033F" w:rsidP="0008304D">
            <w:pPr>
              <w:numPr>
                <w:ilvl w:val="0"/>
                <w:numId w:val="29"/>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Routine training required to maintain an existing professional </w:t>
            </w:r>
            <w:r w:rsidR="00E46D34">
              <w:rPr>
                <w:rFonts w:cs="Segoe UI"/>
                <w:color w:val="323130"/>
                <w:sz w:val="22"/>
                <w:szCs w:val="22"/>
              </w:rPr>
              <w:t>or trade</w:t>
            </w:r>
            <w:r w:rsidRPr="0049665C">
              <w:rPr>
                <w:rFonts w:cs="Segoe UI"/>
                <w:color w:val="323130"/>
                <w:sz w:val="22"/>
                <w:szCs w:val="22"/>
              </w:rPr>
              <w:t xml:space="preserve"> </w:t>
            </w:r>
            <w:proofErr w:type="gramStart"/>
            <w:r w:rsidRPr="0049665C">
              <w:rPr>
                <w:rFonts w:cs="Segoe UI"/>
                <w:color w:val="323130"/>
                <w:sz w:val="22"/>
                <w:szCs w:val="22"/>
              </w:rPr>
              <w:t>certification</w:t>
            </w:r>
            <w:proofErr w:type="gramEnd"/>
          </w:p>
          <w:p w14:paraId="553C2789" w14:textId="6ADAE2C7" w:rsidR="004B033F" w:rsidRDefault="004B033F">
            <w:pPr>
              <w:shd w:val="clear" w:color="auto" w:fill="FFFFFF"/>
              <w:rPr>
                <w:rFonts w:cs="Segoe UI"/>
                <w:color w:val="323130"/>
                <w:sz w:val="22"/>
                <w:szCs w:val="22"/>
              </w:rPr>
            </w:pPr>
            <w:r w:rsidRPr="0049665C">
              <w:rPr>
                <w:rFonts w:cs="Segoe UI"/>
                <w:color w:val="323130"/>
                <w:sz w:val="22"/>
                <w:szCs w:val="22"/>
              </w:rPr>
              <w:t>Organisations are encouraged to develop their own operational definitions of career development training to facilitate a meaningful gendered analysis.</w:t>
            </w:r>
          </w:p>
          <w:p w14:paraId="6A3ADF9B" w14:textId="77777777" w:rsidR="005A4A21" w:rsidRPr="0049665C" w:rsidRDefault="005A4A21">
            <w:pPr>
              <w:shd w:val="clear" w:color="auto" w:fill="FFFFFF"/>
              <w:rPr>
                <w:rFonts w:cs="Segoe UI"/>
                <w:color w:val="323130"/>
                <w:sz w:val="22"/>
                <w:szCs w:val="22"/>
              </w:rPr>
            </w:pPr>
          </w:p>
          <w:p w14:paraId="7FC59FDD" w14:textId="77777777" w:rsidR="004B033F" w:rsidRPr="00201AE7"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4506" w:type="dxa"/>
          </w:tcPr>
          <w:p w14:paraId="02871E51"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 xml:space="preserve">Yes, there was at least 1 occurrence within the reporting period </w:t>
            </w:r>
            <w:r>
              <w:rPr>
                <w:rFonts w:eastAsia="Times"/>
                <w:sz w:val="22"/>
                <w:szCs w:val="22"/>
              </w:rPr>
              <w:t>(</w:t>
            </w:r>
            <w:r w:rsidRPr="003B5924">
              <w:rPr>
                <w:rFonts w:eastAsia="Times"/>
                <w:b/>
                <w:sz w:val="22"/>
                <w:szCs w:val="22"/>
              </w:rPr>
              <w:t>Y</w:t>
            </w:r>
            <w:r>
              <w:rPr>
                <w:rFonts w:eastAsia="Times"/>
                <w:sz w:val="22"/>
                <w:szCs w:val="22"/>
              </w:rPr>
              <w:t>)</w:t>
            </w:r>
          </w:p>
          <w:p w14:paraId="14A2BD0E"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No, there were no occurrences within the reporting period</w:t>
            </w:r>
            <w:r w:rsidRPr="004B5830">
              <w:rPr>
                <w:rFonts w:eastAsia="Times"/>
                <w:sz w:val="22"/>
                <w:szCs w:val="22"/>
              </w:rPr>
              <w:t xml:space="preserve"> </w:t>
            </w:r>
            <w:r>
              <w:rPr>
                <w:rFonts w:eastAsia="Times"/>
                <w:sz w:val="22"/>
                <w:szCs w:val="22"/>
              </w:rPr>
              <w:t>(</w:t>
            </w:r>
            <w:r w:rsidRPr="003B5924">
              <w:rPr>
                <w:rFonts w:eastAsia="Times"/>
                <w:b/>
                <w:sz w:val="22"/>
                <w:szCs w:val="22"/>
              </w:rPr>
              <w:t>N</w:t>
            </w:r>
            <w:r>
              <w:rPr>
                <w:rFonts w:eastAsia="Times"/>
                <w:sz w:val="22"/>
                <w:szCs w:val="22"/>
              </w:rPr>
              <w:t>)</w:t>
            </w:r>
          </w:p>
          <w:p w14:paraId="2F163EA1" w14:textId="423B7B55" w:rsidR="004B033F" w:rsidRPr="002450E2" w:rsidRDefault="00E20441" w:rsidP="00E20441">
            <w:pPr>
              <w:numPr>
                <w:ilvl w:val="0"/>
                <w:numId w:val="18"/>
              </w:numPr>
              <w:spacing w:after="120" w:line="280" w:lineRule="atLeast"/>
              <w:rPr>
                <w:rFonts w:eastAsia="Times"/>
              </w:rPr>
            </w:pPr>
            <w:r w:rsidRPr="004B5830">
              <w:rPr>
                <w:rFonts w:eastAsia="Times"/>
                <w:sz w:val="22"/>
                <w:szCs w:val="22"/>
              </w:rPr>
              <w:t xml:space="preserve">Data unavailable </w:t>
            </w:r>
            <w:r>
              <w:rPr>
                <w:rFonts w:eastAsia="Times"/>
                <w:sz w:val="22"/>
                <w:szCs w:val="22"/>
              </w:rPr>
              <w:t>(</w:t>
            </w:r>
            <w:r w:rsidRPr="003B5924">
              <w:rPr>
                <w:rFonts w:eastAsia="Times"/>
                <w:b/>
                <w:sz w:val="22"/>
                <w:szCs w:val="22"/>
              </w:rPr>
              <w:t>DU</w:t>
            </w:r>
            <w:r>
              <w:rPr>
                <w:rFonts w:eastAsia="Times"/>
                <w:sz w:val="22"/>
                <w:szCs w:val="22"/>
              </w:rPr>
              <w:t>)</w:t>
            </w:r>
          </w:p>
        </w:tc>
      </w:tr>
    </w:tbl>
    <w:p w14:paraId="1DC6B311" w14:textId="77777777" w:rsidR="00FF5CD1" w:rsidRDefault="00FF5CD1">
      <w:pPr>
        <w:rPr>
          <w:rFonts w:eastAsia="Times" w:cs="Times New Roman"/>
          <w:szCs w:val="20"/>
        </w:rPr>
      </w:pPr>
      <w:r>
        <w:rPr>
          <w:rFonts w:eastAsia="Times" w:cs="Times New Roman"/>
          <w:szCs w:val="20"/>
        </w:rPr>
        <w:br w:type="page"/>
      </w:r>
    </w:p>
    <w:tbl>
      <w:tblPr>
        <w:tblStyle w:val="TableGrid1"/>
        <w:tblW w:w="0" w:type="auto"/>
        <w:tblLook w:val="04A0" w:firstRow="1" w:lastRow="0" w:firstColumn="1" w:lastColumn="0" w:noHBand="0" w:noVBand="1"/>
      </w:tblPr>
      <w:tblGrid>
        <w:gridCol w:w="10343"/>
        <w:gridCol w:w="3514"/>
      </w:tblGrid>
      <w:tr w:rsidR="004B033F" w:rsidRPr="002450E2" w14:paraId="3CAB4B33" w14:textId="77777777" w:rsidTr="00E20441">
        <w:trPr>
          <w:trHeight w:val="680"/>
        </w:trPr>
        <w:tc>
          <w:tcPr>
            <w:tcW w:w="10343" w:type="dxa"/>
            <w:vAlign w:val="center"/>
          </w:tcPr>
          <w:p w14:paraId="2E7F44BB" w14:textId="77777777" w:rsidR="004B033F" w:rsidRPr="002450E2" w:rsidRDefault="004B033F" w:rsidP="003A2122">
            <w:pPr>
              <w:pStyle w:val="Heading3"/>
              <w:rPr>
                <w:b/>
                <w:bCs/>
                <w:sz w:val="36"/>
                <w:szCs w:val="26"/>
              </w:rPr>
            </w:pPr>
            <w:bookmarkStart w:id="99" w:name="_Higher_duties"/>
            <w:bookmarkEnd w:id="99"/>
            <w:r w:rsidRPr="003A2122">
              <w:rPr>
                <w:sz w:val="36"/>
                <w:szCs w:val="36"/>
              </w:rPr>
              <w:lastRenderedPageBreak/>
              <w:t>Higher duties</w:t>
            </w:r>
          </w:p>
        </w:tc>
        <w:tc>
          <w:tcPr>
            <w:tcW w:w="3514" w:type="dxa"/>
            <w:vAlign w:val="center"/>
          </w:tcPr>
          <w:p w14:paraId="637C8FF3" w14:textId="517C5835" w:rsidR="004B033F" w:rsidRPr="002450E2" w:rsidRDefault="00E92947">
            <w:pPr>
              <w:jc w:val="right"/>
              <w:rPr>
                <w:rFonts w:cs="Calibri"/>
              </w:rPr>
            </w:pPr>
            <w:r w:rsidRPr="002450E2">
              <w:rPr>
                <w:rFonts w:cs="Calibri"/>
                <w:noProof/>
              </w:rPr>
              <mc:AlternateContent>
                <mc:Choice Requires="wps">
                  <w:drawing>
                    <wp:inline distT="0" distB="0" distL="0" distR="0" wp14:anchorId="2A50C831" wp14:editId="781CB898">
                      <wp:extent cx="1152000" cy="323850"/>
                      <wp:effectExtent l="0" t="0" r="10160" b="19050"/>
                      <wp:docPr id="523241694" name="Rectangle: Rounded Corners 523241694"/>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954963E"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50C831" id="Rectangle: Rounded Corners 523241694" o:spid="_x0000_s1069"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" fillcolor="#00af9a [3206]" strokecolor="#412066" strokeweight="1pt">
                      <v:stroke joinstyle="miter"/>
                      <v:textbox>
                        <w:txbxContent>
                          <w:p w14:paraId="6954963E"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1232B588" w14:textId="77777777" w:rsidTr="00E20441">
        <w:tc>
          <w:tcPr>
            <w:tcW w:w="10343" w:type="dxa"/>
          </w:tcPr>
          <w:p w14:paraId="1270A8EA"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3514" w:type="dxa"/>
          </w:tcPr>
          <w:p w14:paraId="070CD421"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79BF8DC9" w14:textId="77777777" w:rsidTr="00E20441">
        <w:tc>
          <w:tcPr>
            <w:tcW w:w="10343" w:type="dxa"/>
          </w:tcPr>
          <w:p w14:paraId="3E6AD715" w14:textId="3760E1D2" w:rsidR="004B033F" w:rsidRDefault="004B033F">
            <w:pPr>
              <w:shd w:val="clear" w:color="auto" w:fill="FFFFFF"/>
              <w:rPr>
                <w:rFonts w:cs="Segoe UI"/>
                <w:color w:val="323130"/>
                <w:sz w:val="22"/>
                <w:szCs w:val="22"/>
              </w:rPr>
            </w:pPr>
            <w:r w:rsidRPr="0049665C">
              <w:rPr>
                <w:rFonts w:cs="Segoe UI"/>
                <w:color w:val="323130"/>
                <w:sz w:val="22"/>
                <w:szCs w:val="22"/>
              </w:rPr>
              <w:t xml:space="preserve">Use this field to indicate which employees had higher duties assignments during the 12-month </w:t>
            </w:r>
            <w:r w:rsidR="00F75931">
              <w:rPr>
                <w:rFonts w:cs="Segoe UI"/>
                <w:color w:val="323130"/>
                <w:sz w:val="22"/>
                <w:szCs w:val="22"/>
              </w:rPr>
              <w:t>audit reporting period</w:t>
            </w:r>
            <w:r w:rsidRPr="0049665C">
              <w:rPr>
                <w:rFonts w:cs="Segoe UI"/>
                <w:color w:val="323130"/>
                <w:sz w:val="22"/>
                <w:szCs w:val="22"/>
              </w:rPr>
              <w:t>.</w:t>
            </w:r>
          </w:p>
          <w:p w14:paraId="1AC41965" w14:textId="77777777" w:rsidR="005A4A21" w:rsidRPr="0049665C" w:rsidRDefault="005A4A21">
            <w:pPr>
              <w:shd w:val="clear" w:color="auto" w:fill="FFFFFF"/>
              <w:rPr>
                <w:rFonts w:cs="Segoe UI"/>
                <w:color w:val="323130"/>
                <w:sz w:val="22"/>
                <w:szCs w:val="22"/>
              </w:rPr>
            </w:pPr>
          </w:p>
          <w:p w14:paraId="23CA0EB5" w14:textId="700F04F1" w:rsidR="004B033F" w:rsidRDefault="004B033F">
            <w:pPr>
              <w:shd w:val="clear" w:color="auto" w:fill="FFFFFF"/>
              <w:rPr>
                <w:rFonts w:cs="Segoe UI"/>
                <w:color w:val="323130"/>
                <w:sz w:val="22"/>
                <w:szCs w:val="22"/>
              </w:rPr>
            </w:pPr>
            <w:r w:rsidRPr="0049665C">
              <w:rPr>
                <w:rFonts w:cs="Segoe UI"/>
                <w:color w:val="323130"/>
                <w:sz w:val="22"/>
                <w:szCs w:val="22"/>
              </w:rPr>
              <w:t>A higher duties assignment is a temporary internal arrangement where an employee moves into a higher classification for a period of more than two weeks. This does not include permanent promotions or lateral transfers at the same classification.</w:t>
            </w:r>
          </w:p>
          <w:p w14:paraId="0B3D75CF" w14:textId="77777777" w:rsidR="005A4A21" w:rsidRPr="0049665C" w:rsidRDefault="005A4A21">
            <w:pPr>
              <w:shd w:val="clear" w:color="auto" w:fill="FFFFFF"/>
              <w:rPr>
                <w:rFonts w:cs="Segoe UI"/>
                <w:color w:val="323130"/>
                <w:sz w:val="22"/>
                <w:szCs w:val="22"/>
              </w:rPr>
            </w:pPr>
          </w:p>
          <w:p w14:paraId="19A2F393" w14:textId="77777777" w:rsidR="004B033F" w:rsidRPr="00557FFA"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3514" w:type="dxa"/>
          </w:tcPr>
          <w:p w14:paraId="106C2572"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 xml:space="preserve">Yes, there was at least 1 occurrence within the reporting period </w:t>
            </w:r>
            <w:r>
              <w:rPr>
                <w:rFonts w:eastAsia="Times"/>
                <w:sz w:val="22"/>
                <w:szCs w:val="22"/>
              </w:rPr>
              <w:t>(</w:t>
            </w:r>
            <w:r w:rsidRPr="003B5924">
              <w:rPr>
                <w:rFonts w:eastAsia="Times"/>
                <w:b/>
                <w:sz w:val="22"/>
                <w:szCs w:val="22"/>
              </w:rPr>
              <w:t>Y</w:t>
            </w:r>
            <w:r>
              <w:rPr>
                <w:rFonts w:eastAsia="Times"/>
                <w:sz w:val="22"/>
                <w:szCs w:val="22"/>
              </w:rPr>
              <w:t>)</w:t>
            </w:r>
          </w:p>
          <w:p w14:paraId="1FE5462E"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No, there were no occurrences within the reporting period</w:t>
            </w:r>
            <w:r w:rsidRPr="004B5830">
              <w:rPr>
                <w:rFonts w:eastAsia="Times"/>
                <w:sz w:val="22"/>
                <w:szCs w:val="22"/>
              </w:rPr>
              <w:t xml:space="preserve"> </w:t>
            </w:r>
            <w:r>
              <w:rPr>
                <w:rFonts w:eastAsia="Times"/>
                <w:sz w:val="22"/>
                <w:szCs w:val="22"/>
              </w:rPr>
              <w:t>(</w:t>
            </w:r>
            <w:r w:rsidRPr="003B5924">
              <w:rPr>
                <w:rFonts w:eastAsia="Times"/>
                <w:b/>
                <w:sz w:val="22"/>
                <w:szCs w:val="22"/>
              </w:rPr>
              <w:t>N</w:t>
            </w:r>
            <w:r>
              <w:rPr>
                <w:rFonts w:eastAsia="Times"/>
                <w:sz w:val="22"/>
                <w:szCs w:val="22"/>
              </w:rPr>
              <w:t>)</w:t>
            </w:r>
          </w:p>
          <w:p w14:paraId="63561DBB" w14:textId="39C21C4B" w:rsidR="004B033F" w:rsidRPr="002450E2" w:rsidRDefault="00E20441" w:rsidP="00E20441">
            <w:pPr>
              <w:numPr>
                <w:ilvl w:val="0"/>
                <w:numId w:val="18"/>
              </w:numPr>
              <w:spacing w:after="120" w:line="280" w:lineRule="atLeast"/>
              <w:rPr>
                <w:rFonts w:eastAsia="Times"/>
              </w:rPr>
            </w:pPr>
            <w:r w:rsidRPr="004B5830">
              <w:rPr>
                <w:rFonts w:eastAsia="Times"/>
                <w:sz w:val="22"/>
                <w:szCs w:val="22"/>
              </w:rPr>
              <w:t xml:space="preserve">Data unavailable </w:t>
            </w:r>
            <w:r>
              <w:rPr>
                <w:rFonts w:eastAsia="Times"/>
                <w:sz w:val="22"/>
                <w:szCs w:val="22"/>
              </w:rPr>
              <w:t>(</w:t>
            </w:r>
            <w:r w:rsidRPr="003B5924">
              <w:rPr>
                <w:rFonts w:eastAsia="Times"/>
                <w:b/>
                <w:sz w:val="22"/>
                <w:szCs w:val="22"/>
              </w:rPr>
              <w:t>DU</w:t>
            </w:r>
            <w:r>
              <w:rPr>
                <w:rFonts w:eastAsia="Times"/>
                <w:sz w:val="22"/>
                <w:szCs w:val="22"/>
              </w:rPr>
              <w:t>)</w:t>
            </w:r>
          </w:p>
        </w:tc>
      </w:tr>
    </w:tbl>
    <w:p w14:paraId="4139BBA2" w14:textId="0F4ACAD3" w:rsidR="00E20441" w:rsidRDefault="00E20441" w:rsidP="004B033F">
      <w:pPr>
        <w:rPr>
          <w:rFonts w:eastAsia="Times" w:cs="Times New Roman"/>
          <w:szCs w:val="20"/>
        </w:rPr>
      </w:pPr>
    </w:p>
    <w:p w14:paraId="4353A751" w14:textId="77777777" w:rsidR="00E20441" w:rsidRDefault="00E20441">
      <w:pPr>
        <w:rPr>
          <w:rFonts w:eastAsia="Times" w:cs="Times New Roman"/>
          <w:szCs w:val="20"/>
        </w:rPr>
      </w:pPr>
      <w:r>
        <w:rPr>
          <w:rFonts w:eastAsia="Times" w:cs="Times New Roman"/>
          <w:szCs w:val="20"/>
        </w:rPr>
        <w:br w:type="page"/>
      </w:r>
    </w:p>
    <w:tbl>
      <w:tblPr>
        <w:tblStyle w:val="TableGrid1"/>
        <w:tblW w:w="0" w:type="auto"/>
        <w:tblLook w:val="04A0" w:firstRow="1" w:lastRow="0" w:firstColumn="1" w:lastColumn="0" w:noHBand="0" w:noVBand="1"/>
      </w:tblPr>
      <w:tblGrid>
        <w:gridCol w:w="10485"/>
        <w:gridCol w:w="3372"/>
      </w:tblGrid>
      <w:tr w:rsidR="004B033F" w:rsidRPr="002450E2" w14:paraId="4D8DEFE2" w14:textId="77777777" w:rsidTr="00E20441">
        <w:trPr>
          <w:trHeight w:val="680"/>
        </w:trPr>
        <w:tc>
          <w:tcPr>
            <w:tcW w:w="10485" w:type="dxa"/>
            <w:vAlign w:val="center"/>
          </w:tcPr>
          <w:p w14:paraId="5EE01AA1" w14:textId="77777777" w:rsidR="004B033F" w:rsidRPr="002450E2" w:rsidRDefault="004B033F" w:rsidP="003A2122">
            <w:pPr>
              <w:pStyle w:val="Heading3"/>
              <w:rPr>
                <w:b/>
                <w:bCs/>
                <w:sz w:val="36"/>
                <w:szCs w:val="26"/>
              </w:rPr>
            </w:pPr>
            <w:bookmarkStart w:id="100" w:name="_Internal_secondment"/>
            <w:bookmarkEnd w:id="100"/>
            <w:r w:rsidRPr="003A2122">
              <w:rPr>
                <w:sz w:val="36"/>
                <w:szCs w:val="36"/>
              </w:rPr>
              <w:lastRenderedPageBreak/>
              <w:t>Internal secondment</w:t>
            </w:r>
          </w:p>
        </w:tc>
        <w:tc>
          <w:tcPr>
            <w:tcW w:w="3372" w:type="dxa"/>
            <w:vAlign w:val="center"/>
          </w:tcPr>
          <w:p w14:paraId="566A7817" w14:textId="4E4A9DB8" w:rsidR="004B033F" w:rsidRPr="002450E2" w:rsidRDefault="00E92947">
            <w:pPr>
              <w:jc w:val="right"/>
              <w:rPr>
                <w:rFonts w:cs="Calibri"/>
              </w:rPr>
            </w:pPr>
            <w:r w:rsidRPr="002450E2">
              <w:rPr>
                <w:rFonts w:cs="Calibri"/>
                <w:noProof/>
              </w:rPr>
              <mc:AlternateContent>
                <mc:Choice Requires="wps">
                  <w:drawing>
                    <wp:inline distT="0" distB="0" distL="0" distR="0" wp14:anchorId="1F9184BF" wp14:editId="2C9E5241">
                      <wp:extent cx="1152000" cy="323850"/>
                      <wp:effectExtent l="0" t="0" r="10160" b="19050"/>
                      <wp:docPr id="523241693" name="Rectangle: Rounded Corners 523241693"/>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4FB5CE84"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9184BF" id="Rectangle: Rounded Corners 523241693" o:spid="_x0000_s1070"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NWmxKF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4FB5CE84"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23F0A036" w14:textId="77777777" w:rsidTr="00E20441">
        <w:tc>
          <w:tcPr>
            <w:tcW w:w="10485" w:type="dxa"/>
          </w:tcPr>
          <w:p w14:paraId="59388FA9"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3372" w:type="dxa"/>
          </w:tcPr>
          <w:p w14:paraId="69EC2913"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7A6B964D" w14:textId="77777777" w:rsidTr="00E20441">
        <w:tc>
          <w:tcPr>
            <w:tcW w:w="10485" w:type="dxa"/>
          </w:tcPr>
          <w:p w14:paraId="613EF714" w14:textId="4FDD3B2C" w:rsidR="004B033F" w:rsidRDefault="004B033F">
            <w:pPr>
              <w:shd w:val="clear" w:color="auto" w:fill="FFFFFF"/>
              <w:rPr>
                <w:rFonts w:cs="Segoe UI"/>
                <w:color w:val="323130"/>
                <w:sz w:val="22"/>
                <w:szCs w:val="22"/>
              </w:rPr>
            </w:pPr>
            <w:r w:rsidRPr="0049665C">
              <w:rPr>
                <w:rFonts w:cs="Segoe UI"/>
                <w:color w:val="323130"/>
                <w:sz w:val="22"/>
                <w:szCs w:val="22"/>
              </w:rPr>
              <w:t>Use this field to indicate which employees had internal secondments during the 12-month reporting period.</w:t>
            </w:r>
          </w:p>
          <w:p w14:paraId="7533F0EE" w14:textId="77777777" w:rsidR="005A4A21" w:rsidRPr="0049665C" w:rsidRDefault="005A4A21">
            <w:pPr>
              <w:shd w:val="clear" w:color="auto" w:fill="FFFFFF"/>
              <w:rPr>
                <w:rFonts w:cs="Segoe UI"/>
                <w:color w:val="323130"/>
                <w:sz w:val="22"/>
                <w:szCs w:val="22"/>
              </w:rPr>
            </w:pPr>
          </w:p>
          <w:p w14:paraId="4799B4B3" w14:textId="64AED484" w:rsidR="004B033F" w:rsidRDefault="004B033F">
            <w:pPr>
              <w:shd w:val="clear" w:color="auto" w:fill="FFFFFF"/>
              <w:rPr>
                <w:rFonts w:cs="Segoe UI"/>
                <w:color w:val="323130"/>
                <w:sz w:val="22"/>
                <w:szCs w:val="22"/>
              </w:rPr>
            </w:pPr>
            <w:r w:rsidRPr="0049665C">
              <w:rPr>
                <w:rFonts w:cs="Segoe UI"/>
                <w:color w:val="323130"/>
                <w:sz w:val="22"/>
                <w:szCs w:val="22"/>
              </w:rPr>
              <w:t>A secondment is a temporary internal arrangement where an employee moves into another role at the same classification for a period of more than two weeks. This does not include higher duties assignments (at a higher classification than the employee's substantive role) or external secondments outside your organisation.</w:t>
            </w:r>
          </w:p>
          <w:p w14:paraId="221BC81D" w14:textId="77777777" w:rsidR="005A4A21" w:rsidRPr="0049665C" w:rsidRDefault="005A4A21">
            <w:pPr>
              <w:shd w:val="clear" w:color="auto" w:fill="FFFFFF"/>
              <w:rPr>
                <w:rFonts w:cs="Segoe UI"/>
                <w:color w:val="323130"/>
                <w:sz w:val="22"/>
                <w:szCs w:val="22"/>
              </w:rPr>
            </w:pPr>
          </w:p>
          <w:p w14:paraId="6EB60939" w14:textId="77777777" w:rsidR="004B033F" w:rsidRPr="00871C53"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3372" w:type="dxa"/>
          </w:tcPr>
          <w:p w14:paraId="40A61080"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 xml:space="preserve">Yes, there was at least 1 occurrence within the reporting period </w:t>
            </w:r>
            <w:r>
              <w:rPr>
                <w:rFonts w:eastAsia="Times"/>
                <w:sz w:val="22"/>
                <w:szCs w:val="22"/>
              </w:rPr>
              <w:t>(</w:t>
            </w:r>
            <w:r w:rsidRPr="003B5924">
              <w:rPr>
                <w:rFonts w:eastAsia="Times"/>
                <w:b/>
                <w:sz w:val="22"/>
                <w:szCs w:val="22"/>
              </w:rPr>
              <w:t>Y</w:t>
            </w:r>
            <w:r>
              <w:rPr>
                <w:rFonts w:eastAsia="Times"/>
                <w:sz w:val="22"/>
                <w:szCs w:val="22"/>
              </w:rPr>
              <w:t>)</w:t>
            </w:r>
          </w:p>
          <w:p w14:paraId="3DD3C3A9"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No, there were no occurrences within the reporting period</w:t>
            </w:r>
            <w:r w:rsidRPr="004B5830">
              <w:rPr>
                <w:rFonts w:eastAsia="Times"/>
                <w:sz w:val="22"/>
                <w:szCs w:val="22"/>
              </w:rPr>
              <w:t xml:space="preserve"> </w:t>
            </w:r>
            <w:r>
              <w:rPr>
                <w:rFonts w:eastAsia="Times"/>
                <w:sz w:val="22"/>
                <w:szCs w:val="22"/>
              </w:rPr>
              <w:t>(</w:t>
            </w:r>
            <w:r w:rsidRPr="003B5924">
              <w:rPr>
                <w:rFonts w:eastAsia="Times"/>
                <w:b/>
                <w:sz w:val="22"/>
                <w:szCs w:val="22"/>
              </w:rPr>
              <w:t>N</w:t>
            </w:r>
            <w:r>
              <w:rPr>
                <w:rFonts w:eastAsia="Times"/>
                <w:sz w:val="22"/>
                <w:szCs w:val="22"/>
              </w:rPr>
              <w:t>)</w:t>
            </w:r>
          </w:p>
          <w:p w14:paraId="3B7B0B41" w14:textId="0005F6FA" w:rsidR="004B033F" w:rsidRPr="002450E2" w:rsidRDefault="00E20441" w:rsidP="00E20441">
            <w:pPr>
              <w:numPr>
                <w:ilvl w:val="0"/>
                <w:numId w:val="18"/>
              </w:numPr>
              <w:spacing w:after="120" w:line="280" w:lineRule="atLeast"/>
              <w:rPr>
                <w:rFonts w:eastAsia="Times"/>
              </w:rPr>
            </w:pPr>
            <w:r w:rsidRPr="004B5830">
              <w:rPr>
                <w:rFonts w:eastAsia="Times"/>
                <w:sz w:val="22"/>
                <w:szCs w:val="22"/>
              </w:rPr>
              <w:t xml:space="preserve">Data unavailable </w:t>
            </w:r>
            <w:r>
              <w:rPr>
                <w:rFonts w:eastAsia="Times"/>
                <w:sz w:val="22"/>
                <w:szCs w:val="22"/>
              </w:rPr>
              <w:t>(</w:t>
            </w:r>
            <w:r w:rsidRPr="003B5924">
              <w:rPr>
                <w:rFonts w:eastAsia="Times"/>
                <w:b/>
                <w:sz w:val="22"/>
                <w:szCs w:val="22"/>
              </w:rPr>
              <w:t>DU</w:t>
            </w:r>
            <w:r>
              <w:rPr>
                <w:rFonts w:eastAsia="Times"/>
                <w:sz w:val="22"/>
                <w:szCs w:val="22"/>
              </w:rPr>
              <w:t>)</w:t>
            </w:r>
          </w:p>
        </w:tc>
      </w:tr>
    </w:tbl>
    <w:p w14:paraId="32D52B76"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11194"/>
        <w:gridCol w:w="2663"/>
      </w:tblGrid>
      <w:tr w:rsidR="004B033F" w:rsidRPr="002450E2" w14:paraId="2EAD7944" w14:textId="77777777" w:rsidTr="005A4A21">
        <w:trPr>
          <w:trHeight w:val="680"/>
        </w:trPr>
        <w:tc>
          <w:tcPr>
            <w:tcW w:w="11194" w:type="dxa"/>
            <w:vAlign w:val="center"/>
          </w:tcPr>
          <w:p w14:paraId="36F120AA" w14:textId="77777777" w:rsidR="004B033F" w:rsidRPr="003A2122" w:rsidRDefault="004B033F" w:rsidP="003A2122">
            <w:pPr>
              <w:pStyle w:val="Heading3"/>
              <w:rPr>
                <w:sz w:val="36"/>
                <w:szCs w:val="36"/>
              </w:rPr>
            </w:pPr>
            <w:bookmarkStart w:id="101" w:name="_Formal_flexible_work"/>
            <w:bookmarkEnd w:id="101"/>
            <w:r w:rsidRPr="003A2122">
              <w:rPr>
                <w:sz w:val="36"/>
                <w:szCs w:val="36"/>
              </w:rPr>
              <w:lastRenderedPageBreak/>
              <w:t>Formal flexible work arrangement</w:t>
            </w:r>
          </w:p>
        </w:tc>
        <w:tc>
          <w:tcPr>
            <w:tcW w:w="2663" w:type="dxa"/>
            <w:vAlign w:val="center"/>
          </w:tcPr>
          <w:p w14:paraId="5B7EE895" w14:textId="077ECB6F" w:rsidR="004B033F" w:rsidRPr="002450E2" w:rsidRDefault="00E92947">
            <w:pPr>
              <w:jc w:val="right"/>
              <w:rPr>
                <w:rFonts w:cs="Calibri"/>
              </w:rPr>
            </w:pPr>
            <w:r w:rsidRPr="002450E2">
              <w:rPr>
                <w:rFonts w:cs="Calibri"/>
                <w:noProof/>
              </w:rPr>
              <mc:AlternateContent>
                <mc:Choice Requires="wps">
                  <w:drawing>
                    <wp:inline distT="0" distB="0" distL="0" distR="0" wp14:anchorId="264F1853" wp14:editId="4364E811">
                      <wp:extent cx="1152000" cy="323850"/>
                      <wp:effectExtent l="0" t="0" r="10160" b="19050"/>
                      <wp:docPr id="523241692" name="Rectangle: Rounded Corners 523241692"/>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61C1869"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4F1853" id="Rectangle: Rounded Corners 523241692" o:spid="_x0000_s107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APEDCx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661C1869"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3040125E" w14:textId="77777777" w:rsidTr="005A4A21">
        <w:tc>
          <w:tcPr>
            <w:tcW w:w="11194" w:type="dxa"/>
          </w:tcPr>
          <w:p w14:paraId="5011F713"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2663" w:type="dxa"/>
          </w:tcPr>
          <w:p w14:paraId="5C4077C8"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68ADB7F5" w14:textId="77777777" w:rsidTr="005A4A21">
        <w:tc>
          <w:tcPr>
            <w:tcW w:w="11194" w:type="dxa"/>
          </w:tcPr>
          <w:p w14:paraId="250D6A68" w14:textId="6F41BD32" w:rsidR="004B033F" w:rsidRDefault="004B033F">
            <w:pPr>
              <w:shd w:val="clear" w:color="auto" w:fill="FFFFFF"/>
              <w:rPr>
                <w:rFonts w:cs="Segoe UI"/>
                <w:color w:val="323130"/>
                <w:sz w:val="22"/>
                <w:szCs w:val="22"/>
              </w:rPr>
            </w:pPr>
            <w:r w:rsidRPr="0049665C">
              <w:rPr>
                <w:rFonts w:cs="Segoe UI"/>
                <w:color w:val="323130"/>
                <w:sz w:val="22"/>
                <w:szCs w:val="22"/>
              </w:rPr>
              <w:t xml:space="preserve">Use this </w:t>
            </w:r>
            <w:r w:rsidRPr="0049665C">
              <w:rPr>
                <w:rFonts w:ascii="Times New Roman" w:hAnsi="Times New Roman"/>
                <w:color w:val="323130"/>
                <w:sz w:val="22"/>
                <w:szCs w:val="22"/>
              </w:rPr>
              <w:t>​</w:t>
            </w:r>
            <w:r w:rsidRPr="0049665C">
              <w:rPr>
                <w:rFonts w:cs="Segoe UI"/>
                <w:color w:val="323130"/>
                <w:sz w:val="22"/>
                <w:szCs w:val="22"/>
              </w:rPr>
              <w:t xml:space="preserve">field to indicate which employees had a formal flexible work arrangement in place, as at the </w:t>
            </w:r>
            <w:r w:rsidR="003C7D2F">
              <w:rPr>
                <w:rFonts w:cs="Segoe UI"/>
                <w:color w:val="323130"/>
                <w:sz w:val="22"/>
                <w:szCs w:val="22"/>
              </w:rPr>
              <w:t>end</w:t>
            </w:r>
            <w:r w:rsidRPr="0049665C">
              <w:rPr>
                <w:rFonts w:cs="Segoe UI"/>
                <w:color w:val="323130"/>
                <w:sz w:val="22"/>
                <w:szCs w:val="22"/>
              </w:rPr>
              <w:t xml:space="preserve"> of the </w:t>
            </w:r>
            <w:r w:rsidR="00F75931">
              <w:rPr>
                <w:rFonts w:cs="Segoe UI"/>
                <w:color w:val="323130"/>
                <w:sz w:val="22"/>
                <w:szCs w:val="22"/>
              </w:rPr>
              <w:t>audit reporting period</w:t>
            </w:r>
            <w:r w:rsidRPr="0049665C">
              <w:rPr>
                <w:rFonts w:cs="Segoe UI"/>
                <w:color w:val="323130"/>
                <w:sz w:val="22"/>
                <w:szCs w:val="22"/>
              </w:rPr>
              <w:t>.</w:t>
            </w:r>
          </w:p>
          <w:p w14:paraId="6F5DF678" w14:textId="77777777" w:rsidR="005A4A21" w:rsidRPr="0049665C" w:rsidRDefault="005A4A21">
            <w:pPr>
              <w:shd w:val="clear" w:color="auto" w:fill="FFFFFF"/>
              <w:rPr>
                <w:rFonts w:cs="Segoe UI"/>
                <w:color w:val="323130"/>
                <w:sz w:val="22"/>
                <w:szCs w:val="22"/>
              </w:rPr>
            </w:pPr>
          </w:p>
          <w:p w14:paraId="0EB7CB7C" w14:textId="19BD2A83" w:rsidR="004B033F" w:rsidRDefault="004B033F">
            <w:pPr>
              <w:shd w:val="clear" w:color="auto" w:fill="FFFFFF"/>
              <w:rPr>
                <w:rFonts w:cs="Segoe UI"/>
                <w:color w:val="323130"/>
                <w:sz w:val="22"/>
                <w:szCs w:val="22"/>
              </w:rPr>
            </w:pPr>
            <w:r w:rsidRPr="0049665C">
              <w:rPr>
                <w:rFonts w:cs="Segoe UI"/>
                <w:color w:val="323130"/>
                <w:sz w:val="22"/>
                <w:szCs w:val="22"/>
              </w:rPr>
              <w:t>Part-time or remote working arrangements that are mandated or instigated by an employer should not be considered flexible work arrangements.</w:t>
            </w:r>
          </w:p>
          <w:p w14:paraId="0914B4F7" w14:textId="77777777" w:rsidR="005A4A21" w:rsidRPr="0049665C" w:rsidRDefault="005A4A21">
            <w:pPr>
              <w:shd w:val="clear" w:color="auto" w:fill="FFFFFF"/>
              <w:rPr>
                <w:rFonts w:cs="Segoe UI"/>
                <w:color w:val="323130"/>
                <w:sz w:val="22"/>
                <w:szCs w:val="22"/>
              </w:rPr>
            </w:pPr>
          </w:p>
          <w:p w14:paraId="3C061443" w14:textId="77777777" w:rsidR="004B033F" w:rsidRPr="0049665C" w:rsidRDefault="004B033F">
            <w:pPr>
              <w:shd w:val="clear" w:color="auto" w:fill="FFFFFF"/>
              <w:rPr>
                <w:rFonts w:cs="Segoe UI"/>
                <w:color w:val="323130"/>
                <w:sz w:val="22"/>
                <w:szCs w:val="22"/>
              </w:rPr>
            </w:pPr>
            <w:r w:rsidRPr="0049665C">
              <w:rPr>
                <w:rFonts w:cs="Segoe UI"/>
                <w:color w:val="323130"/>
                <w:sz w:val="22"/>
                <w:szCs w:val="22"/>
              </w:rPr>
              <w:t>Examples of flexible work arrangements include:</w:t>
            </w:r>
          </w:p>
          <w:p w14:paraId="50441B5E"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Working more hours over fewer days</w:t>
            </w:r>
          </w:p>
          <w:p w14:paraId="5FDAB47F"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Flexible start and finish times</w:t>
            </w:r>
          </w:p>
          <w:p w14:paraId="644B53B0"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Working remotely on days chosen by the employee</w:t>
            </w:r>
          </w:p>
          <w:p w14:paraId="38D661D4"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Working part-time during hours or days chosen by the employee</w:t>
            </w:r>
          </w:p>
          <w:p w14:paraId="1373C228"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Shift </w:t>
            </w:r>
            <w:proofErr w:type="gramStart"/>
            <w:r w:rsidRPr="0049665C">
              <w:rPr>
                <w:rFonts w:cs="Segoe UI"/>
                <w:color w:val="323130"/>
                <w:sz w:val="22"/>
                <w:szCs w:val="22"/>
              </w:rPr>
              <w:t>swap</w:t>
            </w:r>
            <w:proofErr w:type="gramEnd"/>
          </w:p>
          <w:p w14:paraId="5AEC3E96"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Job sharing</w:t>
            </w:r>
          </w:p>
          <w:p w14:paraId="3429FA54"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Study </w:t>
            </w:r>
            <w:proofErr w:type="gramStart"/>
            <w:r w:rsidRPr="0049665C">
              <w:rPr>
                <w:rFonts w:cs="Segoe UI"/>
                <w:color w:val="323130"/>
                <w:sz w:val="22"/>
                <w:szCs w:val="22"/>
              </w:rPr>
              <w:t>leave</w:t>
            </w:r>
            <w:proofErr w:type="gramEnd"/>
          </w:p>
          <w:p w14:paraId="49752954"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Purchased </w:t>
            </w:r>
            <w:proofErr w:type="gramStart"/>
            <w:r w:rsidRPr="0049665C">
              <w:rPr>
                <w:rFonts w:cs="Segoe UI"/>
                <w:color w:val="323130"/>
                <w:sz w:val="22"/>
                <w:szCs w:val="22"/>
              </w:rPr>
              <w:t>leave</w:t>
            </w:r>
            <w:proofErr w:type="gramEnd"/>
          </w:p>
          <w:p w14:paraId="2EBF59ED" w14:textId="77777777" w:rsidR="004B033F" w:rsidRPr="0049665C" w:rsidRDefault="004B033F" w:rsidP="0008304D">
            <w:pPr>
              <w:numPr>
                <w:ilvl w:val="0"/>
                <w:numId w:val="30"/>
              </w:numPr>
              <w:shd w:val="clear" w:color="auto" w:fill="FFFFFF"/>
              <w:spacing w:before="100" w:beforeAutospacing="1" w:after="100" w:afterAutospacing="1"/>
              <w:rPr>
                <w:rFonts w:cs="Segoe UI"/>
                <w:color w:val="323130"/>
                <w:sz w:val="22"/>
                <w:szCs w:val="22"/>
              </w:rPr>
            </w:pPr>
            <w:r w:rsidRPr="0049665C">
              <w:rPr>
                <w:rFonts w:cs="Segoe UI"/>
                <w:color w:val="323130"/>
                <w:sz w:val="22"/>
                <w:szCs w:val="22"/>
              </w:rPr>
              <w:t xml:space="preserve">Using leave to work flexible </w:t>
            </w:r>
            <w:proofErr w:type="gramStart"/>
            <w:r w:rsidRPr="0049665C">
              <w:rPr>
                <w:rFonts w:cs="Segoe UI"/>
                <w:color w:val="323130"/>
                <w:sz w:val="22"/>
                <w:szCs w:val="22"/>
              </w:rPr>
              <w:t>hours</w:t>
            </w:r>
            <w:proofErr w:type="gramEnd"/>
          </w:p>
          <w:p w14:paraId="7DE9ADD7" w14:textId="7A6F253E" w:rsidR="004B033F" w:rsidRDefault="004B033F">
            <w:pPr>
              <w:shd w:val="clear" w:color="auto" w:fill="FFFFFF"/>
              <w:rPr>
                <w:rFonts w:cs="Segoe UI"/>
                <w:color w:val="323130"/>
                <w:sz w:val="22"/>
                <w:szCs w:val="22"/>
              </w:rPr>
            </w:pPr>
            <w:r w:rsidRPr="0049665C">
              <w:rPr>
                <w:rFonts w:cs="Segoe UI"/>
                <w:color w:val="323130"/>
                <w:sz w:val="22"/>
                <w:szCs w:val="22"/>
              </w:rPr>
              <w:t>Please refer to any industrial instruments relevant to your organisation for other definitions and requirements related to flexible work.</w:t>
            </w:r>
          </w:p>
          <w:p w14:paraId="14F4C099" w14:textId="77777777" w:rsidR="005A4A21" w:rsidRPr="0049665C" w:rsidRDefault="005A4A21">
            <w:pPr>
              <w:shd w:val="clear" w:color="auto" w:fill="FFFFFF"/>
              <w:rPr>
                <w:rFonts w:cs="Segoe UI"/>
                <w:color w:val="323130"/>
                <w:sz w:val="22"/>
                <w:szCs w:val="22"/>
              </w:rPr>
            </w:pPr>
          </w:p>
          <w:p w14:paraId="08BEFBA8" w14:textId="77777777" w:rsidR="004B033F" w:rsidRPr="0021516E" w:rsidRDefault="004B033F">
            <w:pPr>
              <w:shd w:val="clear" w:color="auto" w:fill="FFFFFF"/>
              <w:rPr>
                <w:rFonts w:ascii="Segoe UI" w:hAnsi="Segoe UI" w:cs="Segoe UI"/>
                <w:color w:val="323130"/>
                <w:sz w:val="21"/>
                <w:szCs w:val="21"/>
              </w:rPr>
            </w:pPr>
            <w:r w:rsidRPr="0049665C">
              <w:rPr>
                <w:rFonts w:cs="Segoe UI"/>
                <w:color w:val="323130"/>
                <w:sz w:val="22"/>
                <w:szCs w:val="22"/>
              </w:rPr>
              <w:t>Use the value 'Data unavailable' if your organisation can't provide this information at this time.</w:t>
            </w:r>
          </w:p>
        </w:tc>
        <w:tc>
          <w:tcPr>
            <w:tcW w:w="2663" w:type="dxa"/>
          </w:tcPr>
          <w:p w14:paraId="02DF0A46"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 xml:space="preserve">Yes, there was at least 1 occurrence within the reporting period </w:t>
            </w:r>
            <w:r>
              <w:rPr>
                <w:rFonts w:eastAsia="Times"/>
                <w:sz w:val="22"/>
                <w:szCs w:val="22"/>
              </w:rPr>
              <w:t>(</w:t>
            </w:r>
            <w:r w:rsidRPr="003B5924">
              <w:rPr>
                <w:rFonts w:eastAsia="Times"/>
                <w:b/>
                <w:sz w:val="22"/>
                <w:szCs w:val="22"/>
              </w:rPr>
              <w:t>Y</w:t>
            </w:r>
            <w:r>
              <w:rPr>
                <w:rFonts w:eastAsia="Times"/>
                <w:sz w:val="22"/>
                <w:szCs w:val="22"/>
              </w:rPr>
              <w:t>)</w:t>
            </w:r>
          </w:p>
          <w:p w14:paraId="4199CEDC"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No, there were no occurrences within the reporting period</w:t>
            </w:r>
            <w:r w:rsidRPr="004B5830">
              <w:rPr>
                <w:rFonts w:eastAsia="Times"/>
                <w:sz w:val="22"/>
                <w:szCs w:val="22"/>
              </w:rPr>
              <w:t xml:space="preserve"> </w:t>
            </w:r>
            <w:r>
              <w:rPr>
                <w:rFonts w:eastAsia="Times"/>
                <w:sz w:val="22"/>
                <w:szCs w:val="22"/>
              </w:rPr>
              <w:t>(</w:t>
            </w:r>
            <w:r w:rsidRPr="003B5924">
              <w:rPr>
                <w:rFonts w:eastAsia="Times"/>
                <w:b/>
                <w:sz w:val="22"/>
                <w:szCs w:val="22"/>
              </w:rPr>
              <w:t>N</w:t>
            </w:r>
            <w:r>
              <w:rPr>
                <w:rFonts w:eastAsia="Times"/>
                <w:sz w:val="22"/>
                <w:szCs w:val="22"/>
              </w:rPr>
              <w:t>)</w:t>
            </w:r>
          </w:p>
          <w:p w14:paraId="62F19353" w14:textId="44A1A6F0" w:rsidR="004B033F" w:rsidRPr="002450E2" w:rsidRDefault="00E20441" w:rsidP="00E20441">
            <w:pPr>
              <w:numPr>
                <w:ilvl w:val="0"/>
                <w:numId w:val="18"/>
              </w:numPr>
              <w:spacing w:after="120" w:line="280" w:lineRule="atLeast"/>
              <w:rPr>
                <w:rFonts w:eastAsia="Times"/>
              </w:rPr>
            </w:pPr>
            <w:r w:rsidRPr="004B5830">
              <w:rPr>
                <w:rFonts w:eastAsia="Times"/>
                <w:sz w:val="22"/>
                <w:szCs w:val="22"/>
              </w:rPr>
              <w:t xml:space="preserve">Data unavailable </w:t>
            </w:r>
            <w:r>
              <w:rPr>
                <w:rFonts w:eastAsia="Times"/>
                <w:sz w:val="22"/>
                <w:szCs w:val="22"/>
              </w:rPr>
              <w:t>(</w:t>
            </w:r>
            <w:r w:rsidRPr="003B5924">
              <w:rPr>
                <w:rFonts w:eastAsia="Times"/>
                <w:b/>
                <w:sz w:val="22"/>
                <w:szCs w:val="22"/>
              </w:rPr>
              <w:t>DU</w:t>
            </w:r>
            <w:r>
              <w:rPr>
                <w:rFonts w:eastAsia="Times"/>
                <w:sz w:val="22"/>
                <w:szCs w:val="22"/>
              </w:rPr>
              <w:t>)</w:t>
            </w:r>
          </w:p>
        </w:tc>
      </w:tr>
    </w:tbl>
    <w:p w14:paraId="0FEB4392"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7"/>
        <w:gridCol w:w="6930"/>
      </w:tblGrid>
      <w:tr w:rsidR="004B033F" w:rsidRPr="002450E2" w14:paraId="1DB01FD3" w14:textId="77777777" w:rsidTr="00E86C2A">
        <w:trPr>
          <w:trHeight w:val="680"/>
        </w:trPr>
        <w:tc>
          <w:tcPr>
            <w:tcW w:w="6927" w:type="dxa"/>
            <w:vAlign w:val="center"/>
          </w:tcPr>
          <w:p w14:paraId="4F8BFD1F" w14:textId="77777777" w:rsidR="004B033F" w:rsidRPr="002450E2" w:rsidRDefault="004B033F" w:rsidP="003A2122">
            <w:pPr>
              <w:pStyle w:val="Heading3"/>
              <w:rPr>
                <w:b/>
                <w:bCs/>
                <w:sz w:val="36"/>
                <w:szCs w:val="26"/>
              </w:rPr>
            </w:pPr>
            <w:bookmarkStart w:id="102" w:name="_Formal_flexible_work_1"/>
            <w:bookmarkEnd w:id="102"/>
            <w:r w:rsidRPr="003A2122">
              <w:rPr>
                <w:sz w:val="36"/>
                <w:szCs w:val="36"/>
              </w:rPr>
              <w:lastRenderedPageBreak/>
              <w:t>Formal flexible work type</w:t>
            </w:r>
          </w:p>
        </w:tc>
        <w:tc>
          <w:tcPr>
            <w:tcW w:w="6930" w:type="dxa"/>
            <w:vAlign w:val="center"/>
          </w:tcPr>
          <w:p w14:paraId="487A7A3C" w14:textId="63FE6B39" w:rsidR="004B033F" w:rsidRPr="002450E2" w:rsidRDefault="00896EC6">
            <w:pPr>
              <w:jc w:val="right"/>
              <w:rPr>
                <w:rFonts w:cs="Calibri"/>
              </w:rPr>
            </w:pPr>
            <w:r w:rsidRPr="002450E2">
              <w:rPr>
                <w:rFonts w:cs="Calibri"/>
                <w:noProof/>
              </w:rPr>
              <mc:AlternateContent>
                <mc:Choice Requires="wps">
                  <w:drawing>
                    <wp:inline distT="0" distB="0" distL="0" distR="0" wp14:anchorId="497761C2" wp14:editId="03EE31F0">
                      <wp:extent cx="1466850" cy="323850"/>
                      <wp:effectExtent l="0" t="0" r="19050" b="19050"/>
                      <wp:docPr id="59" name="Rectangle: Rounded Corners 59"/>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4A2A2986"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7761C2" id="Rectangle: Rounded Corners 59" o:spid="_x0000_s1072"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" fillcolor="#287e84 [3204]" strokecolor="#412066" strokeweight="1pt">
                      <v:stroke joinstyle="miter"/>
                      <v:textbox>
                        <w:txbxContent>
                          <w:p w14:paraId="4A2A2986"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sidRPr="002450E2">
              <w:rPr>
                <w:rFonts w:cs="Calibri"/>
                <w:noProof/>
              </w:rPr>
              <w:t xml:space="preserve"> </w:t>
            </w:r>
            <w:r w:rsidR="00DF776A" w:rsidRPr="002450E2">
              <w:rPr>
                <w:rFonts w:cs="Calibri"/>
                <w:noProof/>
              </w:rPr>
              <mc:AlternateContent>
                <mc:Choice Requires="wps">
                  <w:drawing>
                    <wp:inline distT="0" distB="0" distL="0" distR="0" wp14:anchorId="2F53D583" wp14:editId="3E32D922">
                      <wp:extent cx="1152000" cy="323850"/>
                      <wp:effectExtent l="0" t="0" r="10160" b="19050"/>
                      <wp:docPr id="523241697" name="Rectangle: Rounded Corners 523241697"/>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925E71F"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53D583" id="Rectangle: Rounded Corners 523241697" o:spid="_x0000_s107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O4H7ex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6925E71F"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50715938" w14:textId="77777777" w:rsidTr="00E86C2A">
        <w:tc>
          <w:tcPr>
            <w:tcW w:w="6927" w:type="dxa"/>
          </w:tcPr>
          <w:p w14:paraId="08C194D5"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30" w:type="dxa"/>
          </w:tcPr>
          <w:p w14:paraId="0577652E"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6BCA9085" w14:textId="77777777" w:rsidTr="00E86C2A">
        <w:tc>
          <w:tcPr>
            <w:tcW w:w="6927" w:type="dxa"/>
          </w:tcPr>
          <w:p w14:paraId="2778AC6F" w14:textId="0D3890F6" w:rsidR="004B033F" w:rsidRDefault="004B033F" w:rsidP="00971042">
            <w:pPr>
              <w:spacing w:line="280" w:lineRule="atLeast"/>
              <w:rPr>
                <w:rFonts w:eastAsia="Times"/>
                <w:sz w:val="22"/>
                <w:szCs w:val="22"/>
              </w:rPr>
            </w:pPr>
            <w:r w:rsidRPr="00113C12">
              <w:rPr>
                <w:rFonts w:eastAsia="Times"/>
                <w:sz w:val="22"/>
                <w:szCs w:val="22"/>
              </w:rPr>
              <w:t xml:space="preserve">Use this field to indicate the types of formal flexible work arrangements in place for each person, as at the end of the </w:t>
            </w:r>
            <w:r w:rsidR="00F75931">
              <w:rPr>
                <w:rFonts w:eastAsia="Times"/>
                <w:sz w:val="22"/>
                <w:szCs w:val="22"/>
              </w:rPr>
              <w:t>audit reporting period</w:t>
            </w:r>
            <w:r w:rsidRPr="00113C12">
              <w:rPr>
                <w:rFonts w:eastAsia="Times"/>
                <w:sz w:val="22"/>
                <w:szCs w:val="22"/>
              </w:rPr>
              <w:t>.</w:t>
            </w:r>
          </w:p>
          <w:p w14:paraId="4E1DE1AB" w14:textId="77777777" w:rsidR="00971042" w:rsidRPr="00113C12" w:rsidRDefault="00971042" w:rsidP="00971042">
            <w:pPr>
              <w:spacing w:line="280" w:lineRule="atLeast"/>
              <w:rPr>
                <w:rFonts w:eastAsia="Times"/>
                <w:sz w:val="22"/>
                <w:szCs w:val="22"/>
              </w:rPr>
            </w:pPr>
          </w:p>
          <w:p w14:paraId="5B7BF829" w14:textId="6B672EB7" w:rsidR="004B033F" w:rsidRDefault="004B033F" w:rsidP="00971042">
            <w:pPr>
              <w:spacing w:line="280" w:lineRule="atLeast"/>
              <w:rPr>
                <w:rFonts w:eastAsia="Times"/>
                <w:sz w:val="22"/>
                <w:szCs w:val="22"/>
              </w:rPr>
            </w:pPr>
            <w:r w:rsidRPr="00113C12">
              <w:rPr>
                <w:rFonts w:eastAsia="Times"/>
                <w:sz w:val="22"/>
                <w:szCs w:val="22"/>
              </w:rPr>
              <w:t>If the person used multiple types of flexible work, format the selections as a list delimited with vertical bars like this: A|B|</w:t>
            </w:r>
            <w:proofErr w:type="gramStart"/>
            <w:r w:rsidRPr="00113C12">
              <w:rPr>
                <w:rFonts w:eastAsia="Times"/>
                <w:sz w:val="22"/>
                <w:szCs w:val="22"/>
              </w:rPr>
              <w:t>C</w:t>
            </w:r>
            <w:proofErr w:type="gramEnd"/>
          </w:p>
          <w:p w14:paraId="70781B43" w14:textId="77777777" w:rsidR="00971042" w:rsidRPr="00113C12" w:rsidRDefault="00971042" w:rsidP="00971042">
            <w:pPr>
              <w:spacing w:line="280" w:lineRule="atLeast"/>
              <w:rPr>
                <w:rFonts w:eastAsia="Times"/>
                <w:sz w:val="22"/>
                <w:szCs w:val="22"/>
              </w:rPr>
            </w:pPr>
          </w:p>
          <w:p w14:paraId="3DEC34EE" w14:textId="4ABAD20D" w:rsidR="004B033F" w:rsidRDefault="004B033F" w:rsidP="00971042">
            <w:pPr>
              <w:spacing w:line="280" w:lineRule="atLeast"/>
              <w:rPr>
                <w:rFonts w:eastAsia="Times"/>
                <w:sz w:val="22"/>
                <w:szCs w:val="22"/>
              </w:rPr>
            </w:pPr>
            <w:r w:rsidRPr="00113C12">
              <w:rPr>
                <w:rFonts w:eastAsia="Times"/>
                <w:sz w:val="22"/>
                <w:szCs w:val="22"/>
              </w:rPr>
              <w:t>Don't include informal flexible work arrangements in this field. List only the flexible work types that the person actually used.</w:t>
            </w:r>
          </w:p>
          <w:p w14:paraId="7C19082C" w14:textId="77777777" w:rsidR="00971042" w:rsidRPr="00113C12" w:rsidRDefault="00971042" w:rsidP="00971042">
            <w:pPr>
              <w:spacing w:line="280" w:lineRule="atLeast"/>
              <w:rPr>
                <w:rFonts w:eastAsia="Times"/>
                <w:sz w:val="22"/>
                <w:szCs w:val="22"/>
              </w:rPr>
            </w:pPr>
          </w:p>
          <w:p w14:paraId="29B767DA" w14:textId="675B7CD0" w:rsidR="004B033F" w:rsidRDefault="004B033F" w:rsidP="00971042">
            <w:pPr>
              <w:spacing w:line="280" w:lineRule="atLeast"/>
              <w:rPr>
                <w:rFonts w:eastAsia="Times"/>
                <w:sz w:val="22"/>
                <w:szCs w:val="22"/>
              </w:rPr>
            </w:pPr>
            <w:r w:rsidRPr="00113C12">
              <w:rPr>
                <w:rFonts w:eastAsia="Times"/>
                <w:sz w:val="22"/>
                <w:szCs w:val="22"/>
              </w:rPr>
              <w:t>Use the value 'Not on a formal flexible work arrangement' for people who did not use any type of formal flexible work arrangement.</w:t>
            </w:r>
          </w:p>
          <w:p w14:paraId="3BD02914" w14:textId="77777777" w:rsidR="00971042" w:rsidRPr="00113C12" w:rsidRDefault="00971042" w:rsidP="00971042">
            <w:pPr>
              <w:spacing w:line="280" w:lineRule="atLeast"/>
              <w:rPr>
                <w:rFonts w:eastAsia="Times"/>
                <w:sz w:val="22"/>
                <w:szCs w:val="22"/>
              </w:rPr>
            </w:pPr>
          </w:p>
          <w:p w14:paraId="7C17E46B" w14:textId="3BC4C539" w:rsidR="004B033F" w:rsidRDefault="004B033F" w:rsidP="00971042">
            <w:pPr>
              <w:spacing w:line="280" w:lineRule="atLeast"/>
              <w:rPr>
                <w:rFonts w:eastAsia="Times"/>
                <w:sz w:val="22"/>
                <w:szCs w:val="22"/>
              </w:rPr>
            </w:pPr>
            <w:r w:rsidRPr="00113C12">
              <w:rPr>
                <w:rFonts w:eastAsia="Times"/>
                <w:sz w:val="22"/>
                <w:szCs w:val="22"/>
              </w:rPr>
              <w:t>Use the value 'Data unavailable' if your organisation can't provide this information at this time.</w:t>
            </w:r>
          </w:p>
          <w:p w14:paraId="06CEF733" w14:textId="77777777" w:rsidR="00971042" w:rsidRPr="00113C12" w:rsidRDefault="00971042" w:rsidP="00971042">
            <w:pPr>
              <w:spacing w:line="280" w:lineRule="atLeast"/>
              <w:rPr>
                <w:rFonts w:eastAsia="Times"/>
                <w:sz w:val="22"/>
                <w:szCs w:val="22"/>
              </w:rPr>
            </w:pPr>
          </w:p>
          <w:p w14:paraId="3BA2CEFD" w14:textId="240BC691" w:rsidR="004B033F" w:rsidRDefault="004B033F" w:rsidP="00971042">
            <w:pPr>
              <w:spacing w:line="280" w:lineRule="atLeast"/>
              <w:rPr>
                <w:rFonts w:eastAsia="Times"/>
                <w:sz w:val="22"/>
                <w:szCs w:val="22"/>
              </w:rPr>
            </w:pPr>
            <w:r w:rsidRPr="00113C12">
              <w:rPr>
                <w:rFonts w:eastAsia="Times"/>
                <w:sz w:val="22"/>
                <w:szCs w:val="22"/>
              </w:rPr>
              <w:t xml:space="preserve">For more information about what qualifies as a formal flexible work arrangement, please refer to the </w:t>
            </w:r>
            <w:hyperlink w:anchor="_Formal_flexible_work" w:history="1">
              <w:r w:rsidRPr="00971042">
                <w:rPr>
                  <w:rStyle w:val="Hyperlink"/>
                  <w:rFonts w:eastAsia="Times"/>
                  <w:sz w:val="22"/>
                  <w:szCs w:val="22"/>
                </w:rPr>
                <w:t>Formal flexible work arrangement</w:t>
              </w:r>
            </w:hyperlink>
            <w:r w:rsidRPr="00113C12">
              <w:rPr>
                <w:rFonts w:eastAsia="Times"/>
                <w:sz w:val="22"/>
                <w:szCs w:val="22"/>
              </w:rPr>
              <w:t xml:space="preserve"> data field description.</w:t>
            </w:r>
          </w:p>
          <w:p w14:paraId="631CCD63" w14:textId="77777777" w:rsidR="00971042" w:rsidRPr="00113C12" w:rsidRDefault="00971042" w:rsidP="00971042">
            <w:pPr>
              <w:spacing w:line="280" w:lineRule="atLeast"/>
              <w:rPr>
                <w:rFonts w:eastAsia="Times"/>
                <w:sz w:val="22"/>
                <w:szCs w:val="22"/>
              </w:rPr>
            </w:pPr>
          </w:p>
          <w:p w14:paraId="6FEB8BF6" w14:textId="77777777" w:rsidR="004B033F" w:rsidRPr="002450E2" w:rsidRDefault="004B033F" w:rsidP="00971042">
            <w:pPr>
              <w:spacing w:line="280" w:lineRule="atLeast"/>
              <w:rPr>
                <w:rFonts w:eastAsia="Times"/>
                <w:sz w:val="22"/>
                <w:szCs w:val="22"/>
              </w:rPr>
            </w:pPr>
            <w:r w:rsidRPr="00113C12">
              <w:rPr>
                <w:rFonts w:eastAsia="Times"/>
                <w:sz w:val="22"/>
                <w:szCs w:val="22"/>
              </w:rPr>
              <w:t>Prioritise gathering this data for senior leaders at your organisation, as 2021 baseline data on senior leaders is available at the industry and sector level.</w:t>
            </w:r>
          </w:p>
        </w:tc>
        <w:tc>
          <w:tcPr>
            <w:tcW w:w="6930" w:type="dxa"/>
          </w:tcPr>
          <w:p w14:paraId="3CAFD375" w14:textId="2CA92DAE"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Flexible start and finish times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404FF317" w14:textId="174B25B1"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Job sharing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562D8D0D" w14:textId="0095E438"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Purchased leave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2C890171" w14:textId="3E1844EA"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Shift swap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1F091E19" w14:textId="15E79EB1"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Study </w:t>
            </w:r>
            <w:proofErr w:type="gramStart"/>
            <w:r w:rsidRPr="0071146A">
              <w:rPr>
                <w:rFonts w:eastAsia="Times"/>
                <w:sz w:val="22"/>
                <w:szCs w:val="22"/>
              </w:rPr>
              <w:t>leave</w:t>
            </w:r>
            <w:proofErr w:type="gramEnd"/>
            <w:r w:rsidRPr="0071146A">
              <w:rPr>
                <w:rFonts w:eastAsia="Times"/>
                <w:sz w:val="22"/>
                <w:szCs w:val="22"/>
              </w:rPr>
              <w:t xml:space="preserve">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3BD47AF3" w14:textId="0F5AEA52"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Using leave to work flexible hours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617D9C42" w14:textId="15649DB8"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Working more hours over fewer days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2AE083F8" w14:textId="16C6950E"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Working part-time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02337B78" w14:textId="5AE4FEFD"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Working remotely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0C144AD1" w14:textId="6C39B3B9"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Another kind of flexible work arrangement not listed </w:t>
            </w:r>
            <w:r w:rsidR="00011109">
              <w:rPr>
                <w:rFonts w:eastAsia="Times"/>
                <w:sz w:val="22"/>
                <w:szCs w:val="22"/>
              </w:rPr>
              <w:t>(</w:t>
            </w:r>
            <w:r w:rsidR="003B5924" w:rsidRPr="003B5924">
              <w:rPr>
                <w:rFonts w:eastAsia="Times"/>
                <w:b/>
                <w:sz w:val="22"/>
                <w:szCs w:val="22"/>
              </w:rPr>
              <w:t>J</w:t>
            </w:r>
            <w:r w:rsidR="003B5924">
              <w:rPr>
                <w:rFonts w:eastAsia="Times"/>
                <w:sz w:val="22"/>
                <w:szCs w:val="22"/>
              </w:rPr>
              <w:t>)</w:t>
            </w:r>
          </w:p>
          <w:p w14:paraId="0186EB74" w14:textId="577DADA2" w:rsidR="0071146A" w:rsidRPr="0071146A" w:rsidRDefault="0071146A" w:rsidP="0071146A">
            <w:pPr>
              <w:numPr>
                <w:ilvl w:val="0"/>
                <w:numId w:val="18"/>
              </w:numPr>
              <w:spacing w:after="120" w:line="280" w:lineRule="atLeast"/>
              <w:rPr>
                <w:rFonts w:eastAsia="Times"/>
                <w:sz w:val="22"/>
                <w:szCs w:val="22"/>
              </w:rPr>
            </w:pPr>
            <w:r w:rsidRPr="0071146A">
              <w:rPr>
                <w:rFonts w:eastAsia="Times"/>
                <w:sz w:val="22"/>
                <w:szCs w:val="22"/>
              </w:rPr>
              <w:t xml:space="preserve">Not on a formal flexible work arrangement </w:t>
            </w:r>
            <w:r w:rsidR="00011109">
              <w:rPr>
                <w:rFonts w:eastAsia="Times"/>
                <w:sz w:val="22"/>
                <w:szCs w:val="22"/>
              </w:rPr>
              <w:t>(</w:t>
            </w:r>
            <w:r w:rsidR="003B5924" w:rsidRPr="003B5924">
              <w:rPr>
                <w:rFonts w:eastAsia="Times"/>
                <w:b/>
                <w:sz w:val="22"/>
                <w:szCs w:val="22"/>
              </w:rPr>
              <w:t>K</w:t>
            </w:r>
            <w:r w:rsidR="003B5924">
              <w:rPr>
                <w:rFonts w:eastAsia="Times"/>
                <w:sz w:val="22"/>
                <w:szCs w:val="22"/>
              </w:rPr>
              <w:t>)</w:t>
            </w:r>
          </w:p>
          <w:p w14:paraId="58FC8D6E" w14:textId="24E831E2" w:rsidR="004B033F" w:rsidRPr="002450E2" w:rsidRDefault="0071146A" w:rsidP="0071146A">
            <w:pPr>
              <w:numPr>
                <w:ilvl w:val="0"/>
                <w:numId w:val="18"/>
              </w:numPr>
              <w:spacing w:after="120" w:line="280" w:lineRule="atLeast"/>
              <w:rPr>
                <w:rFonts w:eastAsia="Times"/>
              </w:rPr>
            </w:pPr>
            <w:r w:rsidRPr="0071146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4B874223"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9493"/>
        <w:gridCol w:w="4364"/>
      </w:tblGrid>
      <w:tr w:rsidR="004B033F" w:rsidRPr="002450E2" w14:paraId="68A0A52F" w14:textId="77777777" w:rsidTr="00AC779B">
        <w:trPr>
          <w:trHeight w:val="680"/>
        </w:trPr>
        <w:tc>
          <w:tcPr>
            <w:tcW w:w="9493" w:type="dxa"/>
            <w:vAlign w:val="center"/>
          </w:tcPr>
          <w:p w14:paraId="1F012271" w14:textId="77777777" w:rsidR="004B033F" w:rsidRPr="002450E2" w:rsidRDefault="004B033F" w:rsidP="003A2122">
            <w:pPr>
              <w:pStyle w:val="Heading3"/>
              <w:rPr>
                <w:b/>
                <w:bCs/>
                <w:sz w:val="36"/>
                <w:szCs w:val="26"/>
              </w:rPr>
            </w:pPr>
            <w:bookmarkStart w:id="103" w:name="_Weeks_of_paid"/>
            <w:bookmarkEnd w:id="103"/>
            <w:r w:rsidRPr="003A2122">
              <w:rPr>
                <w:sz w:val="36"/>
                <w:szCs w:val="36"/>
              </w:rPr>
              <w:lastRenderedPageBreak/>
              <w:t>Weeks of paid parental leave</w:t>
            </w:r>
          </w:p>
        </w:tc>
        <w:tc>
          <w:tcPr>
            <w:tcW w:w="4364" w:type="dxa"/>
            <w:vAlign w:val="center"/>
          </w:tcPr>
          <w:p w14:paraId="099307D8" w14:textId="05B9E622" w:rsidR="004B033F" w:rsidRPr="002450E2" w:rsidRDefault="00D17E94">
            <w:pPr>
              <w:jc w:val="right"/>
              <w:rPr>
                <w:rFonts w:cs="Calibri"/>
              </w:rPr>
            </w:pPr>
            <w:r w:rsidRPr="002450E2">
              <w:rPr>
                <w:rFonts w:cs="Calibri"/>
                <w:noProof/>
              </w:rPr>
              <mc:AlternateContent>
                <mc:Choice Requires="wps">
                  <w:drawing>
                    <wp:inline distT="0" distB="0" distL="0" distR="0" wp14:anchorId="47BE67EA" wp14:editId="6EA5535F">
                      <wp:extent cx="1466850" cy="323850"/>
                      <wp:effectExtent l="0" t="0" r="19050" b="19050"/>
                      <wp:docPr id="60" name="Rectangle: Rounded Corners 60"/>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77F435CF" w14:textId="77777777" w:rsidR="00D17E94" w:rsidRPr="00FF3EC9" w:rsidRDefault="00D17E94" w:rsidP="00D17E94">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BE67EA" id="Rectangle: Rounded Corners 60" o:spid="_x0000_s1074"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U9eg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IgcZT1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77F435CF" w14:textId="77777777" w:rsidR="00D17E94" w:rsidRPr="00FF3EC9" w:rsidRDefault="00D17E94" w:rsidP="00D17E94">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7A2DD2B4" w14:textId="77777777" w:rsidTr="00AC779B">
        <w:tc>
          <w:tcPr>
            <w:tcW w:w="9493" w:type="dxa"/>
          </w:tcPr>
          <w:p w14:paraId="75EDF35B"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364" w:type="dxa"/>
          </w:tcPr>
          <w:p w14:paraId="449DF0DB"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1CB9908F" w14:textId="77777777" w:rsidTr="00AC779B">
        <w:tc>
          <w:tcPr>
            <w:tcW w:w="9493" w:type="dxa"/>
          </w:tcPr>
          <w:p w14:paraId="4AF938BA" w14:textId="4DAEDBF9" w:rsidR="004B033F" w:rsidRPr="00777394" w:rsidRDefault="004B033F">
            <w:pPr>
              <w:shd w:val="clear" w:color="auto" w:fill="FFFFFF"/>
              <w:rPr>
                <w:rFonts w:cs="Segoe UI"/>
                <w:color w:val="323130"/>
                <w:sz w:val="22"/>
                <w:szCs w:val="22"/>
              </w:rPr>
            </w:pPr>
            <w:r w:rsidRPr="00777394">
              <w:rPr>
                <w:rFonts w:ascii="Segoe UI" w:hAnsi="Segoe UI" w:cs="Segoe UI"/>
                <w:color w:val="000000"/>
                <w:sz w:val="21"/>
                <w:szCs w:val="21"/>
              </w:rPr>
              <w:t>​</w:t>
            </w:r>
            <w:r w:rsidRPr="00777394">
              <w:rPr>
                <w:rFonts w:cs="Segoe UI"/>
                <w:color w:val="000000"/>
                <w:sz w:val="22"/>
                <w:szCs w:val="22"/>
              </w:rPr>
              <w:t>Use this field to capture how much paid parental leave each employee took.</w:t>
            </w:r>
            <w:r w:rsidRPr="00777394">
              <w:rPr>
                <w:rFonts w:ascii="Cambria" w:hAnsi="Cambria" w:cs="Cambria"/>
                <w:color w:val="000000"/>
                <w:sz w:val="22"/>
                <w:szCs w:val="22"/>
              </w:rPr>
              <w:t> </w:t>
            </w:r>
            <w:r w:rsidRPr="00777394">
              <w:rPr>
                <w:rFonts w:cs="Segoe UI"/>
                <w:color w:val="000000"/>
                <w:sz w:val="22"/>
                <w:szCs w:val="22"/>
                <w:shd w:val="clear" w:color="auto" w:fill="FFFFFF"/>
              </w:rPr>
              <w:t>Complete this field for every employee whose parental leave</w:t>
            </w:r>
            <w:r w:rsidRPr="00777394">
              <w:rPr>
                <w:rFonts w:ascii="Cambria" w:hAnsi="Cambria" w:cs="Cambria"/>
                <w:color w:val="000000"/>
                <w:sz w:val="22"/>
                <w:szCs w:val="22"/>
                <w:shd w:val="clear" w:color="auto" w:fill="FFFFFF"/>
              </w:rPr>
              <w:t> </w:t>
            </w:r>
            <w:r w:rsidRPr="00777394">
              <w:rPr>
                <w:rFonts w:cs="Segoe UI"/>
                <w:b/>
                <w:bCs/>
                <w:color w:val="000000"/>
                <w:sz w:val="22"/>
                <w:szCs w:val="22"/>
                <w:shd w:val="clear" w:color="auto" w:fill="FFFFFF"/>
              </w:rPr>
              <w:t>ended</w:t>
            </w:r>
            <w:r w:rsidRPr="00777394">
              <w:rPr>
                <w:rFonts w:ascii="Cambria" w:hAnsi="Cambria" w:cs="Cambria"/>
                <w:color w:val="000000"/>
                <w:sz w:val="22"/>
                <w:szCs w:val="22"/>
                <w:shd w:val="clear" w:color="auto" w:fill="FFFFFF"/>
              </w:rPr>
              <w:t> </w:t>
            </w:r>
            <w:r w:rsidRPr="00777394">
              <w:rPr>
                <w:rFonts w:cs="Segoe UI"/>
                <w:color w:val="000000"/>
                <w:sz w:val="22"/>
                <w:szCs w:val="22"/>
                <w:shd w:val="clear" w:color="auto" w:fill="FFFFFF"/>
              </w:rPr>
              <w:t xml:space="preserve">during the 12-month </w:t>
            </w:r>
            <w:r w:rsidR="00F75931">
              <w:rPr>
                <w:rFonts w:cs="Segoe UI"/>
                <w:color w:val="000000"/>
                <w:sz w:val="22"/>
                <w:szCs w:val="22"/>
                <w:shd w:val="clear" w:color="auto" w:fill="FFFFFF"/>
              </w:rPr>
              <w:t>audit reporting period</w:t>
            </w:r>
            <w:r w:rsidRPr="00777394">
              <w:rPr>
                <w:rFonts w:cs="Segoe UI"/>
                <w:color w:val="000000"/>
                <w:sz w:val="22"/>
                <w:szCs w:val="22"/>
                <w:shd w:val="clear" w:color="auto" w:fill="FFFFFF"/>
              </w:rPr>
              <w:t>.</w:t>
            </w:r>
          </w:p>
          <w:p w14:paraId="560222CB" w14:textId="77777777" w:rsidR="004B033F" w:rsidRPr="00777394" w:rsidRDefault="004B033F">
            <w:pPr>
              <w:shd w:val="clear" w:color="auto" w:fill="FFFFFF"/>
              <w:spacing w:before="100" w:beforeAutospacing="1" w:after="100" w:afterAutospacing="1"/>
              <w:rPr>
                <w:rFonts w:cs="Segoe UI"/>
                <w:color w:val="000000"/>
                <w:sz w:val="22"/>
                <w:szCs w:val="22"/>
                <w:shd w:val="clear" w:color="auto" w:fill="FFFFFF"/>
              </w:rPr>
            </w:pPr>
            <w:r w:rsidRPr="00777394">
              <w:rPr>
                <w:rFonts w:cs="Segoe UI"/>
                <w:color w:val="323130"/>
                <w:sz w:val="22"/>
                <w:szCs w:val="22"/>
                <w:shd w:val="clear" w:color="auto" w:fill="FFFFFF"/>
              </w:rPr>
              <w:t>Parental leave may be classified as Primary Carers/Maternity/Birth Parent Leave or Partner/Secondary Carers Parental Leave. This also includes adoption or surrogacy-related leave.</w:t>
            </w:r>
          </w:p>
          <w:p w14:paraId="2AFD9CD0" w14:textId="7A1B1A6F" w:rsidR="004B033F" w:rsidRPr="00777394" w:rsidRDefault="004B033F">
            <w:pPr>
              <w:shd w:val="clear" w:color="auto" w:fill="FFFFFF"/>
              <w:spacing w:before="100" w:beforeAutospacing="1" w:after="100" w:afterAutospacing="1"/>
              <w:rPr>
                <w:rFonts w:cs="Segoe UI"/>
                <w:color w:val="000000"/>
                <w:sz w:val="22"/>
                <w:szCs w:val="22"/>
              </w:rPr>
            </w:pPr>
            <w:r w:rsidRPr="00777394">
              <w:rPr>
                <w:rFonts w:cs="Segoe UI"/>
                <w:color w:val="000000"/>
                <w:sz w:val="22"/>
                <w:szCs w:val="22"/>
              </w:rPr>
              <w:t xml:space="preserve">Report the full duration of </w:t>
            </w:r>
            <w:r w:rsidR="00992B11">
              <w:rPr>
                <w:rFonts w:cs="Segoe UI"/>
                <w:color w:val="000000"/>
                <w:sz w:val="22"/>
                <w:szCs w:val="22"/>
              </w:rPr>
              <w:t xml:space="preserve">paid </w:t>
            </w:r>
            <w:r w:rsidRPr="00777394">
              <w:rPr>
                <w:rFonts w:cs="Segoe UI"/>
                <w:color w:val="000000"/>
                <w:sz w:val="22"/>
                <w:szCs w:val="22"/>
              </w:rPr>
              <w:t>parental leave the employee used,</w:t>
            </w:r>
            <w:r w:rsidRPr="00777394">
              <w:rPr>
                <w:rFonts w:ascii="Cambria" w:hAnsi="Cambria" w:cs="Cambria"/>
                <w:color w:val="000000"/>
                <w:sz w:val="22"/>
                <w:szCs w:val="22"/>
              </w:rPr>
              <w:t> </w:t>
            </w:r>
            <w:r w:rsidRPr="00777394">
              <w:rPr>
                <w:rFonts w:cs="Segoe UI"/>
                <w:b/>
                <w:bCs/>
                <w:color w:val="000000"/>
                <w:sz w:val="22"/>
                <w:szCs w:val="22"/>
              </w:rPr>
              <w:t xml:space="preserve">even if a portion of it fell outside the 12-month </w:t>
            </w:r>
            <w:r w:rsidR="00F75931">
              <w:rPr>
                <w:rFonts w:cs="Segoe UI"/>
                <w:b/>
                <w:bCs/>
                <w:color w:val="000000"/>
                <w:sz w:val="22"/>
                <w:szCs w:val="22"/>
              </w:rPr>
              <w:t>audit reporting period</w:t>
            </w:r>
            <w:r w:rsidRPr="00777394">
              <w:rPr>
                <w:rFonts w:cs="Segoe UI"/>
                <w:color w:val="000000"/>
                <w:sz w:val="22"/>
                <w:szCs w:val="22"/>
              </w:rPr>
              <w:t xml:space="preserve">. For example, if your organisation's </w:t>
            </w:r>
            <w:r w:rsidR="00F75931">
              <w:rPr>
                <w:rFonts w:cs="Segoe UI"/>
                <w:color w:val="000000"/>
                <w:sz w:val="22"/>
                <w:szCs w:val="22"/>
              </w:rPr>
              <w:t>audit reporting period</w:t>
            </w:r>
            <w:r w:rsidRPr="00777394">
              <w:rPr>
                <w:rFonts w:cs="Segoe UI"/>
                <w:color w:val="000000"/>
                <w:sz w:val="22"/>
                <w:szCs w:val="22"/>
              </w:rPr>
              <w:t xml:space="preserve"> began on 1 July 2022, and an employee took paid parental leave from 20 June 2022 to 22 July 2022, you should report them as using 4 weeks of paid parental leave.</w:t>
            </w:r>
          </w:p>
          <w:p w14:paraId="5E75B3F3" w14:textId="77777777" w:rsidR="004B033F" w:rsidRPr="00777394" w:rsidRDefault="004B033F">
            <w:pPr>
              <w:shd w:val="clear" w:color="auto" w:fill="FFFFFF"/>
              <w:spacing w:before="100" w:beforeAutospacing="1" w:after="100" w:afterAutospacing="1"/>
              <w:rPr>
                <w:rFonts w:cs="Segoe UI"/>
                <w:color w:val="000000"/>
                <w:sz w:val="22"/>
                <w:szCs w:val="22"/>
              </w:rPr>
            </w:pPr>
            <w:r w:rsidRPr="00777394">
              <w:rPr>
                <w:rFonts w:cs="Segoe UI"/>
                <w:color w:val="000000"/>
                <w:sz w:val="22"/>
                <w:szCs w:val="22"/>
              </w:rPr>
              <w:t>Calculate the number of weeks of paid parental leave each person took based on the standard working week hours for that employee. For example, if the person worked 24 hours per week before taking parental leave, and they took 72 hours of paid parental leave, you should report them as using 3 weeks of paid parental leave.</w:t>
            </w:r>
          </w:p>
          <w:p w14:paraId="648549B1" w14:textId="77777777" w:rsidR="004B033F" w:rsidRPr="00777394" w:rsidRDefault="004B033F">
            <w:pPr>
              <w:shd w:val="clear" w:color="auto" w:fill="FFFFFF"/>
              <w:spacing w:before="100" w:beforeAutospacing="1" w:after="100" w:afterAutospacing="1"/>
              <w:rPr>
                <w:rFonts w:cs="Segoe UI"/>
                <w:color w:val="000000"/>
                <w:sz w:val="22"/>
                <w:szCs w:val="22"/>
              </w:rPr>
            </w:pPr>
            <w:r w:rsidRPr="00777394">
              <w:rPr>
                <w:rFonts w:cs="Segoe UI"/>
                <w:color w:val="000000"/>
                <w:sz w:val="22"/>
                <w:szCs w:val="22"/>
              </w:rPr>
              <w:t>Parental leave taken at half pay should be apportioned between paid and unpaid weeks. For example, if someone took 12 weeks of parental leave at half pay, you should report them as using 6 weeks of paid parental leave and 6 weeks of unpaid parental leave.</w:t>
            </w:r>
          </w:p>
          <w:p w14:paraId="50D9D811" w14:textId="5181206A" w:rsidR="004B033F" w:rsidRDefault="00FF748C">
            <w:pPr>
              <w:shd w:val="clear" w:color="auto" w:fill="FFFFFF"/>
              <w:spacing w:before="100" w:beforeAutospacing="1" w:after="100" w:afterAutospacing="1"/>
              <w:rPr>
                <w:rFonts w:cs="Segoe UI"/>
                <w:color w:val="000000"/>
                <w:sz w:val="22"/>
                <w:szCs w:val="22"/>
              </w:rPr>
            </w:pPr>
            <w:r>
              <w:rPr>
                <w:rFonts w:cs="Segoe UI"/>
                <w:color w:val="000000"/>
                <w:sz w:val="22"/>
                <w:szCs w:val="22"/>
              </w:rPr>
              <w:lastRenderedPageBreak/>
              <w:t>Enter 0</w:t>
            </w:r>
            <w:r w:rsidR="004B033F" w:rsidRPr="00777394">
              <w:rPr>
                <w:rFonts w:cs="Segoe UI"/>
                <w:color w:val="000000"/>
                <w:sz w:val="22"/>
                <w:szCs w:val="22"/>
              </w:rPr>
              <w:t xml:space="preserve"> for people who did not take paid parental leave during the </w:t>
            </w:r>
            <w:r w:rsidR="00F75931">
              <w:rPr>
                <w:rFonts w:cs="Segoe UI"/>
                <w:color w:val="000000"/>
                <w:sz w:val="22"/>
                <w:szCs w:val="22"/>
              </w:rPr>
              <w:t>audit reporting period</w:t>
            </w:r>
            <w:r w:rsidR="004B033F" w:rsidRPr="00777394">
              <w:rPr>
                <w:rFonts w:cs="Segoe UI"/>
                <w:color w:val="000000"/>
                <w:sz w:val="22"/>
                <w:szCs w:val="22"/>
              </w:rPr>
              <w:t xml:space="preserve">, and for people whose paid parental leave was still ongoing at the end of the </w:t>
            </w:r>
            <w:r w:rsidR="00F75931">
              <w:rPr>
                <w:rFonts w:cs="Segoe UI"/>
                <w:color w:val="000000"/>
                <w:sz w:val="22"/>
                <w:szCs w:val="22"/>
              </w:rPr>
              <w:t>audit reporting period</w:t>
            </w:r>
            <w:r w:rsidR="004B033F" w:rsidRPr="00777394">
              <w:rPr>
                <w:rFonts w:cs="Segoe UI"/>
                <w:color w:val="000000"/>
                <w:sz w:val="22"/>
                <w:szCs w:val="22"/>
              </w:rPr>
              <w:t>.</w:t>
            </w:r>
          </w:p>
          <w:p w14:paraId="6868F206" w14:textId="7A11E4BC" w:rsidR="004B033F" w:rsidRPr="00777394" w:rsidRDefault="00FF748C">
            <w:pPr>
              <w:shd w:val="clear" w:color="auto" w:fill="FFFFFF"/>
              <w:spacing w:before="100" w:beforeAutospacing="1" w:after="100" w:afterAutospacing="1"/>
              <w:rPr>
                <w:rFonts w:ascii="Segoe UI" w:hAnsi="Segoe UI" w:cs="Segoe UI"/>
                <w:color w:val="000000"/>
                <w:sz w:val="21"/>
                <w:szCs w:val="21"/>
              </w:rPr>
            </w:pPr>
            <w:r w:rsidRPr="0049665C">
              <w:rPr>
                <w:rFonts w:cs="Segoe UI"/>
                <w:color w:val="323130"/>
                <w:sz w:val="22"/>
                <w:szCs w:val="22"/>
              </w:rPr>
              <w:t xml:space="preserve">Use the value </w:t>
            </w:r>
            <w:r>
              <w:rPr>
                <w:rFonts w:cs="Segoe UI"/>
                <w:color w:val="323130"/>
                <w:sz w:val="22"/>
                <w:szCs w:val="22"/>
              </w:rPr>
              <w:t>-999,999</w:t>
            </w:r>
            <w:r w:rsidRPr="0049665C">
              <w:rPr>
                <w:rFonts w:cs="Segoe UI"/>
                <w:color w:val="323130"/>
                <w:sz w:val="22"/>
                <w:szCs w:val="22"/>
              </w:rPr>
              <w:t xml:space="preserve"> if your organisation can't provide this information at this time.</w:t>
            </w:r>
          </w:p>
        </w:tc>
        <w:tc>
          <w:tcPr>
            <w:tcW w:w="4364" w:type="dxa"/>
          </w:tcPr>
          <w:p w14:paraId="1D19D182" w14:textId="146CC3E0" w:rsidR="004B033F" w:rsidRPr="005069DB" w:rsidRDefault="004B033F" w:rsidP="0008304D">
            <w:pPr>
              <w:numPr>
                <w:ilvl w:val="0"/>
                <w:numId w:val="18"/>
              </w:numPr>
              <w:spacing w:after="120" w:line="280" w:lineRule="atLeast"/>
              <w:rPr>
                <w:rFonts w:eastAsia="Times"/>
                <w:sz w:val="22"/>
                <w:szCs w:val="22"/>
              </w:rPr>
            </w:pPr>
            <w:r w:rsidRPr="002040D0">
              <w:rPr>
                <w:rFonts w:eastAsia="Times"/>
                <w:sz w:val="22"/>
                <w:szCs w:val="22"/>
              </w:rPr>
              <w:lastRenderedPageBreak/>
              <w:t xml:space="preserve">Must be a number greater than </w:t>
            </w:r>
            <w:r>
              <w:rPr>
                <w:rFonts w:eastAsia="Times"/>
                <w:sz w:val="22"/>
                <w:szCs w:val="22"/>
              </w:rPr>
              <w:t>or equal to 0</w:t>
            </w:r>
            <w:r w:rsidR="002F3574">
              <w:rPr>
                <w:rFonts w:eastAsia="Times"/>
                <w:sz w:val="22"/>
                <w:szCs w:val="22"/>
              </w:rPr>
              <w:t xml:space="preserve">, or </w:t>
            </w:r>
            <w:r w:rsidR="001E0542">
              <w:rPr>
                <w:rFonts w:eastAsia="Times"/>
                <w:sz w:val="22"/>
                <w:szCs w:val="22"/>
              </w:rPr>
              <w:t>the value -999,999</w:t>
            </w:r>
          </w:p>
          <w:p w14:paraId="02872F56" w14:textId="77777777" w:rsidR="004B033F" w:rsidRPr="005069DB" w:rsidRDefault="004B033F" w:rsidP="0008304D">
            <w:pPr>
              <w:numPr>
                <w:ilvl w:val="0"/>
                <w:numId w:val="18"/>
              </w:numPr>
              <w:spacing w:after="120" w:line="280" w:lineRule="atLeast"/>
              <w:rPr>
                <w:rFonts w:eastAsia="Times"/>
              </w:rPr>
            </w:pPr>
            <w:r w:rsidRPr="002040D0">
              <w:rPr>
                <w:rFonts w:eastAsia="Times"/>
                <w:sz w:val="22"/>
                <w:szCs w:val="22"/>
              </w:rPr>
              <w:t xml:space="preserve">Can include up to two decimal </w:t>
            </w:r>
            <w:proofErr w:type="gramStart"/>
            <w:r w:rsidRPr="002040D0">
              <w:rPr>
                <w:rFonts w:eastAsia="Times"/>
                <w:sz w:val="22"/>
                <w:szCs w:val="22"/>
              </w:rPr>
              <w:t>places</w:t>
            </w:r>
            <w:proofErr w:type="gramEnd"/>
          </w:p>
          <w:p w14:paraId="172FB82F" w14:textId="77D08CD6" w:rsidR="004B033F" w:rsidRPr="002450E2" w:rsidRDefault="004B033F" w:rsidP="0008304D">
            <w:pPr>
              <w:numPr>
                <w:ilvl w:val="0"/>
                <w:numId w:val="18"/>
              </w:numPr>
              <w:spacing w:after="120" w:line="280" w:lineRule="atLeast"/>
              <w:rPr>
                <w:rFonts w:eastAsia="Times"/>
              </w:rPr>
            </w:pPr>
            <w:r w:rsidRPr="00DC33F1">
              <w:rPr>
                <w:rFonts w:eastAsia="Times"/>
                <w:sz w:val="22"/>
                <w:szCs w:val="22"/>
              </w:rPr>
              <w:t xml:space="preserve">Blanks </w:t>
            </w:r>
            <w:r w:rsidR="008546CD">
              <w:rPr>
                <w:rFonts w:eastAsia="Times"/>
                <w:sz w:val="22"/>
                <w:szCs w:val="22"/>
              </w:rPr>
              <w:t xml:space="preserve">not </w:t>
            </w:r>
            <w:r w:rsidRPr="00DC33F1">
              <w:rPr>
                <w:rFonts w:eastAsia="Times"/>
                <w:sz w:val="22"/>
                <w:szCs w:val="22"/>
              </w:rPr>
              <w:t>allowed</w:t>
            </w:r>
          </w:p>
        </w:tc>
      </w:tr>
    </w:tbl>
    <w:p w14:paraId="4C3A4091" w14:textId="698A2B2C" w:rsidR="004B033F" w:rsidRPr="002450E2" w:rsidRDefault="004B033F" w:rsidP="004B033F">
      <w:pPr>
        <w:rPr>
          <w:rFonts w:eastAsia="Times" w:cs="Times New Roman"/>
          <w:szCs w:val="20"/>
        </w:rPr>
      </w:pPr>
    </w:p>
    <w:tbl>
      <w:tblPr>
        <w:tblStyle w:val="TableGrid1"/>
        <w:tblW w:w="0" w:type="auto"/>
        <w:tblLook w:val="04A0" w:firstRow="1" w:lastRow="0" w:firstColumn="1" w:lastColumn="0" w:noHBand="0" w:noVBand="1"/>
      </w:tblPr>
      <w:tblGrid>
        <w:gridCol w:w="9493"/>
        <w:gridCol w:w="4364"/>
      </w:tblGrid>
      <w:tr w:rsidR="004B033F" w:rsidRPr="002450E2" w14:paraId="33AC7C03" w14:textId="77777777" w:rsidTr="00FD131D">
        <w:trPr>
          <w:trHeight w:val="680"/>
        </w:trPr>
        <w:tc>
          <w:tcPr>
            <w:tcW w:w="9493" w:type="dxa"/>
            <w:vAlign w:val="center"/>
          </w:tcPr>
          <w:p w14:paraId="71CBD38A" w14:textId="77777777" w:rsidR="004B033F" w:rsidRPr="002450E2" w:rsidRDefault="004B033F" w:rsidP="003A2122">
            <w:pPr>
              <w:pStyle w:val="Heading3"/>
              <w:rPr>
                <w:b/>
                <w:bCs/>
                <w:sz w:val="36"/>
                <w:szCs w:val="26"/>
              </w:rPr>
            </w:pPr>
            <w:bookmarkStart w:id="104" w:name="_Weeks_of_unpaid"/>
            <w:bookmarkEnd w:id="104"/>
            <w:r w:rsidRPr="003A2122">
              <w:rPr>
                <w:sz w:val="36"/>
                <w:szCs w:val="36"/>
              </w:rPr>
              <w:t>Weeks of unpaid parental leave</w:t>
            </w:r>
          </w:p>
        </w:tc>
        <w:tc>
          <w:tcPr>
            <w:tcW w:w="4364" w:type="dxa"/>
            <w:vAlign w:val="center"/>
          </w:tcPr>
          <w:p w14:paraId="337F3F4F" w14:textId="5A591ABC" w:rsidR="004B033F" w:rsidRPr="002450E2" w:rsidRDefault="00D17E94">
            <w:pPr>
              <w:jc w:val="right"/>
              <w:rPr>
                <w:rFonts w:cs="Calibri"/>
              </w:rPr>
            </w:pPr>
            <w:r w:rsidRPr="002450E2">
              <w:rPr>
                <w:rFonts w:cs="Calibri"/>
                <w:noProof/>
              </w:rPr>
              <mc:AlternateContent>
                <mc:Choice Requires="wps">
                  <w:drawing>
                    <wp:inline distT="0" distB="0" distL="0" distR="0" wp14:anchorId="27638673" wp14:editId="3029AFB0">
                      <wp:extent cx="1466850" cy="323850"/>
                      <wp:effectExtent l="0" t="0" r="19050" b="19050"/>
                      <wp:docPr id="61" name="Rectangle: Rounded Corners 61"/>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38530ECA" w14:textId="77777777" w:rsidR="00D17E94" w:rsidRPr="00FF3EC9" w:rsidRDefault="00D17E94" w:rsidP="00D17E94">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638673" id="Rectangle: Rounded Corners 61" o:spid="_x0000_s107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" fillcolor="#287e84 [3204]" strokecolor="#412066" strokeweight="1pt">
                      <v:stroke joinstyle="miter"/>
                      <v:textbox>
                        <w:txbxContent>
                          <w:p w14:paraId="38530ECA" w14:textId="77777777" w:rsidR="00D17E94" w:rsidRPr="00FF3EC9" w:rsidRDefault="00D17E94" w:rsidP="00D17E94">
                            <w:pPr>
                              <w:spacing w:after="0"/>
                              <w:jc w:val="center"/>
                              <w:rPr>
                                <w:b/>
                                <w:bCs/>
                                <w:color w:val="FFFFFF" w:themeColor="background1"/>
                              </w:rPr>
                            </w:pPr>
                            <w:r>
                              <w:rPr>
                                <w:b/>
                                <w:bCs/>
                                <w:color w:val="FFFFFF" w:themeColor="background1"/>
                              </w:rPr>
                              <w:t>New definition</w:t>
                            </w:r>
                          </w:p>
                        </w:txbxContent>
                      </v:textbox>
                      <w10:anchorlock/>
                    </v:roundrect>
                  </w:pict>
                </mc:Fallback>
              </mc:AlternateContent>
            </w:r>
          </w:p>
        </w:tc>
      </w:tr>
      <w:tr w:rsidR="004B033F" w:rsidRPr="002450E2" w14:paraId="32F38DB4" w14:textId="77777777" w:rsidTr="00FD131D">
        <w:tc>
          <w:tcPr>
            <w:tcW w:w="9493" w:type="dxa"/>
          </w:tcPr>
          <w:p w14:paraId="7B1E4F69"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4364" w:type="dxa"/>
          </w:tcPr>
          <w:p w14:paraId="54D9648E" w14:textId="77777777" w:rsidR="004B033F" w:rsidRPr="002450E2" w:rsidRDefault="004B033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4B033F" w:rsidRPr="002450E2" w14:paraId="1EF5E1BD" w14:textId="77777777" w:rsidTr="00FD131D">
        <w:tc>
          <w:tcPr>
            <w:tcW w:w="9493" w:type="dxa"/>
          </w:tcPr>
          <w:p w14:paraId="448FFE5E" w14:textId="6A7E0ED6" w:rsidR="004B033F" w:rsidRPr="00777394" w:rsidRDefault="004B033F">
            <w:pPr>
              <w:shd w:val="clear" w:color="auto" w:fill="FFFFFF"/>
              <w:rPr>
                <w:rFonts w:cs="Segoe UI"/>
                <w:color w:val="323130"/>
                <w:sz w:val="22"/>
                <w:szCs w:val="22"/>
              </w:rPr>
            </w:pPr>
            <w:r w:rsidRPr="00777394">
              <w:rPr>
                <w:rFonts w:ascii="Segoe UI" w:hAnsi="Segoe UI" w:cs="Segoe UI"/>
                <w:color w:val="000000"/>
                <w:sz w:val="21"/>
                <w:szCs w:val="21"/>
              </w:rPr>
              <w:t>​</w:t>
            </w:r>
            <w:r w:rsidRPr="00777394">
              <w:rPr>
                <w:rFonts w:cs="Segoe UI"/>
                <w:color w:val="000000"/>
                <w:sz w:val="22"/>
                <w:szCs w:val="22"/>
              </w:rPr>
              <w:t xml:space="preserve">Use this field to capture how much </w:t>
            </w:r>
            <w:r>
              <w:rPr>
                <w:rFonts w:cs="Segoe UI"/>
                <w:color w:val="000000"/>
                <w:sz w:val="22"/>
                <w:szCs w:val="22"/>
              </w:rPr>
              <w:t>un</w:t>
            </w:r>
            <w:r w:rsidRPr="00777394">
              <w:rPr>
                <w:rFonts w:cs="Segoe UI"/>
                <w:color w:val="000000"/>
                <w:sz w:val="22"/>
                <w:szCs w:val="22"/>
              </w:rPr>
              <w:t>paid parental leave each employee took.</w:t>
            </w:r>
            <w:r w:rsidRPr="00777394">
              <w:rPr>
                <w:rFonts w:ascii="Cambria" w:hAnsi="Cambria" w:cs="Cambria"/>
                <w:color w:val="000000"/>
                <w:sz w:val="22"/>
                <w:szCs w:val="22"/>
              </w:rPr>
              <w:t> </w:t>
            </w:r>
            <w:r w:rsidRPr="00777394">
              <w:rPr>
                <w:rFonts w:cs="Segoe UI"/>
                <w:color w:val="000000"/>
                <w:sz w:val="22"/>
                <w:szCs w:val="22"/>
                <w:shd w:val="clear" w:color="auto" w:fill="FFFFFF"/>
              </w:rPr>
              <w:t>Complete this field for every employee whose parental leave</w:t>
            </w:r>
            <w:r w:rsidRPr="00777394">
              <w:rPr>
                <w:rFonts w:ascii="Cambria" w:hAnsi="Cambria" w:cs="Cambria"/>
                <w:color w:val="000000"/>
                <w:sz w:val="22"/>
                <w:szCs w:val="22"/>
                <w:shd w:val="clear" w:color="auto" w:fill="FFFFFF"/>
              </w:rPr>
              <w:t> </w:t>
            </w:r>
            <w:r w:rsidRPr="00777394">
              <w:rPr>
                <w:rFonts w:cs="Segoe UI"/>
                <w:b/>
                <w:bCs/>
                <w:color w:val="000000"/>
                <w:sz w:val="22"/>
                <w:szCs w:val="22"/>
                <w:shd w:val="clear" w:color="auto" w:fill="FFFFFF"/>
              </w:rPr>
              <w:t>ended</w:t>
            </w:r>
            <w:r w:rsidRPr="00777394">
              <w:rPr>
                <w:rFonts w:ascii="Cambria" w:hAnsi="Cambria" w:cs="Cambria"/>
                <w:color w:val="000000"/>
                <w:sz w:val="22"/>
                <w:szCs w:val="22"/>
                <w:shd w:val="clear" w:color="auto" w:fill="FFFFFF"/>
              </w:rPr>
              <w:t> </w:t>
            </w:r>
            <w:r w:rsidRPr="00777394">
              <w:rPr>
                <w:rFonts w:cs="Segoe UI"/>
                <w:color w:val="000000"/>
                <w:sz w:val="22"/>
                <w:szCs w:val="22"/>
                <w:shd w:val="clear" w:color="auto" w:fill="FFFFFF"/>
              </w:rPr>
              <w:t xml:space="preserve">during the 12-month </w:t>
            </w:r>
            <w:r w:rsidR="00F75931">
              <w:rPr>
                <w:rFonts w:cs="Segoe UI"/>
                <w:color w:val="000000"/>
                <w:sz w:val="22"/>
                <w:szCs w:val="22"/>
                <w:shd w:val="clear" w:color="auto" w:fill="FFFFFF"/>
              </w:rPr>
              <w:t>audit reporting period</w:t>
            </w:r>
            <w:r w:rsidRPr="00777394">
              <w:rPr>
                <w:rFonts w:cs="Segoe UI"/>
                <w:color w:val="000000"/>
                <w:sz w:val="22"/>
                <w:szCs w:val="22"/>
                <w:shd w:val="clear" w:color="auto" w:fill="FFFFFF"/>
              </w:rPr>
              <w:t>.</w:t>
            </w:r>
          </w:p>
          <w:p w14:paraId="631E3D07" w14:textId="77777777" w:rsidR="004B033F" w:rsidRPr="00777394" w:rsidRDefault="004B033F">
            <w:pPr>
              <w:shd w:val="clear" w:color="auto" w:fill="FFFFFF"/>
              <w:spacing w:before="100" w:beforeAutospacing="1" w:after="100" w:afterAutospacing="1"/>
              <w:rPr>
                <w:rFonts w:cs="Segoe UI"/>
                <w:color w:val="000000"/>
                <w:sz w:val="22"/>
                <w:szCs w:val="22"/>
                <w:shd w:val="clear" w:color="auto" w:fill="FFFFFF"/>
              </w:rPr>
            </w:pPr>
            <w:r w:rsidRPr="00777394">
              <w:rPr>
                <w:rFonts w:cs="Segoe UI"/>
                <w:color w:val="323130"/>
                <w:sz w:val="22"/>
                <w:szCs w:val="22"/>
                <w:shd w:val="clear" w:color="auto" w:fill="FFFFFF"/>
              </w:rPr>
              <w:t>Parental leave may be classified as Primary Carers/Maternity/Birth Parent Leave or Partner/Secondary Carers Parental Leave. This also includes adoption or surrogacy-related leave.</w:t>
            </w:r>
          </w:p>
          <w:p w14:paraId="1A18306E" w14:textId="5AB96443" w:rsidR="004B033F" w:rsidRPr="00777394" w:rsidRDefault="004B033F">
            <w:pPr>
              <w:shd w:val="clear" w:color="auto" w:fill="FFFFFF"/>
              <w:spacing w:before="100" w:beforeAutospacing="1" w:after="100" w:afterAutospacing="1"/>
              <w:rPr>
                <w:rFonts w:cs="Segoe UI"/>
                <w:color w:val="000000"/>
                <w:sz w:val="22"/>
                <w:szCs w:val="22"/>
              </w:rPr>
            </w:pPr>
            <w:r w:rsidRPr="00777394">
              <w:rPr>
                <w:rFonts w:cs="Segoe UI"/>
                <w:color w:val="000000"/>
                <w:sz w:val="22"/>
                <w:szCs w:val="22"/>
              </w:rPr>
              <w:t xml:space="preserve">Report the full duration of </w:t>
            </w:r>
            <w:r w:rsidR="00992B11">
              <w:rPr>
                <w:rFonts w:cs="Segoe UI"/>
                <w:color w:val="000000"/>
                <w:sz w:val="22"/>
                <w:szCs w:val="22"/>
              </w:rPr>
              <w:t xml:space="preserve">unpaid </w:t>
            </w:r>
            <w:r w:rsidRPr="00777394">
              <w:rPr>
                <w:rFonts w:cs="Segoe UI"/>
                <w:color w:val="000000"/>
                <w:sz w:val="22"/>
                <w:szCs w:val="22"/>
              </w:rPr>
              <w:t>parental leave the employee used,</w:t>
            </w:r>
            <w:r w:rsidRPr="00777394">
              <w:rPr>
                <w:rFonts w:ascii="Cambria" w:hAnsi="Cambria" w:cs="Cambria"/>
                <w:color w:val="000000"/>
                <w:sz w:val="22"/>
                <w:szCs w:val="22"/>
              </w:rPr>
              <w:t> </w:t>
            </w:r>
            <w:r w:rsidRPr="00777394">
              <w:rPr>
                <w:rFonts w:cs="Segoe UI"/>
                <w:b/>
                <w:bCs/>
                <w:color w:val="000000"/>
                <w:sz w:val="22"/>
                <w:szCs w:val="22"/>
              </w:rPr>
              <w:t xml:space="preserve">even if a portion of it fell outside the 12-month </w:t>
            </w:r>
            <w:r w:rsidR="00F75931">
              <w:rPr>
                <w:rFonts w:cs="Segoe UI"/>
                <w:b/>
                <w:bCs/>
                <w:color w:val="000000"/>
                <w:sz w:val="22"/>
                <w:szCs w:val="22"/>
              </w:rPr>
              <w:t>audit reporting period</w:t>
            </w:r>
            <w:r w:rsidRPr="00777394">
              <w:rPr>
                <w:rFonts w:cs="Segoe UI"/>
                <w:color w:val="000000"/>
                <w:sz w:val="22"/>
                <w:szCs w:val="22"/>
              </w:rPr>
              <w:t xml:space="preserve">. For example, if your organisation's </w:t>
            </w:r>
            <w:r w:rsidR="00F75931">
              <w:rPr>
                <w:rFonts w:cs="Segoe UI"/>
                <w:color w:val="000000"/>
                <w:sz w:val="22"/>
                <w:szCs w:val="22"/>
              </w:rPr>
              <w:t>audit reporting period</w:t>
            </w:r>
            <w:r w:rsidRPr="00777394">
              <w:rPr>
                <w:rFonts w:cs="Segoe UI"/>
                <w:color w:val="000000"/>
                <w:sz w:val="22"/>
                <w:szCs w:val="22"/>
              </w:rPr>
              <w:t xml:space="preserve"> began on 1 July 2022, and an employee took </w:t>
            </w:r>
            <w:r>
              <w:rPr>
                <w:rFonts w:cs="Segoe UI"/>
                <w:color w:val="000000"/>
                <w:sz w:val="22"/>
                <w:szCs w:val="22"/>
              </w:rPr>
              <w:t>un</w:t>
            </w:r>
            <w:r w:rsidRPr="00777394">
              <w:rPr>
                <w:rFonts w:cs="Segoe UI"/>
                <w:color w:val="000000"/>
                <w:sz w:val="22"/>
                <w:szCs w:val="22"/>
              </w:rPr>
              <w:t xml:space="preserve">paid parental leave from 20 June 2022 to 22 July 2022, you should report them as using 4 weeks of </w:t>
            </w:r>
            <w:r>
              <w:rPr>
                <w:rFonts w:cs="Segoe UI"/>
                <w:color w:val="000000"/>
                <w:sz w:val="22"/>
                <w:szCs w:val="22"/>
              </w:rPr>
              <w:t>un</w:t>
            </w:r>
            <w:r w:rsidRPr="00777394">
              <w:rPr>
                <w:rFonts w:cs="Segoe UI"/>
                <w:color w:val="000000"/>
                <w:sz w:val="22"/>
                <w:szCs w:val="22"/>
              </w:rPr>
              <w:t>paid parental leave.</w:t>
            </w:r>
          </w:p>
          <w:p w14:paraId="2D069B3E" w14:textId="77777777" w:rsidR="004B033F" w:rsidRPr="00777394" w:rsidRDefault="004B033F">
            <w:pPr>
              <w:shd w:val="clear" w:color="auto" w:fill="FFFFFF"/>
              <w:spacing w:before="100" w:beforeAutospacing="1" w:after="100" w:afterAutospacing="1"/>
              <w:rPr>
                <w:rFonts w:cs="Segoe UI"/>
                <w:color w:val="000000"/>
                <w:sz w:val="22"/>
                <w:szCs w:val="22"/>
              </w:rPr>
            </w:pPr>
            <w:r w:rsidRPr="00777394">
              <w:rPr>
                <w:rFonts w:cs="Segoe UI"/>
                <w:color w:val="000000"/>
                <w:sz w:val="22"/>
                <w:szCs w:val="22"/>
              </w:rPr>
              <w:t xml:space="preserve">Calculate the number of weeks of </w:t>
            </w:r>
            <w:r>
              <w:rPr>
                <w:rFonts w:cs="Segoe UI"/>
                <w:color w:val="000000"/>
                <w:sz w:val="22"/>
                <w:szCs w:val="22"/>
              </w:rPr>
              <w:t>un</w:t>
            </w:r>
            <w:r w:rsidRPr="00777394">
              <w:rPr>
                <w:rFonts w:cs="Segoe UI"/>
                <w:color w:val="000000"/>
                <w:sz w:val="22"/>
                <w:szCs w:val="22"/>
              </w:rPr>
              <w:t xml:space="preserve">paid parental leave each person took based on the standard working week hours for that employee. For example, if the person worked 24 hours per week before taking parental leave, and they took 72 hours of </w:t>
            </w:r>
            <w:r>
              <w:rPr>
                <w:rFonts w:cs="Segoe UI"/>
                <w:color w:val="000000"/>
                <w:sz w:val="22"/>
                <w:szCs w:val="22"/>
              </w:rPr>
              <w:t>un</w:t>
            </w:r>
            <w:r w:rsidRPr="00777394">
              <w:rPr>
                <w:rFonts w:cs="Segoe UI"/>
                <w:color w:val="000000"/>
                <w:sz w:val="22"/>
                <w:szCs w:val="22"/>
              </w:rPr>
              <w:t xml:space="preserve">paid parental leave, you should report them as using 3 weeks of </w:t>
            </w:r>
            <w:r>
              <w:rPr>
                <w:rFonts w:cs="Segoe UI"/>
                <w:color w:val="000000"/>
                <w:sz w:val="22"/>
                <w:szCs w:val="22"/>
              </w:rPr>
              <w:t>un</w:t>
            </w:r>
            <w:r w:rsidRPr="00777394">
              <w:rPr>
                <w:rFonts w:cs="Segoe UI"/>
                <w:color w:val="000000"/>
                <w:sz w:val="22"/>
                <w:szCs w:val="22"/>
              </w:rPr>
              <w:t>paid parental leave.</w:t>
            </w:r>
          </w:p>
          <w:p w14:paraId="717E6499" w14:textId="77777777" w:rsidR="004B033F" w:rsidRPr="00777394" w:rsidRDefault="004B033F">
            <w:pPr>
              <w:shd w:val="clear" w:color="auto" w:fill="FFFFFF"/>
              <w:spacing w:before="100" w:beforeAutospacing="1" w:after="100" w:afterAutospacing="1"/>
              <w:rPr>
                <w:rFonts w:cs="Segoe UI"/>
                <w:color w:val="000000"/>
                <w:sz w:val="22"/>
                <w:szCs w:val="22"/>
              </w:rPr>
            </w:pPr>
            <w:r w:rsidRPr="00777394">
              <w:rPr>
                <w:rFonts w:cs="Segoe UI"/>
                <w:color w:val="000000"/>
                <w:sz w:val="22"/>
                <w:szCs w:val="22"/>
              </w:rPr>
              <w:lastRenderedPageBreak/>
              <w:t>Parental leave taken at half pay should be apportioned between paid and unpaid weeks. For example, if someone took 12 weeks of parental leave at half pay, you should report them as using 6 weeks of paid parental leave and 6 weeks of unpaid parental leave.</w:t>
            </w:r>
          </w:p>
          <w:p w14:paraId="52FE1744" w14:textId="61C575F8" w:rsidR="004B033F" w:rsidRDefault="008546CD">
            <w:pPr>
              <w:shd w:val="clear" w:color="auto" w:fill="FFFFFF"/>
              <w:spacing w:before="100" w:beforeAutospacing="1" w:after="100" w:afterAutospacing="1"/>
              <w:rPr>
                <w:rFonts w:cs="Segoe UI"/>
                <w:color w:val="000000"/>
                <w:sz w:val="22"/>
                <w:szCs w:val="22"/>
              </w:rPr>
            </w:pPr>
            <w:r>
              <w:rPr>
                <w:rFonts w:cs="Segoe UI"/>
                <w:color w:val="000000"/>
                <w:sz w:val="22"/>
                <w:szCs w:val="22"/>
              </w:rPr>
              <w:t>Enter 0</w:t>
            </w:r>
            <w:r w:rsidR="004B033F" w:rsidRPr="00777394">
              <w:rPr>
                <w:rFonts w:cs="Segoe UI"/>
                <w:color w:val="000000"/>
                <w:sz w:val="22"/>
                <w:szCs w:val="22"/>
              </w:rPr>
              <w:t xml:space="preserve"> for people who did not take </w:t>
            </w:r>
            <w:r w:rsidR="004B033F">
              <w:rPr>
                <w:rFonts w:cs="Segoe UI"/>
                <w:color w:val="000000"/>
                <w:sz w:val="22"/>
                <w:szCs w:val="22"/>
              </w:rPr>
              <w:t>un</w:t>
            </w:r>
            <w:r w:rsidR="004B033F" w:rsidRPr="00777394">
              <w:rPr>
                <w:rFonts w:cs="Segoe UI"/>
                <w:color w:val="000000"/>
                <w:sz w:val="22"/>
                <w:szCs w:val="22"/>
              </w:rPr>
              <w:t xml:space="preserve">paid parental leave during the </w:t>
            </w:r>
            <w:r w:rsidR="00F75931">
              <w:rPr>
                <w:rFonts w:cs="Segoe UI"/>
                <w:color w:val="000000"/>
                <w:sz w:val="22"/>
                <w:szCs w:val="22"/>
              </w:rPr>
              <w:t>audit reporting period</w:t>
            </w:r>
            <w:r w:rsidR="004B033F" w:rsidRPr="00777394">
              <w:rPr>
                <w:rFonts w:cs="Segoe UI"/>
                <w:color w:val="000000"/>
                <w:sz w:val="22"/>
                <w:szCs w:val="22"/>
              </w:rPr>
              <w:t xml:space="preserve">, and for people whose </w:t>
            </w:r>
            <w:r w:rsidR="00BB7D88">
              <w:rPr>
                <w:rFonts w:cs="Segoe UI"/>
                <w:color w:val="000000"/>
                <w:sz w:val="22"/>
                <w:szCs w:val="22"/>
              </w:rPr>
              <w:t>un</w:t>
            </w:r>
            <w:r w:rsidR="004B033F" w:rsidRPr="00777394">
              <w:rPr>
                <w:rFonts w:cs="Segoe UI"/>
                <w:color w:val="000000"/>
                <w:sz w:val="22"/>
                <w:szCs w:val="22"/>
              </w:rPr>
              <w:t xml:space="preserve">paid parental leave was still ongoing at the end of the </w:t>
            </w:r>
            <w:r w:rsidR="00F75931">
              <w:rPr>
                <w:rFonts w:cs="Segoe UI"/>
                <w:color w:val="000000"/>
                <w:sz w:val="22"/>
                <w:szCs w:val="22"/>
              </w:rPr>
              <w:t>audit reporting period</w:t>
            </w:r>
            <w:r w:rsidR="004B033F" w:rsidRPr="00777394">
              <w:rPr>
                <w:rFonts w:cs="Segoe UI"/>
                <w:color w:val="000000"/>
                <w:sz w:val="22"/>
                <w:szCs w:val="22"/>
              </w:rPr>
              <w:t>.</w:t>
            </w:r>
          </w:p>
          <w:p w14:paraId="18E641F0" w14:textId="0D355CE9" w:rsidR="004B033F" w:rsidRPr="00777394" w:rsidRDefault="006370D7">
            <w:pPr>
              <w:shd w:val="clear" w:color="auto" w:fill="FFFFFF"/>
              <w:spacing w:before="100" w:beforeAutospacing="1" w:after="100" w:afterAutospacing="1"/>
              <w:rPr>
                <w:rFonts w:ascii="Segoe UI" w:hAnsi="Segoe UI" w:cs="Segoe UI"/>
                <w:color w:val="000000"/>
                <w:sz w:val="21"/>
                <w:szCs w:val="21"/>
              </w:rPr>
            </w:pPr>
            <w:r>
              <w:rPr>
                <w:rFonts w:cs="Segoe UI"/>
                <w:color w:val="323130"/>
                <w:sz w:val="22"/>
                <w:szCs w:val="22"/>
              </w:rPr>
              <w:t>Enter -999,999</w:t>
            </w:r>
            <w:r w:rsidRPr="0049665C">
              <w:rPr>
                <w:rFonts w:cs="Segoe UI"/>
                <w:color w:val="323130"/>
                <w:sz w:val="22"/>
                <w:szCs w:val="22"/>
              </w:rPr>
              <w:t xml:space="preserve"> if your organisation can't provide this information at this time.</w:t>
            </w:r>
          </w:p>
        </w:tc>
        <w:tc>
          <w:tcPr>
            <w:tcW w:w="4364" w:type="dxa"/>
          </w:tcPr>
          <w:p w14:paraId="547C4D82" w14:textId="504E6BEC" w:rsidR="004B033F" w:rsidRPr="005069DB" w:rsidRDefault="004B033F" w:rsidP="0008304D">
            <w:pPr>
              <w:numPr>
                <w:ilvl w:val="0"/>
                <w:numId w:val="18"/>
              </w:numPr>
              <w:spacing w:after="120" w:line="280" w:lineRule="atLeast"/>
              <w:rPr>
                <w:rFonts w:eastAsia="Times"/>
                <w:sz w:val="22"/>
                <w:szCs w:val="22"/>
              </w:rPr>
            </w:pPr>
            <w:r w:rsidRPr="002040D0">
              <w:rPr>
                <w:rFonts w:eastAsia="Times"/>
                <w:sz w:val="22"/>
                <w:szCs w:val="22"/>
              </w:rPr>
              <w:lastRenderedPageBreak/>
              <w:t xml:space="preserve">Must be a number greater than </w:t>
            </w:r>
            <w:r>
              <w:rPr>
                <w:rFonts w:eastAsia="Times"/>
                <w:sz w:val="22"/>
                <w:szCs w:val="22"/>
              </w:rPr>
              <w:t>or equal to 0</w:t>
            </w:r>
            <w:r w:rsidR="006370D7">
              <w:rPr>
                <w:rFonts w:eastAsia="Times"/>
                <w:sz w:val="22"/>
                <w:szCs w:val="22"/>
              </w:rPr>
              <w:t>, or the value -999,999</w:t>
            </w:r>
          </w:p>
          <w:p w14:paraId="3FB64C58" w14:textId="77777777" w:rsidR="004B033F" w:rsidRPr="005069DB" w:rsidRDefault="004B033F" w:rsidP="0008304D">
            <w:pPr>
              <w:numPr>
                <w:ilvl w:val="0"/>
                <w:numId w:val="18"/>
              </w:numPr>
              <w:spacing w:after="120" w:line="280" w:lineRule="atLeast"/>
              <w:rPr>
                <w:rFonts w:eastAsia="Times"/>
              </w:rPr>
            </w:pPr>
            <w:r w:rsidRPr="002040D0">
              <w:rPr>
                <w:rFonts w:eastAsia="Times"/>
                <w:sz w:val="22"/>
                <w:szCs w:val="22"/>
              </w:rPr>
              <w:t xml:space="preserve">Can include up to two decimal </w:t>
            </w:r>
            <w:proofErr w:type="gramStart"/>
            <w:r w:rsidRPr="002040D0">
              <w:rPr>
                <w:rFonts w:eastAsia="Times"/>
                <w:sz w:val="22"/>
                <w:szCs w:val="22"/>
              </w:rPr>
              <w:t>places</w:t>
            </w:r>
            <w:proofErr w:type="gramEnd"/>
          </w:p>
          <w:p w14:paraId="4F9B96D2" w14:textId="352D3EA3" w:rsidR="004B033F" w:rsidRPr="002450E2" w:rsidRDefault="004B033F" w:rsidP="0008304D">
            <w:pPr>
              <w:numPr>
                <w:ilvl w:val="0"/>
                <w:numId w:val="18"/>
              </w:numPr>
              <w:spacing w:after="120" w:line="280" w:lineRule="atLeast"/>
              <w:rPr>
                <w:rFonts w:eastAsia="Times"/>
              </w:rPr>
            </w:pPr>
            <w:r w:rsidRPr="00DC33F1">
              <w:rPr>
                <w:rFonts w:eastAsia="Times"/>
                <w:sz w:val="22"/>
                <w:szCs w:val="22"/>
              </w:rPr>
              <w:t xml:space="preserve">Blanks </w:t>
            </w:r>
            <w:r w:rsidR="0032233F">
              <w:rPr>
                <w:rFonts w:eastAsia="Times"/>
                <w:sz w:val="22"/>
                <w:szCs w:val="22"/>
              </w:rPr>
              <w:t xml:space="preserve">not </w:t>
            </w:r>
            <w:r w:rsidRPr="00DC33F1">
              <w:rPr>
                <w:rFonts w:eastAsia="Times"/>
                <w:sz w:val="22"/>
                <w:szCs w:val="22"/>
              </w:rPr>
              <w:t>allowed</w:t>
            </w:r>
          </w:p>
        </w:tc>
      </w:tr>
    </w:tbl>
    <w:p w14:paraId="7A1AD8C2" w14:textId="77777777" w:rsidR="004B033F" w:rsidRPr="002450E2" w:rsidRDefault="004B033F" w:rsidP="004B033F">
      <w:pPr>
        <w:rPr>
          <w:rFonts w:eastAsia="Times" w:cs="Times New Roman"/>
          <w:szCs w:val="20"/>
        </w:rPr>
      </w:pPr>
      <w:r>
        <w:rPr>
          <w:rFonts w:eastAsia="Times" w:cs="Times New Roman"/>
          <w:szCs w:val="20"/>
        </w:rPr>
        <w:br w:type="page"/>
      </w:r>
    </w:p>
    <w:tbl>
      <w:tblPr>
        <w:tblStyle w:val="TableGrid1"/>
        <w:tblW w:w="0" w:type="auto"/>
        <w:tblLook w:val="04A0" w:firstRow="1" w:lastRow="0" w:firstColumn="1" w:lastColumn="0" w:noHBand="0" w:noVBand="1"/>
      </w:tblPr>
      <w:tblGrid>
        <w:gridCol w:w="6928"/>
        <w:gridCol w:w="6929"/>
      </w:tblGrid>
      <w:tr w:rsidR="004B033F" w:rsidRPr="002450E2" w14:paraId="54208FC4" w14:textId="77777777" w:rsidTr="00E86C2A">
        <w:trPr>
          <w:trHeight w:val="680"/>
        </w:trPr>
        <w:tc>
          <w:tcPr>
            <w:tcW w:w="6928" w:type="dxa"/>
            <w:vAlign w:val="center"/>
          </w:tcPr>
          <w:p w14:paraId="1006345B" w14:textId="77777777" w:rsidR="004B033F" w:rsidRPr="002450E2" w:rsidRDefault="004B033F" w:rsidP="003A2122">
            <w:pPr>
              <w:pStyle w:val="Heading3"/>
              <w:rPr>
                <w:b/>
                <w:bCs/>
                <w:sz w:val="36"/>
                <w:szCs w:val="26"/>
              </w:rPr>
            </w:pPr>
            <w:bookmarkStart w:id="105" w:name="_Parental_leave_exit"/>
            <w:bookmarkEnd w:id="105"/>
            <w:r w:rsidRPr="003A2122">
              <w:rPr>
                <w:sz w:val="36"/>
                <w:szCs w:val="36"/>
              </w:rPr>
              <w:lastRenderedPageBreak/>
              <w:t>Parental leave exit type</w:t>
            </w:r>
          </w:p>
        </w:tc>
        <w:tc>
          <w:tcPr>
            <w:tcW w:w="6929" w:type="dxa"/>
            <w:vAlign w:val="center"/>
          </w:tcPr>
          <w:p w14:paraId="59134A91" w14:textId="6C6238B0" w:rsidR="004B033F" w:rsidRPr="002450E2" w:rsidRDefault="00E92947">
            <w:pPr>
              <w:jc w:val="right"/>
              <w:rPr>
                <w:rFonts w:cs="Calibri"/>
              </w:rPr>
            </w:pPr>
            <w:r w:rsidRPr="002450E2">
              <w:rPr>
                <w:rFonts w:cs="Calibri"/>
                <w:noProof/>
              </w:rPr>
              <mc:AlternateContent>
                <mc:Choice Requires="wps">
                  <w:drawing>
                    <wp:inline distT="0" distB="0" distL="0" distR="0" wp14:anchorId="0F259A79" wp14:editId="30A3C20A">
                      <wp:extent cx="1152000" cy="323850"/>
                      <wp:effectExtent l="0" t="0" r="10160" b="19050"/>
                      <wp:docPr id="523241691" name="Rectangle: Rounded Corners 523241691"/>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7DCB57A"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259A79" id="Rectangle: Rounded Corners 523241691" o:spid="_x0000_s107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uUeA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" fillcolor="#00af9a [3206]" strokecolor="#412066" strokeweight="1pt">
                      <v:stroke joinstyle="miter"/>
                      <v:textbox>
                        <w:txbxContent>
                          <w:p w14:paraId="37DCB57A" w14:textId="77777777" w:rsidR="00E92947" w:rsidRPr="00FF3EC9" w:rsidRDefault="00E92947" w:rsidP="00E92947">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0DA84084" w14:textId="77777777" w:rsidTr="00E86C2A">
        <w:tc>
          <w:tcPr>
            <w:tcW w:w="6928" w:type="dxa"/>
          </w:tcPr>
          <w:p w14:paraId="00382C0C"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29" w:type="dxa"/>
          </w:tcPr>
          <w:p w14:paraId="05FE73AC"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0DB122B7" w14:textId="77777777" w:rsidTr="00E86C2A">
        <w:tc>
          <w:tcPr>
            <w:tcW w:w="6928" w:type="dxa"/>
          </w:tcPr>
          <w:p w14:paraId="4713CBFC" w14:textId="77777777" w:rsidR="001F79AA" w:rsidRDefault="001F79AA" w:rsidP="001F79AA">
            <w:pPr>
              <w:shd w:val="clear" w:color="auto" w:fill="FFFFFF"/>
              <w:rPr>
                <w:rFonts w:cs="Segoe UI"/>
                <w:color w:val="323130"/>
                <w:sz w:val="22"/>
                <w:szCs w:val="22"/>
              </w:rPr>
            </w:pPr>
            <w:r w:rsidRPr="001F79AA">
              <w:rPr>
                <w:rFonts w:ascii="Segoe UI" w:hAnsi="Segoe UI" w:cs="Segoe UI"/>
                <w:color w:val="000000"/>
                <w:sz w:val="21"/>
                <w:szCs w:val="21"/>
              </w:rPr>
              <w:t>​</w:t>
            </w:r>
            <w:r w:rsidRPr="001F79AA">
              <w:rPr>
                <w:rFonts w:ascii="Segoe UI" w:hAnsi="Segoe UI" w:cs="Segoe UI"/>
                <w:color w:val="323130"/>
                <w:sz w:val="21"/>
                <w:szCs w:val="21"/>
              </w:rPr>
              <w:t>​​</w:t>
            </w:r>
            <w:r w:rsidRPr="001F79AA">
              <w:rPr>
                <w:rFonts w:cs="Segoe UI"/>
                <w:color w:val="323130"/>
                <w:sz w:val="22"/>
                <w:szCs w:val="22"/>
              </w:rPr>
              <w:t>Use this field to indicate whether or not the employee exited your organisation during parental leave.</w:t>
            </w:r>
          </w:p>
          <w:p w14:paraId="02761F78" w14:textId="77777777" w:rsidR="001F79AA" w:rsidRPr="001F79AA" w:rsidRDefault="001F79AA" w:rsidP="001F79AA">
            <w:pPr>
              <w:shd w:val="clear" w:color="auto" w:fill="FFFFFF"/>
              <w:rPr>
                <w:rFonts w:cs="Segoe UI"/>
                <w:color w:val="323130"/>
                <w:sz w:val="22"/>
                <w:szCs w:val="22"/>
              </w:rPr>
            </w:pPr>
          </w:p>
          <w:p w14:paraId="5D8563CD" w14:textId="77777777" w:rsidR="001F79AA" w:rsidRDefault="001F79AA" w:rsidP="001F79AA">
            <w:pPr>
              <w:shd w:val="clear" w:color="auto" w:fill="FFFFFF"/>
              <w:rPr>
                <w:rFonts w:cs="Segoe UI"/>
                <w:color w:val="323130"/>
                <w:sz w:val="22"/>
                <w:szCs w:val="22"/>
              </w:rPr>
            </w:pPr>
            <w:r w:rsidRPr="001F79AA">
              <w:rPr>
                <w:rFonts w:cs="Segoe UI"/>
                <w:color w:val="323130"/>
                <w:sz w:val="22"/>
                <w:szCs w:val="22"/>
              </w:rPr>
              <w:t>Use the value 'Voluntary' if the person voluntarily left the organisation during parental leave (for example, due to resignation).</w:t>
            </w:r>
          </w:p>
          <w:p w14:paraId="483DA94C" w14:textId="77777777" w:rsidR="001F79AA" w:rsidRPr="001F79AA" w:rsidRDefault="001F79AA" w:rsidP="001F79AA">
            <w:pPr>
              <w:shd w:val="clear" w:color="auto" w:fill="FFFFFF"/>
              <w:rPr>
                <w:rFonts w:cs="Segoe UI"/>
                <w:color w:val="323130"/>
                <w:sz w:val="22"/>
                <w:szCs w:val="22"/>
              </w:rPr>
            </w:pPr>
          </w:p>
          <w:p w14:paraId="6152A6D5" w14:textId="77777777" w:rsidR="001F79AA" w:rsidRDefault="001F79AA" w:rsidP="001F79AA">
            <w:pPr>
              <w:shd w:val="clear" w:color="auto" w:fill="FFFFFF"/>
              <w:rPr>
                <w:rFonts w:cs="Segoe UI"/>
                <w:color w:val="323130"/>
                <w:sz w:val="22"/>
                <w:szCs w:val="22"/>
              </w:rPr>
            </w:pPr>
            <w:r w:rsidRPr="001F79AA">
              <w:rPr>
                <w:rFonts w:cs="Segoe UI"/>
                <w:color w:val="323130"/>
                <w:sz w:val="22"/>
                <w:szCs w:val="22"/>
              </w:rPr>
              <w:t>Use the value 'Involuntary' if the person involuntarily left the organisation during parental leave (for example, due to termination or redundancy).</w:t>
            </w:r>
          </w:p>
          <w:p w14:paraId="641109F1" w14:textId="77777777" w:rsidR="001F79AA" w:rsidRPr="001F79AA" w:rsidRDefault="001F79AA" w:rsidP="001F79AA">
            <w:pPr>
              <w:shd w:val="clear" w:color="auto" w:fill="FFFFFF"/>
              <w:rPr>
                <w:rFonts w:cs="Segoe UI"/>
                <w:color w:val="323130"/>
                <w:sz w:val="22"/>
                <w:szCs w:val="22"/>
              </w:rPr>
            </w:pPr>
          </w:p>
          <w:p w14:paraId="3AD720C8" w14:textId="77777777" w:rsidR="001F79AA" w:rsidRPr="001F79AA" w:rsidRDefault="001F79AA" w:rsidP="001F79AA">
            <w:pPr>
              <w:shd w:val="clear" w:color="auto" w:fill="FFFFFF"/>
              <w:rPr>
                <w:rFonts w:cs="Segoe UI"/>
                <w:color w:val="323130"/>
                <w:sz w:val="22"/>
                <w:szCs w:val="22"/>
              </w:rPr>
            </w:pPr>
            <w:r w:rsidRPr="001F79AA">
              <w:rPr>
                <w:rFonts w:cs="Segoe UI"/>
                <w:color w:val="323130"/>
                <w:sz w:val="22"/>
                <w:szCs w:val="22"/>
              </w:rPr>
              <w:t>Use the value 'Not applicable' if the person did not leave the organisation during parental leave. This includes:</w:t>
            </w:r>
          </w:p>
          <w:p w14:paraId="6A11659B" w14:textId="77777777" w:rsidR="001F79AA" w:rsidRPr="001F79AA" w:rsidRDefault="001F79AA" w:rsidP="001F79AA">
            <w:pPr>
              <w:numPr>
                <w:ilvl w:val="0"/>
                <w:numId w:val="51"/>
              </w:numPr>
              <w:shd w:val="clear" w:color="auto" w:fill="FFFFFF"/>
              <w:spacing w:before="100" w:beforeAutospacing="1" w:after="100" w:afterAutospacing="1"/>
              <w:rPr>
                <w:rFonts w:cs="Segoe UI"/>
                <w:color w:val="323130"/>
                <w:sz w:val="22"/>
                <w:szCs w:val="22"/>
              </w:rPr>
            </w:pPr>
            <w:r w:rsidRPr="001F79AA">
              <w:rPr>
                <w:rFonts w:cs="Segoe UI"/>
                <w:color w:val="323130"/>
                <w:sz w:val="22"/>
                <w:szCs w:val="22"/>
              </w:rPr>
              <w:t xml:space="preserve">Employees who took parental leave, but did not exit the </w:t>
            </w:r>
            <w:proofErr w:type="gramStart"/>
            <w:r w:rsidRPr="001F79AA">
              <w:rPr>
                <w:rFonts w:cs="Segoe UI"/>
                <w:color w:val="323130"/>
                <w:sz w:val="22"/>
                <w:szCs w:val="22"/>
              </w:rPr>
              <w:t>organisation</w:t>
            </w:r>
            <w:proofErr w:type="gramEnd"/>
          </w:p>
          <w:p w14:paraId="3873DA0E" w14:textId="77777777" w:rsidR="001F79AA" w:rsidRPr="001F79AA" w:rsidRDefault="001F79AA" w:rsidP="001F79AA">
            <w:pPr>
              <w:numPr>
                <w:ilvl w:val="0"/>
                <w:numId w:val="51"/>
              </w:numPr>
              <w:shd w:val="clear" w:color="auto" w:fill="FFFFFF"/>
              <w:spacing w:before="100" w:beforeAutospacing="1" w:after="100" w:afterAutospacing="1"/>
              <w:rPr>
                <w:rFonts w:cs="Segoe UI"/>
                <w:color w:val="323130"/>
                <w:sz w:val="22"/>
                <w:szCs w:val="22"/>
              </w:rPr>
            </w:pPr>
            <w:r w:rsidRPr="001F79AA">
              <w:rPr>
                <w:rFonts w:cs="Segoe UI"/>
                <w:color w:val="323130"/>
                <w:sz w:val="22"/>
                <w:szCs w:val="22"/>
              </w:rPr>
              <w:t>Employees who exited the organisation, but not during parental leave</w:t>
            </w:r>
          </w:p>
          <w:p w14:paraId="4F811065" w14:textId="77777777" w:rsidR="001F79AA" w:rsidRPr="001F79AA" w:rsidRDefault="001F79AA" w:rsidP="001F79AA">
            <w:pPr>
              <w:numPr>
                <w:ilvl w:val="0"/>
                <w:numId w:val="51"/>
              </w:numPr>
              <w:shd w:val="clear" w:color="auto" w:fill="FFFFFF"/>
              <w:spacing w:before="100" w:beforeAutospacing="1" w:after="100" w:afterAutospacing="1"/>
              <w:rPr>
                <w:rFonts w:cs="Segoe UI"/>
                <w:color w:val="323130"/>
                <w:sz w:val="22"/>
                <w:szCs w:val="22"/>
              </w:rPr>
            </w:pPr>
            <w:r w:rsidRPr="001F79AA">
              <w:rPr>
                <w:rFonts w:cs="Segoe UI"/>
                <w:color w:val="323130"/>
                <w:sz w:val="22"/>
                <w:szCs w:val="22"/>
              </w:rPr>
              <w:t xml:space="preserve">Employees who did not take parental </w:t>
            </w:r>
            <w:proofErr w:type="gramStart"/>
            <w:r w:rsidRPr="001F79AA">
              <w:rPr>
                <w:rFonts w:cs="Segoe UI"/>
                <w:color w:val="323130"/>
                <w:sz w:val="22"/>
                <w:szCs w:val="22"/>
              </w:rPr>
              <w:t>leave</w:t>
            </w:r>
            <w:proofErr w:type="gramEnd"/>
          </w:p>
          <w:p w14:paraId="255ECD35" w14:textId="77777777" w:rsidR="001F79AA" w:rsidRPr="001F79AA" w:rsidRDefault="001F79AA" w:rsidP="001F79AA">
            <w:pPr>
              <w:numPr>
                <w:ilvl w:val="0"/>
                <w:numId w:val="51"/>
              </w:numPr>
              <w:shd w:val="clear" w:color="auto" w:fill="FFFFFF"/>
              <w:spacing w:before="100" w:beforeAutospacing="1" w:after="100" w:afterAutospacing="1"/>
              <w:rPr>
                <w:rFonts w:cs="Segoe UI"/>
                <w:color w:val="323130"/>
                <w:sz w:val="22"/>
                <w:szCs w:val="22"/>
              </w:rPr>
            </w:pPr>
            <w:r w:rsidRPr="001F79AA">
              <w:rPr>
                <w:rFonts w:cs="Segoe UI"/>
                <w:color w:val="323130"/>
                <w:sz w:val="22"/>
                <w:szCs w:val="22"/>
              </w:rPr>
              <w:t xml:space="preserve">Employees who did not exit the </w:t>
            </w:r>
            <w:proofErr w:type="gramStart"/>
            <w:r w:rsidRPr="001F79AA">
              <w:rPr>
                <w:rFonts w:cs="Segoe UI"/>
                <w:color w:val="323130"/>
                <w:sz w:val="22"/>
                <w:szCs w:val="22"/>
              </w:rPr>
              <w:t>organisation</w:t>
            </w:r>
            <w:proofErr w:type="gramEnd"/>
          </w:p>
          <w:p w14:paraId="7BD61890" w14:textId="429D38C5" w:rsidR="004B033F" w:rsidRPr="001F79AA" w:rsidRDefault="001F79AA" w:rsidP="001F79AA">
            <w:pPr>
              <w:shd w:val="clear" w:color="auto" w:fill="FFFFFF"/>
              <w:rPr>
                <w:rFonts w:ascii="Segoe UI" w:hAnsi="Segoe UI" w:cs="Segoe UI"/>
                <w:color w:val="323130"/>
                <w:sz w:val="21"/>
                <w:szCs w:val="21"/>
              </w:rPr>
            </w:pPr>
            <w:r w:rsidRPr="001F79AA">
              <w:rPr>
                <w:rFonts w:cs="Segoe UI"/>
                <w:color w:val="323130"/>
                <w:sz w:val="22"/>
                <w:szCs w:val="22"/>
              </w:rPr>
              <w:t>Use the value 'Data unavailable' if your organisation can't provide this information at this time.</w:t>
            </w:r>
          </w:p>
        </w:tc>
        <w:tc>
          <w:tcPr>
            <w:tcW w:w="6929" w:type="dxa"/>
          </w:tcPr>
          <w:p w14:paraId="4F19BA13" w14:textId="336AF08C" w:rsidR="004B5830" w:rsidRPr="004B5830" w:rsidRDefault="004B5830" w:rsidP="004B5830">
            <w:pPr>
              <w:numPr>
                <w:ilvl w:val="0"/>
                <w:numId w:val="18"/>
              </w:numPr>
              <w:spacing w:after="120" w:line="280" w:lineRule="atLeast"/>
              <w:rPr>
                <w:rFonts w:eastAsia="Times"/>
                <w:sz w:val="22"/>
                <w:szCs w:val="22"/>
              </w:rPr>
            </w:pPr>
            <w:r w:rsidRPr="004B5830">
              <w:rPr>
                <w:rFonts w:eastAsia="Times"/>
                <w:sz w:val="22"/>
                <w:szCs w:val="22"/>
              </w:rPr>
              <w:t xml:space="preserve">Voluntary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290451C8" w14:textId="37DA46A3" w:rsidR="004B5830" w:rsidRPr="004B5830" w:rsidRDefault="004B5830" w:rsidP="004B5830">
            <w:pPr>
              <w:numPr>
                <w:ilvl w:val="0"/>
                <w:numId w:val="18"/>
              </w:numPr>
              <w:spacing w:after="120" w:line="280" w:lineRule="atLeast"/>
              <w:rPr>
                <w:rFonts w:eastAsia="Times"/>
                <w:sz w:val="22"/>
                <w:szCs w:val="22"/>
              </w:rPr>
            </w:pPr>
            <w:r w:rsidRPr="004B5830">
              <w:rPr>
                <w:rFonts w:eastAsia="Times"/>
                <w:sz w:val="22"/>
                <w:szCs w:val="22"/>
              </w:rPr>
              <w:t xml:space="preserve">Involuntary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25C22832" w14:textId="1641F0C9" w:rsidR="004B5830" w:rsidRPr="004B5830" w:rsidRDefault="004B5830" w:rsidP="004B5830">
            <w:pPr>
              <w:numPr>
                <w:ilvl w:val="0"/>
                <w:numId w:val="18"/>
              </w:numPr>
              <w:spacing w:after="120" w:line="280" w:lineRule="atLeast"/>
              <w:rPr>
                <w:rFonts w:eastAsia="Times"/>
                <w:sz w:val="22"/>
                <w:szCs w:val="22"/>
              </w:rPr>
            </w:pPr>
            <w:r w:rsidRPr="004B5830">
              <w:rPr>
                <w:rFonts w:eastAsia="Times"/>
                <w:sz w:val="22"/>
                <w:szCs w:val="22"/>
              </w:rPr>
              <w:t xml:space="preserve">Not applicable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210D137B" w14:textId="4A5C1D3E" w:rsidR="004B033F" w:rsidRPr="002450E2" w:rsidRDefault="004B5830" w:rsidP="004B5830">
            <w:pPr>
              <w:numPr>
                <w:ilvl w:val="0"/>
                <w:numId w:val="18"/>
              </w:numPr>
              <w:spacing w:after="120" w:line="280" w:lineRule="atLeast"/>
              <w:rPr>
                <w:rFonts w:eastAsia="Times"/>
              </w:rPr>
            </w:pPr>
            <w:r w:rsidRPr="004B5830">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473C468B" w14:textId="77777777" w:rsidR="004B033F" w:rsidRPr="002450E2" w:rsidRDefault="004B033F" w:rsidP="004B033F">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8"/>
        <w:gridCol w:w="6929"/>
      </w:tblGrid>
      <w:tr w:rsidR="004B033F" w:rsidRPr="002450E2" w14:paraId="3A7F31FF" w14:textId="77777777" w:rsidTr="00E86C2A">
        <w:trPr>
          <w:trHeight w:val="680"/>
        </w:trPr>
        <w:tc>
          <w:tcPr>
            <w:tcW w:w="6928" w:type="dxa"/>
            <w:vAlign w:val="center"/>
          </w:tcPr>
          <w:p w14:paraId="6E6B28FF" w14:textId="77777777" w:rsidR="004B033F" w:rsidRPr="002450E2" w:rsidRDefault="004B033F" w:rsidP="003A2122">
            <w:pPr>
              <w:pStyle w:val="Heading3"/>
              <w:rPr>
                <w:b/>
                <w:bCs/>
                <w:sz w:val="36"/>
                <w:szCs w:val="26"/>
              </w:rPr>
            </w:pPr>
            <w:bookmarkStart w:id="106" w:name="_Accessed_carers_leave"/>
            <w:bookmarkEnd w:id="106"/>
            <w:r w:rsidRPr="003A2122">
              <w:rPr>
                <w:sz w:val="36"/>
                <w:szCs w:val="36"/>
              </w:rPr>
              <w:lastRenderedPageBreak/>
              <w:t>Accessed carers leave</w:t>
            </w:r>
          </w:p>
        </w:tc>
        <w:tc>
          <w:tcPr>
            <w:tcW w:w="6929" w:type="dxa"/>
            <w:vAlign w:val="center"/>
          </w:tcPr>
          <w:p w14:paraId="2010AB0F" w14:textId="701B29B3" w:rsidR="004B033F" w:rsidRPr="002450E2" w:rsidRDefault="00DF776A">
            <w:pPr>
              <w:jc w:val="right"/>
              <w:rPr>
                <w:rFonts w:cs="Calibri"/>
              </w:rPr>
            </w:pPr>
            <w:r w:rsidRPr="002450E2">
              <w:rPr>
                <w:rFonts w:cs="Calibri"/>
                <w:noProof/>
              </w:rPr>
              <mc:AlternateContent>
                <mc:Choice Requires="wps">
                  <w:drawing>
                    <wp:inline distT="0" distB="0" distL="0" distR="0" wp14:anchorId="5D1BA08D" wp14:editId="07EB2A0D">
                      <wp:extent cx="1152000" cy="323850"/>
                      <wp:effectExtent l="0" t="0" r="10160" b="19050"/>
                      <wp:docPr id="523241698" name="Rectangle: Rounded Corners 523241698"/>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6DF98D7"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1BA08D" id="Rectangle: Rounded Corners 523241698" o:spid="_x0000_s1077"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Ab+oMZ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66DF98D7"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4B033F" w:rsidRPr="002450E2" w14:paraId="2696D404" w14:textId="77777777" w:rsidTr="00E86C2A">
        <w:tc>
          <w:tcPr>
            <w:tcW w:w="6928" w:type="dxa"/>
          </w:tcPr>
          <w:p w14:paraId="3CADCB6B" w14:textId="77777777" w:rsidR="004B033F" w:rsidRPr="002450E2" w:rsidRDefault="004B033F">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Employee dataset</w:t>
            </w:r>
          </w:p>
        </w:tc>
        <w:tc>
          <w:tcPr>
            <w:tcW w:w="6929" w:type="dxa"/>
          </w:tcPr>
          <w:p w14:paraId="7261A228" w14:textId="77777777" w:rsidR="004B033F" w:rsidRPr="002450E2" w:rsidRDefault="004B033F">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4B033F" w:rsidRPr="002450E2" w14:paraId="5EA8A54E" w14:textId="77777777" w:rsidTr="00E86C2A">
        <w:tc>
          <w:tcPr>
            <w:tcW w:w="6928" w:type="dxa"/>
          </w:tcPr>
          <w:p w14:paraId="03505E1F" w14:textId="72CD7D31" w:rsidR="004B033F" w:rsidRDefault="004B033F">
            <w:pPr>
              <w:shd w:val="clear" w:color="auto" w:fill="FFFFFF"/>
              <w:rPr>
                <w:rFonts w:cs="Segoe UI"/>
                <w:color w:val="323130"/>
                <w:sz w:val="22"/>
                <w:szCs w:val="22"/>
              </w:rPr>
            </w:pPr>
            <w:r w:rsidRPr="0049665C">
              <w:rPr>
                <w:rFonts w:cs="Segoe UI"/>
                <w:color w:val="323130"/>
                <w:sz w:val="22"/>
                <w:szCs w:val="22"/>
              </w:rPr>
              <w:t xml:space="preserve">Use this field to indicate which employees accessed carers leave during the 12-month </w:t>
            </w:r>
            <w:r w:rsidR="00F75931">
              <w:rPr>
                <w:rFonts w:cs="Segoe UI"/>
                <w:color w:val="323130"/>
                <w:sz w:val="22"/>
                <w:szCs w:val="22"/>
              </w:rPr>
              <w:t>audit reporting period</w:t>
            </w:r>
            <w:r w:rsidRPr="0049665C">
              <w:rPr>
                <w:rFonts w:cs="Segoe UI"/>
                <w:color w:val="323130"/>
                <w:sz w:val="22"/>
                <w:szCs w:val="22"/>
              </w:rPr>
              <w:t>.</w:t>
            </w:r>
          </w:p>
          <w:p w14:paraId="5048BCCE" w14:textId="77777777" w:rsidR="00971042" w:rsidRPr="0049665C" w:rsidRDefault="00971042">
            <w:pPr>
              <w:shd w:val="clear" w:color="auto" w:fill="FFFFFF"/>
              <w:rPr>
                <w:rFonts w:cs="Segoe UI"/>
                <w:color w:val="323130"/>
                <w:sz w:val="22"/>
                <w:szCs w:val="22"/>
              </w:rPr>
            </w:pPr>
          </w:p>
          <w:p w14:paraId="3D37755F" w14:textId="77777777" w:rsidR="004B033F" w:rsidRPr="002450E2" w:rsidRDefault="004B033F">
            <w:pPr>
              <w:spacing w:after="120" w:line="280" w:lineRule="atLeast"/>
              <w:rPr>
                <w:rFonts w:eastAsia="Times"/>
                <w:sz w:val="22"/>
                <w:szCs w:val="22"/>
              </w:rPr>
            </w:pPr>
            <w:r w:rsidRPr="0049665C">
              <w:rPr>
                <w:rFonts w:cs="Segoe UI"/>
                <w:color w:val="323130"/>
                <w:sz w:val="22"/>
                <w:szCs w:val="22"/>
              </w:rPr>
              <w:t>Use the value 'Data unavailable' if your organisation can't provide this information at this time.</w:t>
            </w:r>
          </w:p>
        </w:tc>
        <w:tc>
          <w:tcPr>
            <w:tcW w:w="6929" w:type="dxa"/>
          </w:tcPr>
          <w:p w14:paraId="4CFAB4BD"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 xml:space="preserve">Yes, there was at least 1 occurrence within the reporting period </w:t>
            </w:r>
            <w:r>
              <w:rPr>
                <w:rFonts w:eastAsia="Times"/>
                <w:sz w:val="22"/>
                <w:szCs w:val="22"/>
              </w:rPr>
              <w:t>(</w:t>
            </w:r>
            <w:r w:rsidRPr="003B5924">
              <w:rPr>
                <w:rFonts w:eastAsia="Times"/>
                <w:b/>
                <w:sz w:val="22"/>
                <w:szCs w:val="22"/>
              </w:rPr>
              <w:t>Y</w:t>
            </w:r>
            <w:r>
              <w:rPr>
                <w:rFonts w:eastAsia="Times"/>
                <w:sz w:val="22"/>
                <w:szCs w:val="22"/>
              </w:rPr>
              <w:t>)</w:t>
            </w:r>
          </w:p>
          <w:p w14:paraId="48F496F1" w14:textId="77777777" w:rsidR="00E20441" w:rsidRPr="004B5830" w:rsidRDefault="00E20441" w:rsidP="00E20441">
            <w:pPr>
              <w:numPr>
                <w:ilvl w:val="0"/>
                <w:numId w:val="18"/>
              </w:numPr>
              <w:spacing w:after="120" w:line="280" w:lineRule="atLeast"/>
              <w:rPr>
                <w:rFonts w:eastAsia="Times"/>
                <w:sz w:val="22"/>
                <w:szCs w:val="22"/>
              </w:rPr>
            </w:pPr>
            <w:r w:rsidRPr="00E20441">
              <w:rPr>
                <w:rFonts w:eastAsia="Times"/>
                <w:sz w:val="22"/>
                <w:szCs w:val="22"/>
              </w:rPr>
              <w:t>No, there were no occurrences within the reporting period</w:t>
            </w:r>
            <w:r w:rsidRPr="004B5830">
              <w:rPr>
                <w:rFonts w:eastAsia="Times"/>
                <w:sz w:val="22"/>
                <w:szCs w:val="22"/>
              </w:rPr>
              <w:t xml:space="preserve"> </w:t>
            </w:r>
            <w:r>
              <w:rPr>
                <w:rFonts w:eastAsia="Times"/>
                <w:sz w:val="22"/>
                <w:szCs w:val="22"/>
              </w:rPr>
              <w:t>(</w:t>
            </w:r>
            <w:r w:rsidRPr="003B5924">
              <w:rPr>
                <w:rFonts w:eastAsia="Times"/>
                <w:b/>
                <w:sz w:val="22"/>
                <w:szCs w:val="22"/>
              </w:rPr>
              <w:t>N</w:t>
            </w:r>
            <w:r>
              <w:rPr>
                <w:rFonts w:eastAsia="Times"/>
                <w:sz w:val="22"/>
                <w:szCs w:val="22"/>
              </w:rPr>
              <w:t>)</w:t>
            </w:r>
          </w:p>
          <w:p w14:paraId="1C3CAC3F" w14:textId="6A4F850C" w:rsidR="004B033F" w:rsidRPr="002450E2" w:rsidRDefault="00E20441" w:rsidP="00E20441">
            <w:pPr>
              <w:numPr>
                <w:ilvl w:val="0"/>
                <w:numId w:val="18"/>
              </w:numPr>
              <w:spacing w:after="120" w:line="280" w:lineRule="atLeast"/>
              <w:rPr>
                <w:rFonts w:eastAsia="Times"/>
              </w:rPr>
            </w:pPr>
            <w:r w:rsidRPr="004B5830">
              <w:rPr>
                <w:rFonts w:eastAsia="Times"/>
                <w:sz w:val="22"/>
                <w:szCs w:val="22"/>
              </w:rPr>
              <w:t xml:space="preserve">Data unavailable </w:t>
            </w:r>
            <w:r>
              <w:rPr>
                <w:rFonts w:eastAsia="Times"/>
                <w:sz w:val="22"/>
                <w:szCs w:val="22"/>
              </w:rPr>
              <w:t>(</w:t>
            </w:r>
            <w:r w:rsidRPr="003B5924">
              <w:rPr>
                <w:rFonts w:eastAsia="Times"/>
                <w:b/>
                <w:sz w:val="22"/>
                <w:szCs w:val="22"/>
              </w:rPr>
              <w:t>DU</w:t>
            </w:r>
            <w:r>
              <w:rPr>
                <w:rFonts w:eastAsia="Times"/>
                <w:sz w:val="22"/>
                <w:szCs w:val="22"/>
              </w:rPr>
              <w:t>)</w:t>
            </w:r>
          </w:p>
        </w:tc>
      </w:tr>
    </w:tbl>
    <w:p w14:paraId="4F14B2CC" w14:textId="77777777" w:rsidR="004B033F" w:rsidRPr="002450E2" w:rsidRDefault="004B033F" w:rsidP="004B033F">
      <w:pPr>
        <w:rPr>
          <w:rFonts w:eastAsia="Times" w:cs="Times New Roman"/>
          <w:szCs w:val="20"/>
        </w:rPr>
      </w:pPr>
      <w:r w:rsidRPr="002450E2">
        <w:rPr>
          <w:rFonts w:eastAsia="Calibri" w:cs="Times New Roman"/>
        </w:rPr>
        <w:br w:type="page"/>
      </w:r>
    </w:p>
    <w:p w14:paraId="59976A14" w14:textId="6D1CA917" w:rsidR="0062635B" w:rsidRPr="002450E2" w:rsidRDefault="0062635B" w:rsidP="0062635B">
      <w:pPr>
        <w:pStyle w:val="Heading2"/>
        <w:rPr>
          <w:rFonts w:eastAsia="Times New Roman"/>
        </w:rPr>
      </w:pPr>
      <w:bookmarkStart w:id="107" w:name="_Toc125720297"/>
      <w:bookmarkStart w:id="108" w:name="_Toc134447726"/>
      <w:r w:rsidRPr="002450E2">
        <w:rPr>
          <w:rFonts w:eastAsia="Times New Roman"/>
        </w:rPr>
        <w:lastRenderedPageBreak/>
        <w:t xml:space="preserve">Fields in the </w:t>
      </w:r>
      <w:r w:rsidR="00EE33EC">
        <w:rPr>
          <w:rFonts w:eastAsia="Times New Roman"/>
        </w:rPr>
        <w:t>g</w:t>
      </w:r>
      <w:r w:rsidRPr="002450E2">
        <w:rPr>
          <w:rFonts w:eastAsia="Times New Roman"/>
        </w:rPr>
        <w:t xml:space="preserve">overning </w:t>
      </w:r>
      <w:r w:rsidR="00EE33EC">
        <w:rPr>
          <w:rFonts w:eastAsia="Times New Roman"/>
        </w:rPr>
        <w:t>b</w:t>
      </w:r>
      <w:r w:rsidRPr="002450E2">
        <w:rPr>
          <w:rFonts w:eastAsia="Times New Roman"/>
        </w:rPr>
        <w:t>ody dataset</w:t>
      </w:r>
      <w:bookmarkEnd w:id="107"/>
      <w:bookmarkEnd w:id="108"/>
    </w:p>
    <w:p w14:paraId="05BBF7FA" w14:textId="396F9D2A" w:rsidR="0062635B" w:rsidRPr="002450E2" w:rsidRDefault="00000000" w:rsidP="0062635B">
      <w:pPr>
        <w:numPr>
          <w:ilvl w:val="0"/>
          <w:numId w:val="9"/>
        </w:numPr>
        <w:spacing w:after="0" w:line="240" w:lineRule="auto"/>
        <w:contextualSpacing/>
        <w:rPr>
          <w:rFonts w:eastAsia="Times New Roman" w:cs="Calibri"/>
          <w:lang w:eastAsia="en-AU"/>
        </w:rPr>
      </w:pPr>
      <w:hyperlink w:anchor="_Governing_body_member_1" w:history="1">
        <w:r w:rsidR="0062635B" w:rsidRPr="0038579D">
          <w:rPr>
            <w:rStyle w:val="Hyperlink"/>
            <w:rFonts w:eastAsia="Times New Roman" w:cs="Calibri"/>
            <w:lang w:eastAsia="en-AU"/>
          </w:rPr>
          <w:t>Governing body member type</w:t>
        </w:r>
      </w:hyperlink>
    </w:p>
    <w:p w14:paraId="1724F3AF" w14:textId="24450790" w:rsidR="0062635B" w:rsidRPr="002450E2" w:rsidRDefault="00000000" w:rsidP="0062635B">
      <w:pPr>
        <w:numPr>
          <w:ilvl w:val="0"/>
          <w:numId w:val="9"/>
        </w:numPr>
        <w:spacing w:after="0" w:line="240" w:lineRule="auto"/>
        <w:contextualSpacing/>
        <w:rPr>
          <w:rFonts w:eastAsia="Times New Roman" w:cs="Calibri"/>
          <w:lang w:eastAsia="en-AU"/>
        </w:rPr>
      </w:pPr>
      <w:hyperlink w:anchor="_Gender_1" w:history="1">
        <w:r w:rsidR="0062635B" w:rsidRPr="0038579D">
          <w:rPr>
            <w:rStyle w:val="Hyperlink"/>
            <w:rFonts w:eastAsia="Times New Roman" w:cs="Calibri"/>
            <w:lang w:eastAsia="en-AU"/>
          </w:rPr>
          <w:t>Gender</w:t>
        </w:r>
      </w:hyperlink>
    </w:p>
    <w:p w14:paraId="7FA54D72" w14:textId="791D60A2" w:rsidR="0062635B" w:rsidRPr="002450E2" w:rsidRDefault="00000000" w:rsidP="0062635B">
      <w:pPr>
        <w:numPr>
          <w:ilvl w:val="0"/>
          <w:numId w:val="9"/>
        </w:numPr>
        <w:spacing w:after="0" w:line="240" w:lineRule="auto"/>
        <w:contextualSpacing/>
        <w:rPr>
          <w:rFonts w:eastAsia="Times New Roman" w:cs="Calibri"/>
          <w:lang w:eastAsia="en-AU"/>
        </w:rPr>
      </w:pPr>
      <w:hyperlink w:anchor="_Aboriginal_and/or_Torres_1" w:history="1">
        <w:r w:rsidR="0062635B" w:rsidRPr="0038579D">
          <w:rPr>
            <w:rStyle w:val="Hyperlink"/>
            <w:rFonts w:eastAsia="Times New Roman" w:cs="Calibri"/>
            <w:lang w:eastAsia="en-AU"/>
          </w:rPr>
          <w:t>Aboriginal and/or Torres Strait Islander</w:t>
        </w:r>
      </w:hyperlink>
    </w:p>
    <w:p w14:paraId="03991C8F" w14:textId="5AD4C959" w:rsidR="0062635B" w:rsidRPr="002450E2" w:rsidRDefault="00000000" w:rsidP="0062635B">
      <w:pPr>
        <w:numPr>
          <w:ilvl w:val="0"/>
          <w:numId w:val="9"/>
        </w:numPr>
        <w:spacing w:after="0" w:line="240" w:lineRule="auto"/>
        <w:contextualSpacing/>
        <w:rPr>
          <w:rFonts w:eastAsia="Times New Roman" w:cs="Calibri"/>
          <w:lang w:eastAsia="en-AU"/>
        </w:rPr>
      </w:pPr>
      <w:hyperlink w:anchor="_Age_1" w:history="1">
        <w:r w:rsidR="0062635B" w:rsidRPr="0038579D">
          <w:rPr>
            <w:rStyle w:val="Hyperlink"/>
            <w:rFonts w:eastAsia="Times New Roman" w:cs="Calibri"/>
            <w:lang w:eastAsia="en-AU"/>
          </w:rPr>
          <w:t>Age</w:t>
        </w:r>
      </w:hyperlink>
    </w:p>
    <w:p w14:paraId="23E93D18" w14:textId="0D642871" w:rsidR="0062635B" w:rsidRPr="002450E2" w:rsidRDefault="00000000" w:rsidP="0062635B">
      <w:pPr>
        <w:numPr>
          <w:ilvl w:val="0"/>
          <w:numId w:val="9"/>
        </w:numPr>
        <w:spacing w:after="0" w:line="240" w:lineRule="auto"/>
        <w:contextualSpacing/>
        <w:rPr>
          <w:rFonts w:eastAsia="Times New Roman" w:cs="Calibri"/>
          <w:lang w:eastAsia="en-AU"/>
        </w:rPr>
      </w:pPr>
      <w:hyperlink w:anchor="_Cultural_identity_1" w:history="1">
        <w:r w:rsidR="0062635B" w:rsidRPr="0038579D">
          <w:rPr>
            <w:rStyle w:val="Hyperlink"/>
            <w:rFonts w:eastAsia="Times New Roman" w:cs="Calibri"/>
            <w:lang w:eastAsia="en-AU"/>
          </w:rPr>
          <w:t>Cultural identity</w:t>
        </w:r>
      </w:hyperlink>
    </w:p>
    <w:p w14:paraId="45D97C76" w14:textId="764B2E7D" w:rsidR="0062635B" w:rsidRPr="002450E2" w:rsidRDefault="00000000" w:rsidP="0062635B">
      <w:pPr>
        <w:numPr>
          <w:ilvl w:val="0"/>
          <w:numId w:val="9"/>
        </w:numPr>
        <w:spacing w:after="0" w:line="240" w:lineRule="auto"/>
        <w:contextualSpacing/>
        <w:rPr>
          <w:rFonts w:eastAsia="Times New Roman" w:cs="Calibri"/>
          <w:lang w:eastAsia="en-AU"/>
        </w:rPr>
      </w:pPr>
      <w:hyperlink w:anchor="_Disability_status_1" w:history="1">
        <w:r w:rsidR="0062635B" w:rsidRPr="0038579D">
          <w:rPr>
            <w:rStyle w:val="Hyperlink"/>
            <w:rFonts w:eastAsia="Times New Roman" w:cs="Calibri"/>
            <w:lang w:eastAsia="en-AU"/>
          </w:rPr>
          <w:t>Disability status</w:t>
        </w:r>
      </w:hyperlink>
    </w:p>
    <w:p w14:paraId="4388A44B" w14:textId="5AD26B95" w:rsidR="0062635B" w:rsidRPr="002450E2" w:rsidRDefault="00000000" w:rsidP="0062635B">
      <w:pPr>
        <w:numPr>
          <w:ilvl w:val="0"/>
          <w:numId w:val="9"/>
        </w:numPr>
        <w:contextualSpacing/>
        <w:rPr>
          <w:rFonts w:eastAsia="Times New Roman" w:cs="Calibri"/>
          <w:lang w:eastAsia="en-AU"/>
        </w:rPr>
      </w:pPr>
      <w:hyperlink w:anchor="_Religion_1" w:history="1">
        <w:r w:rsidR="0062635B" w:rsidRPr="0038579D">
          <w:rPr>
            <w:rStyle w:val="Hyperlink"/>
            <w:rFonts w:eastAsia="Times New Roman" w:cs="Calibri"/>
            <w:lang w:eastAsia="en-AU"/>
          </w:rPr>
          <w:t>Religion</w:t>
        </w:r>
      </w:hyperlink>
    </w:p>
    <w:p w14:paraId="6C139A86" w14:textId="53ABE84A" w:rsidR="0062635B" w:rsidRPr="002450E2" w:rsidRDefault="00000000" w:rsidP="0062635B">
      <w:pPr>
        <w:numPr>
          <w:ilvl w:val="0"/>
          <w:numId w:val="9"/>
        </w:numPr>
        <w:spacing w:after="0" w:line="240" w:lineRule="auto"/>
        <w:contextualSpacing/>
        <w:rPr>
          <w:rFonts w:eastAsia="Times New Roman" w:cs="Calibri"/>
          <w:lang w:eastAsia="en-AU"/>
        </w:rPr>
      </w:pPr>
      <w:hyperlink w:anchor="_Sexual_orientation_1" w:history="1">
        <w:r w:rsidR="0062635B" w:rsidRPr="0038579D">
          <w:rPr>
            <w:rStyle w:val="Hyperlink"/>
            <w:rFonts w:eastAsia="Times New Roman" w:cs="Calibri"/>
            <w:lang w:eastAsia="en-AU"/>
          </w:rPr>
          <w:t>Sexual orientation</w:t>
        </w:r>
      </w:hyperlink>
    </w:p>
    <w:p w14:paraId="01D715AA" w14:textId="77777777" w:rsidR="0062635B" w:rsidRPr="002450E2" w:rsidRDefault="0062635B" w:rsidP="0062635B">
      <w:pPr>
        <w:rPr>
          <w:rFonts w:eastAsia="Times" w:cs="Times New Roman"/>
          <w:szCs w:val="20"/>
        </w:rPr>
      </w:pPr>
      <w:r>
        <w:br w:type="page"/>
      </w:r>
    </w:p>
    <w:p w14:paraId="0642A39C" w14:textId="44703A5C" w:rsidR="0062635B" w:rsidRPr="002450E2" w:rsidRDefault="0062635B" w:rsidP="0062635B">
      <w:pPr>
        <w:rPr>
          <w:rFonts w:eastAsia="Times" w:cs="Times New Roman"/>
          <w:szCs w:val="20"/>
        </w:rPr>
      </w:pPr>
      <w:bookmarkStart w:id="109" w:name="_Governing_body_record"/>
      <w:bookmarkStart w:id="110" w:name="_Governing_body_member"/>
      <w:bookmarkEnd w:id="109"/>
      <w:bookmarkEnd w:id="110"/>
    </w:p>
    <w:tbl>
      <w:tblPr>
        <w:tblStyle w:val="TableGrid1"/>
        <w:tblW w:w="0" w:type="auto"/>
        <w:tblLook w:val="04A0" w:firstRow="1" w:lastRow="0" w:firstColumn="1" w:lastColumn="0" w:noHBand="0" w:noVBand="1"/>
      </w:tblPr>
      <w:tblGrid>
        <w:gridCol w:w="6926"/>
        <w:gridCol w:w="6931"/>
      </w:tblGrid>
      <w:tr w:rsidR="0062635B" w:rsidRPr="002450E2" w14:paraId="1FE7675A" w14:textId="77777777" w:rsidTr="0062635B">
        <w:trPr>
          <w:trHeight w:val="680"/>
        </w:trPr>
        <w:tc>
          <w:tcPr>
            <w:tcW w:w="6926" w:type="dxa"/>
            <w:vAlign w:val="center"/>
          </w:tcPr>
          <w:p w14:paraId="458B4A06" w14:textId="77777777" w:rsidR="0062635B" w:rsidRPr="002450E2" w:rsidRDefault="0062635B" w:rsidP="0062635B">
            <w:pPr>
              <w:pStyle w:val="Heading3"/>
              <w:rPr>
                <w:b/>
                <w:bCs/>
                <w:sz w:val="36"/>
                <w:szCs w:val="26"/>
              </w:rPr>
            </w:pPr>
            <w:bookmarkStart w:id="111" w:name="_Governing_body_member_1"/>
            <w:bookmarkEnd w:id="111"/>
            <w:r w:rsidRPr="0062635B">
              <w:rPr>
                <w:sz w:val="36"/>
                <w:szCs w:val="36"/>
              </w:rPr>
              <w:t>Governing body member type</w:t>
            </w:r>
          </w:p>
        </w:tc>
        <w:tc>
          <w:tcPr>
            <w:tcW w:w="6931" w:type="dxa"/>
            <w:vAlign w:val="center"/>
          </w:tcPr>
          <w:p w14:paraId="0BA3A46C" w14:textId="54B2196A" w:rsidR="0062635B" w:rsidRPr="002450E2" w:rsidRDefault="001224AA">
            <w:pPr>
              <w:jc w:val="right"/>
              <w:rPr>
                <w:rFonts w:cs="Calibri"/>
              </w:rPr>
            </w:pPr>
            <w:r w:rsidRPr="00856F82">
              <w:rPr>
                <w:rFonts w:eastAsia="Calibri" w:cs="Calibri"/>
                <w:noProof/>
              </w:rPr>
              <mc:AlternateContent>
                <mc:Choice Requires="wps">
                  <w:drawing>
                    <wp:inline distT="0" distB="0" distL="0" distR="0" wp14:anchorId="4F85DED5" wp14:editId="5DC27DB9">
                      <wp:extent cx="1438275" cy="323850"/>
                      <wp:effectExtent l="0" t="0" r="28575" b="19050"/>
                      <wp:docPr id="523241632" name="Rectangle: Rounded Corners 523241632"/>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6B69CB88"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85DED5" id="Rectangle: Rounded Corners 523241632" o:spid="_x0000_s1078"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" fillcolor="#95d4e9" strokecolor="#6c9bab" strokeweight="1pt">
                      <v:stroke joinstyle="miter"/>
                      <v:textbox>
                        <w:txbxContent>
                          <w:p w14:paraId="6B69CB88" w14:textId="77777777" w:rsidR="001224AA" w:rsidRDefault="001224AA" w:rsidP="001224AA">
                            <w:pPr>
                              <w:jc w:val="center"/>
                            </w:pPr>
                            <w:r>
                              <w:rPr>
                                <w:b/>
                                <w:bCs/>
                                <w:color w:val="535355"/>
                              </w:rPr>
                              <w:t>Mandatory field</w:t>
                            </w:r>
                          </w:p>
                        </w:txbxContent>
                      </v:textbox>
                      <w10:anchorlock/>
                    </v:roundrect>
                  </w:pict>
                </mc:Fallback>
              </mc:AlternateContent>
            </w:r>
            <w:r w:rsidR="00896EC6" w:rsidRPr="002450E2">
              <w:rPr>
                <w:rFonts w:cs="Calibri"/>
                <w:noProof/>
              </w:rPr>
              <w:t xml:space="preserve"> </w:t>
            </w:r>
            <w:r w:rsidR="00DF776A" w:rsidRPr="002450E2">
              <w:rPr>
                <w:rFonts w:cs="Calibri"/>
                <w:noProof/>
              </w:rPr>
              <mc:AlternateContent>
                <mc:Choice Requires="wps">
                  <w:drawing>
                    <wp:inline distT="0" distB="0" distL="0" distR="0" wp14:anchorId="2F0D9F7B" wp14:editId="38AC0A53">
                      <wp:extent cx="1152000" cy="323850"/>
                      <wp:effectExtent l="0" t="0" r="10160" b="19050"/>
                      <wp:docPr id="523241699" name="Rectangle: Rounded Corners 523241699"/>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4C47574A"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0D9F7B" id="Rectangle: Rounded Corners 523241699" o:spid="_x0000_s1079"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LZeA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" fillcolor="#00af9a [3206]" strokecolor="#412066" strokeweight="1pt">
                      <v:stroke joinstyle="miter"/>
                      <v:textbox>
                        <w:txbxContent>
                          <w:p w14:paraId="4C47574A"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06568397" w14:textId="77777777" w:rsidTr="0062635B">
        <w:tc>
          <w:tcPr>
            <w:tcW w:w="6926" w:type="dxa"/>
          </w:tcPr>
          <w:p w14:paraId="0B74B04E" w14:textId="27F563CC"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31" w:type="dxa"/>
          </w:tcPr>
          <w:p w14:paraId="169C5430"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21F17DF5" w14:textId="77777777" w:rsidTr="0062635B">
        <w:tc>
          <w:tcPr>
            <w:tcW w:w="6926" w:type="dxa"/>
          </w:tcPr>
          <w:p w14:paraId="4002FCA4" w14:textId="77777777" w:rsidR="0062635B" w:rsidRDefault="0062635B">
            <w:pPr>
              <w:shd w:val="clear" w:color="auto" w:fill="FFFFFF"/>
              <w:rPr>
                <w:rFonts w:cs="Segoe UI"/>
                <w:color w:val="323130"/>
                <w:sz w:val="22"/>
                <w:szCs w:val="22"/>
              </w:rPr>
            </w:pPr>
            <w:r w:rsidRPr="00655336">
              <w:rPr>
                <w:rFonts w:ascii="Segoe UI" w:hAnsi="Segoe UI" w:cs="Segoe UI"/>
                <w:color w:val="000000"/>
                <w:sz w:val="21"/>
                <w:szCs w:val="21"/>
              </w:rPr>
              <w:t>​</w:t>
            </w:r>
            <w:r w:rsidRPr="00655336">
              <w:rPr>
                <w:rFonts w:ascii="Segoe UI" w:hAnsi="Segoe UI" w:cs="Segoe UI"/>
                <w:color w:val="323130"/>
                <w:sz w:val="21"/>
                <w:szCs w:val="21"/>
              </w:rPr>
              <w:t>​​</w:t>
            </w:r>
            <w:r w:rsidRPr="00655336">
              <w:rPr>
                <w:rFonts w:cs="Segoe UI"/>
                <w:color w:val="323130"/>
                <w:sz w:val="22"/>
                <w:szCs w:val="22"/>
              </w:rPr>
              <w:t>Use this field to indicate which member of your governing body is the chair.</w:t>
            </w:r>
          </w:p>
          <w:p w14:paraId="4DA2EFAD" w14:textId="77777777" w:rsidR="0062635B" w:rsidRPr="00655336" w:rsidRDefault="0062635B">
            <w:pPr>
              <w:shd w:val="clear" w:color="auto" w:fill="FFFFFF"/>
              <w:rPr>
                <w:rFonts w:cs="Segoe UI"/>
                <w:color w:val="323130"/>
                <w:sz w:val="22"/>
                <w:szCs w:val="22"/>
              </w:rPr>
            </w:pPr>
          </w:p>
          <w:p w14:paraId="7ED1A05A" w14:textId="0C024E1F" w:rsidR="0062635B" w:rsidRPr="00655336" w:rsidRDefault="0062635B">
            <w:pPr>
              <w:shd w:val="clear" w:color="auto" w:fill="FFFFFF"/>
              <w:rPr>
                <w:rFonts w:ascii="Segoe UI" w:eastAsia="Times" w:hAnsi="Segoe UI" w:cs="Segoe UI"/>
                <w:color w:val="323130"/>
                <w:sz w:val="21"/>
                <w:szCs w:val="21"/>
              </w:rPr>
            </w:pPr>
            <w:r w:rsidRPr="00655336">
              <w:rPr>
                <w:rFonts w:cs="Segoe UI"/>
                <w:color w:val="323130"/>
                <w:sz w:val="22"/>
                <w:szCs w:val="22"/>
              </w:rPr>
              <w:t xml:space="preserve">For local government, the chair of your organisation's governing body is the </w:t>
            </w:r>
            <w:r w:rsidR="00CC57C6" w:rsidRPr="00655336">
              <w:rPr>
                <w:rFonts w:cs="Segoe UI"/>
                <w:color w:val="323130"/>
                <w:sz w:val="22"/>
                <w:szCs w:val="22"/>
              </w:rPr>
              <w:t>mayor</w:t>
            </w:r>
            <w:r w:rsidRPr="00655336">
              <w:rPr>
                <w:rFonts w:cs="Segoe UI"/>
                <w:color w:val="323130"/>
                <w:sz w:val="22"/>
                <w:szCs w:val="22"/>
              </w:rPr>
              <w:t xml:space="preserve"> of your local government area.</w:t>
            </w:r>
          </w:p>
        </w:tc>
        <w:tc>
          <w:tcPr>
            <w:tcW w:w="6931" w:type="dxa"/>
          </w:tcPr>
          <w:p w14:paraId="1AB25215" w14:textId="637B7C43" w:rsidR="008D4F76" w:rsidRPr="008D4F76" w:rsidRDefault="008D4F76" w:rsidP="008D4F76">
            <w:pPr>
              <w:numPr>
                <w:ilvl w:val="0"/>
                <w:numId w:val="18"/>
              </w:numPr>
              <w:spacing w:after="120" w:line="280" w:lineRule="atLeast"/>
              <w:rPr>
                <w:rFonts w:eastAsia="Times"/>
                <w:sz w:val="22"/>
                <w:szCs w:val="22"/>
              </w:rPr>
            </w:pPr>
            <w:r w:rsidRPr="008D4F76">
              <w:rPr>
                <w:rFonts w:eastAsia="Times"/>
                <w:sz w:val="22"/>
                <w:szCs w:val="22"/>
              </w:rPr>
              <w:t xml:space="preserve">Chair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17A7F868" w14:textId="23621F0C" w:rsidR="0062635B" w:rsidRPr="002450E2" w:rsidRDefault="008D4F76" w:rsidP="008D4F76">
            <w:pPr>
              <w:numPr>
                <w:ilvl w:val="0"/>
                <w:numId w:val="18"/>
              </w:numPr>
              <w:spacing w:after="120" w:line="280" w:lineRule="atLeast"/>
              <w:rPr>
                <w:rFonts w:eastAsia="Times"/>
              </w:rPr>
            </w:pPr>
            <w:r w:rsidRPr="008D4F76">
              <w:rPr>
                <w:rFonts w:eastAsia="Times"/>
                <w:sz w:val="22"/>
                <w:szCs w:val="22"/>
              </w:rPr>
              <w:t xml:space="preserve">Member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tc>
      </w:tr>
    </w:tbl>
    <w:p w14:paraId="4471AF8C"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5"/>
        <w:gridCol w:w="6932"/>
      </w:tblGrid>
      <w:tr w:rsidR="0062635B" w:rsidRPr="002450E2" w14:paraId="5EC0A2D9" w14:textId="77777777" w:rsidTr="0062635B">
        <w:trPr>
          <w:trHeight w:val="680"/>
        </w:trPr>
        <w:tc>
          <w:tcPr>
            <w:tcW w:w="6925" w:type="dxa"/>
            <w:vAlign w:val="center"/>
          </w:tcPr>
          <w:p w14:paraId="586879E8" w14:textId="77777777" w:rsidR="0062635B" w:rsidRPr="002450E2" w:rsidRDefault="0062635B" w:rsidP="0062635B">
            <w:pPr>
              <w:pStyle w:val="Heading3"/>
              <w:rPr>
                <w:b/>
                <w:bCs/>
                <w:sz w:val="36"/>
                <w:szCs w:val="26"/>
              </w:rPr>
            </w:pPr>
            <w:bookmarkStart w:id="112" w:name="_Gender_1"/>
            <w:bookmarkEnd w:id="112"/>
            <w:r w:rsidRPr="0062635B">
              <w:rPr>
                <w:sz w:val="36"/>
                <w:szCs w:val="36"/>
              </w:rPr>
              <w:lastRenderedPageBreak/>
              <w:t>Gender</w:t>
            </w:r>
          </w:p>
        </w:tc>
        <w:tc>
          <w:tcPr>
            <w:tcW w:w="6932" w:type="dxa"/>
            <w:vAlign w:val="center"/>
          </w:tcPr>
          <w:p w14:paraId="3B199046" w14:textId="65E55EF5" w:rsidR="0062635B" w:rsidRPr="002450E2" w:rsidRDefault="001224AA">
            <w:pPr>
              <w:jc w:val="right"/>
              <w:rPr>
                <w:rFonts w:cs="Calibri"/>
              </w:rPr>
            </w:pPr>
            <w:r w:rsidRPr="00856F82">
              <w:rPr>
                <w:rFonts w:eastAsia="Calibri" w:cs="Calibri"/>
                <w:noProof/>
              </w:rPr>
              <mc:AlternateContent>
                <mc:Choice Requires="wps">
                  <w:drawing>
                    <wp:inline distT="0" distB="0" distL="0" distR="0" wp14:anchorId="2B78BB91" wp14:editId="51C065FE">
                      <wp:extent cx="1438275" cy="323850"/>
                      <wp:effectExtent l="0" t="0" r="28575" b="19050"/>
                      <wp:docPr id="523241633" name="Rectangle: Rounded Corners 523241633"/>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65AE2C46" w14:textId="77777777" w:rsidR="001224AA" w:rsidRDefault="001224AA" w:rsidP="001224AA">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78BB91" id="Rectangle: Rounded Corners 523241633" o:spid="_x0000_s1080"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" fillcolor="#95d4e9" strokecolor="#6c9bab" strokeweight="1pt">
                      <v:stroke joinstyle="miter"/>
                      <v:textbox>
                        <w:txbxContent>
                          <w:p w14:paraId="65AE2C46" w14:textId="77777777" w:rsidR="001224AA" w:rsidRDefault="001224AA" w:rsidP="001224AA">
                            <w:pPr>
                              <w:jc w:val="center"/>
                            </w:pPr>
                            <w:r>
                              <w:rPr>
                                <w:b/>
                                <w:bCs/>
                                <w:color w:val="535355"/>
                              </w:rPr>
                              <w:t>Mandatory field</w:t>
                            </w:r>
                          </w:p>
                        </w:txbxContent>
                      </v:textbox>
                      <w10:anchorlock/>
                    </v:roundrect>
                  </w:pict>
                </mc:Fallback>
              </mc:AlternateContent>
            </w:r>
          </w:p>
        </w:tc>
      </w:tr>
      <w:tr w:rsidR="0062635B" w:rsidRPr="002450E2" w14:paraId="09E6EBFD" w14:textId="77777777" w:rsidTr="0062635B">
        <w:tc>
          <w:tcPr>
            <w:tcW w:w="6925" w:type="dxa"/>
          </w:tcPr>
          <w:p w14:paraId="1F343B5F" w14:textId="4F7BB9E7"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32" w:type="dxa"/>
          </w:tcPr>
          <w:p w14:paraId="31D66B80"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07845B02" w14:textId="77777777" w:rsidTr="0062635B">
        <w:tc>
          <w:tcPr>
            <w:tcW w:w="6925" w:type="dxa"/>
          </w:tcPr>
          <w:p w14:paraId="7AF7FE41" w14:textId="77777777" w:rsidR="0062635B" w:rsidRDefault="0062635B">
            <w:pPr>
              <w:shd w:val="clear" w:color="auto" w:fill="FFFFFF"/>
              <w:rPr>
                <w:rFonts w:cs="Segoe UI"/>
                <w:color w:val="323130"/>
                <w:sz w:val="22"/>
                <w:szCs w:val="22"/>
              </w:rPr>
            </w:pPr>
            <w:r w:rsidRPr="0063046C">
              <w:rPr>
                <w:rFonts w:ascii="Segoe UI" w:hAnsi="Segoe UI" w:cs="Segoe UI"/>
                <w:color w:val="000000"/>
                <w:sz w:val="21"/>
                <w:szCs w:val="21"/>
              </w:rPr>
              <w:t>​</w:t>
            </w:r>
            <w:r w:rsidRPr="0063046C">
              <w:rPr>
                <w:rFonts w:cs="Segoe UI"/>
                <w:color w:val="323130"/>
                <w:sz w:val="22"/>
                <w:szCs w:val="22"/>
              </w:rPr>
              <w:t>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16E21068" w14:textId="77777777" w:rsidR="0062635B" w:rsidRDefault="0062635B">
            <w:pPr>
              <w:shd w:val="clear" w:color="auto" w:fill="FFFFFF"/>
              <w:rPr>
                <w:rFonts w:cs="Segoe UI"/>
                <w:color w:val="323130"/>
                <w:sz w:val="22"/>
                <w:szCs w:val="22"/>
              </w:rPr>
            </w:pPr>
          </w:p>
          <w:p w14:paraId="799C24F1" w14:textId="77777777" w:rsidR="0062635B" w:rsidRDefault="0062635B">
            <w:pPr>
              <w:shd w:val="clear" w:color="auto" w:fill="FFFFFF"/>
              <w:rPr>
                <w:rFonts w:cs="Segoe UI"/>
                <w:color w:val="323130"/>
                <w:sz w:val="22"/>
                <w:szCs w:val="22"/>
              </w:rPr>
            </w:pPr>
            <w:r w:rsidRPr="0063046C">
              <w:rPr>
                <w:rFonts w:cs="Segoe UI"/>
                <w:color w:val="323130"/>
                <w:sz w:val="22"/>
                <w:szCs w:val="22"/>
              </w:rPr>
              <w:t>The Commissioner recommends allowing an option for self-described gender with a free text option, in addition to 'woman' and 'man'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76423678" w14:textId="77777777" w:rsidR="0062635B" w:rsidRDefault="0062635B">
            <w:pPr>
              <w:shd w:val="clear" w:color="auto" w:fill="FFFFFF"/>
              <w:rPr>
                <w:rFonts w:cs="Segoe UI"/>
                <w:color w:val="323130"/>
                <w:sz w:val="22"/>
                <w:szCs w:val="22"/>
              </w:rPr>
            </w:pPr>
          </w:p>
          <w:p w14:paraId="35994DA0" w14:textId="207BB6C3" w:rsidR="0062635B" w:rsidRDefault="0062635B">
            <w:pPr>
              <w:shd w:val="clear" w:color="auto" w:fill="FFFFFF"/>
              <w:rPr>
                <w:rFonts w:cs="Segoe UI"/>
                <w:color w:val="323130"/>
                <w:sz w:val="22"/>
                <w:szCs w:val="22"/>
              </w:rPr>
            </w:pPr>
            <w:r w:rsidRPr="0063046C">
              <w:rPr>
                <w:rFonts w:cs="Segoe UI"/>
                <w:color w:val="323130"/>
                <w:sz w:val="22"/>
                <w:szCs w:val="22"/>
              </w:rPr>
              <w:t xml:space="preserve">For the purposes of the </w:t>
            </w:r>
            <w:r w:rsidR="00BC19AB">
              <w:rPr>
                <w:rFonts w:cs="Segoe UI"/>
                <w:color w:val="323130"/>
                <w:sz w:val="22"/>
                <w:szCs w:val="22"/>
              </w:rPr>
              <w:t>progress</w:t>
            </w:r>
            <w:r w:rsidRPr="0063046C">
              <w:rPr>
                <w:rFonts w:cs="Segoe UI"/>
                <w:color w:val="323130"/>
                <w:sz w:val="22"/>
                <w:szCs w:val="22"/>
              </w:rPr>
              <w:t xml:space="preserve"> audit, the Commissioner will collect data within three </w:t>
            </w:r>
            <w:r w:rsidR="00636CF3">
              <w:rPr>
                <w:rFonts w:cs="Segoe UI"/>
                <w:color w:val="323130"/>
                <w:sz w:val="22"/>
                <w:szCs w:val="22"/>
              </w:rPr>
              <w:t>gender groups</w:t>
            </w:r>
            <w:r w:rsidR="00636CF3" w:rsidRPr="0063046C">
              <w:rPr>
                <w:rFonts w:cs="Segoe UI"/>
                <w:color w:val="323130"/>
                <w:sz w:val="22"/>
                <w:szCs w:val="22"/>
              </w:rPr>
              <w:t xml:space="preserve"> </w:t>
            </w:r>
            <w:r w:rsidRPr="0063046C">
              <w:rPr>
                <w:rFonts w:cs="Segoe UI"/>
                <w:color w:val="323130"/>
                <w:sz w:val="22"/>
                <w:szCs w:val="22"/>
              </w:rPr>
              <w:t>– women, men and self-described gender.</w:t>
            </w:r>
          </w:p>
          <w:p w14:paraId="1D2C9E8F" w14:textId="77777777" w:rsidR="00636CF3" w:rsidRDefault="00636CF3">
            <w:pPr>
              <w:shd w:val="clear" w:color="auto" w:fill="FFFFFF"/>
              <w:rPr>
                <w:rFonts w:cs="Segoe UI"/>
                <w:color w:val="323130"/>
                <w:sz w:val="22"/>
                <w:szCs w:val="22"/>
              </w:rPr>
            </w:pPr>
          </w:p>
          <w:p w14:paraId="6530A2C9" w14:textId="3304E83A" w:rsidR="0062635B" w:rsidRPr="00943BC4" w:rsidRDefault="00636CF3">
            <w:pPr>
              <w:shd w:val="clear" w:color="auto" w:fill="FFFFFF"/>
              <w:rPr>
                <w:rFonts w:eastAsia="Times" w:cs="Segoe UI"/>
                <w:color w:val="323130"/>
                <w:sz w:val="22"/>
                <w:szCs w:val="22"/>
              </w:rPr>
            </w:pPr>
            <w:r>
              <w:rPr>
                <w:rFonts w:cs="Segoe UI"/>
                <w:color w:val="323130"/>
                <w:sz w:val="22"/>
                <w:szCs w:val="22"/>
              </w:rPr>
              <w:t>Use the value ‘Prefer not to say’ for people who chose not to disclose their identity to your organisation.</w:t>
            </w:r>
          </w:p>
        </w:tc>
        <w:tc>
          <w:tcPr>
            <w:tcW w:w="6932" w:type="dxa"/>
          </w:tcPr>
          <w:p w14:paraId="604E1F43" w14:textId="75465BE1" w:rsidR="00951058" w:rsidRPr="00951058" w:rsidRDefault="00951058" w:rsidP="00951058">
            <w:pPr>
              <w:numPr>
                <w:ilvl w:val="0"/>
                <w:numId w:val="18"/>
              </w:numPr>
              <w:spacing w:after="120" w:line="280" w:lineRule="atLeast"/>
              <w:rPr>
                <w:rFonts w:eastAsia="Times"/>
                <w:sz w:val="22"/>
                <w:szCs w:val="22"/>
              </w:rPr>
            </w:pPr>
            <w:r w:rsidRPr="00951058">
              <w:rPr>
                <w:rFonts w:eastAsia="Times"/>
                <w:sz w:val="22"/>
                <w:szCs w:val="22"/>
              </w:rPr>
              <w:t xml:space="preserve">Woman </w:t>
            </w:r>
            <w:r w:rsidR="00011109">
              <w:rPr>
                <w:rFonts w:eastAsia="Times"/>
                <w:sz w:val="22"/>
                <w:szCs w:val="22"/>
              </w:rPr>
              <w:t>(</w:t>
            </w:r>
            <w:r w:rsidR="003B5924" w:rsidRPr="003B5924">
              <w:rPr>
                <w:rFonts w:eastAsia="Times"/>
                <w:b/>
                <w:sz w:val="22"/>
                <w:szCs w:val="22"/>
              </w:rPr>
              <w:t>W</w:t>
            </w:r>
            <w:r w:rsidR="003B5924">
              <w:rPr>
                <w:rFonts w:eastAsia="Times"/>
                <w:sz w:val="22"/>
                <w:szCs w:val="22"/>
              </w:rPr>
              <w:t>)</w:t>
            </w:r>
          </w:p>
          <w:p w14:paraId="301242D4" w14:textId="603B9F57" w:rsidR="00951058" w:rsidRPr="00951058" w:rsidRDefault="00951058" w:rsidP="00951058">
            <w:pPr>
              <w:numPr>
                <w:ilvl w:val="0"/>
                <w:numId w:val="18"/>
              </w:numPr>
              <w:spacing w:after="120" w:line="280" w:lineRule="atLeast"/>
              <w:rPr>
                <w:rFonts w:eastAsia="Times"/>
                <w:sz w:val="22"/>
                <w:szCs w:val="22"/>
              </w:rPr>
            </w:pPr>
            <w:r w:rsidRPr="00951058">
              <w:rPr>
                <w:rFonts w:eastAsia="Times"/>
                <w:sz w:val="22"/>
                <w:szCs w:val="22"/>
              </w:rPr>
              <w:t xml:space="preserve">Man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479A91A9" w14:textId="3DFA9190" w:rsidR="00951058" w:rsidRPr="00951058" w:rsidRDefault="00951058" w:rsidP="00951058">
            <w:pPr>
              <w:numPr>
                <w:ilvl w:val="0"/>
                <w:numId w:val="18"/>
              </w:numPr>
              <w:spacing w:after="120" w:line="280" w:lineRule="atLeast"/>
              <w:rPr>
                <w:rFonts w:eastAsia="Times"/>
                <w:sz w:val="22"/>
                <w:szCs w:val="22"/>
              </w:rPr>
            </w:pPr>
            <w:r w:rsidRPr="00951058">
              <w:rPr>
                <w:rFonts w:eastAsia="Times"/>
                <w:sz w:val="22"/>
                <w:szCs w:val="22"/>
              </w:rPr>
              <w:t xml:space="preserve">Self-described </w:t>
            </w:r>
            <w:r w:rsidR="00011109">
              <w:rPr>
                <w:rFonts w:eastAsia="Times"/>
                <w:sz w:val="22"/>
                <w:szCs w:val="22"/>
              </w:rPr>
              <w:t>(</w:t>
            </w:r>
            <w:r w:rsidR="003B5924" w:rsidRPr="003B5924">
              <w:rPr>
                <w:rFonts w:eastAsia="Times"/>
                <w:b/>
                <w:sz w:val="22"/>
                <w:szCs w:val="22"/>
              </w:rPr>
              <w:t>S</w:t>
            </w:r>
            <w:r w:rsidR="003B5924">
              <w:rPr>
                <w:rFonts w:eastAsia="Times"/>
                <w:sz w:val="22"/>
                <w:szCs w:val="22"/>
              </w:rPr>
              <w:t>)</w:t>
            </w:r>
          </w:p>
          <w:p w14:paraId="291436BB" w14:textId="4DA531A1" w:rsidR="0062635B" w:rsidRPr="002450E2" w:rsidRDefault="00951058" w:rsidP="00951058">
            <w:pPr>
              <w:numPr>
                <w:ilvl w:val="0"/>
                <w:numId w:val="18"/>
              </w:numPr>
              <w:spacing w:after="120" w:line="280" w:lineRule="atLeast"/>
              <w:rPr>
                <w:rFonts w:eastAsia="Times"/>
              </w:rPr>
            </w:pPr>
            <w:r w:rsidRPr="00951058">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tc>
      </w:tr>
    </w:tbl>
    <w:p w14:paraId="75E70275"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9"/>
        <w:gridCol w:w="6928"/>
      </w:tblGrid>
      <w:tr w:rsidR="0062635B" w:rsidRPr="002450E2" w14:paraId="1B82391E" w14:textId="77777777" w:rsidTr="0062635B">
        <w:trPr>
          <w:trHeight w:val="680"/>
        </w:trPr>
        <w:tc>
          <w:tcPr>
            <w:tcW w:w="6929" w:type="dxa"/>
            <w:vAlign w:val="center"/>
          </w:tcPr>
          <w:p w14:paraId="3A562C01" w14:textId="77777777" w:rsidR="0062635B" w:rsidRPr="002450E2" w:rsidRDefault="0062635B" w:rsidP="0062635B">
            <w:pPr>
              <w:pStyle w:val="Heading3"/>
              <w:rPr>
                <w:b/>
                <w:bCs/>
                <w:sz w:val="36"/>
                <w:szCs w:val="26"/>
              </w:rPr>
            </w:pPr>
            <w:bookmarkStart w:id="113" w:name="_Aboriginal_and/or_Torres_1"/>
            <w:bookmarkEnd w:id="113"/>
            <w:r w:rsidRPr="0062635B">
              <w:rPr>
                <w:sz w:val="36"/>
                <w:szCs w:val="36"/>
              </w:rPr>
              <w:lastRenderedPageBreak/>
              <w:t>Aboriginal and/or Torres Strait Islander</w:t>
            </w:r>
          </w:p>
        </w:tc>
        <w:tc>
          <w:tcPr>
            <w:tcW w:w="6928" w:type="dxa"/>
            <w:vAlign w:val="center"/>
          </w:tcPr>
          <w:p w14:paraId="16E2F29D" w14:textId="297E3762" w:rsidR="0062635B" w:rsidRPr="002450E2" w:rsidRDefault="00DF776A">
            <w:pPr>
              <w:jc w:val="right"/>
              <w:rPr>
                <w:rFonts w:cs="Calibri"/>
              </w:rPr>
            </w:pPr>
            <w:r w:rsidRPr="002450E2">
              <w:rPr>
                <w:rFonts w:cs="Calibri"/>
                <w:noProof/>
              </w:rPr>
              <mc:AlternateContent>
                <mc:Choice Requires="wps">
                  <w:drawing>
                    <wp:inline distT="0" distB="0" distL="0" distR="0" wp14:anchorId="6A1F6604" wp14:editId="5199A93A">
                      <wp:extent cx="1152000" cy="323850"/>
                      <wp:effectExtent l="0" t="0" r="10160" b="19050"/>
                      <wp:docPr id="523241700" name="Rectangle: Rounded Corners 523241700"/>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9F9BC84"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1F6604" id="Rectangle: Rounded Corners 523241700" o:spid="_x0000_s108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CAezFD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69F9BC84"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533171EB" w14:textId="77777777" w:rsidTr="0062635B">
        <w:tc>
          <w:tcPr>
            <w:tcW w:w="6929" w:type="dxa"/>
          </w:tcPr>
          <w:p w14:paraId="6DD603B2" w14:textId="5897A710"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28" w:type="dxa"/>
          </w:tcPr>
          <w:p w14:paraId="4658AEA9"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300717A7" w14:textId="77777777" w:rsidTr="0062635B">
        <w:tc>
          <w:tcPr>
            <w:tcW w:w="6929" w:type="dxa"/>
          </w:tcPr>
          <w:p w14:paraId="2AEC2D1F" w14:textId="77777777" w:rsidR="0062635B" w:rsidRDefault="0062635B">
            <w:pPr>
              <w:shd w:val="clear" w:color="auto" w:fill="FFFFFF"/>
              <w:rPr>
                <w:rFonts w:cs="Segoe UI"/>
                <w:color w:val="323130"/>
                <w:sz w:val="22"/>
                <w:szCs w:val="22"/>
              </w:rPr>
            </w:pPr>
            <w:r w:rsidRPr="00345D80">
              <w:rPr>
                <w:rFonts w:ascii="Segoe UI" w:hAnsi="Segoe UI" w:cs="Segoe UI"/>
                <w:color w:val="000000"/>
                <w:sz w:val="21"/>
                <w:szCs w:val="21"/>
              </w:rPr>
              <w:t>​</w:t>
            </w:r>
            <w:r w:rsidRPr="00345D80">
              <w:rPr>
                <w:rFonts w:ascii="Segoe UI" w:hAnsi="Segoe UI" w:cs="Segoe UI"/>
                <w:color w:val="323130"/>
                <w:sz w:val="21"/>
                <w:szCs w:val="21"/>
              </w:rPr>
              <w:t>​​</w:t>
            </w:r>
            <w:r w:rsidRPr="00345D80">
              <w:rPr>
                <w:rFonts w:cs="Segoe UI"/>
                <w:color w:val="323130"/>
                <w:sz w:val="22"/>
                <w:szCs w:val="22"/>
              </w:rPr>
              <w:t>Use this field to indicate whether each person is Aboriginal and/or Torres Strait Islander.</w:t>
            </w:r>
          </w:p>
          <w:p w14:paraId="418BD58E" w14:textId="77777777" w:rsidR="0062635B" w:rsidRPr="00345D80" w:rsidRDefault="0062635B">
            <w:pPr>
              <w:shd w:val="clear" w:color="auto" w:fill="FFFFFF"/>
              <w:rPr>
                <w:rFonts w:cs="Segoe UI"/>
                <w:color w:val="323130"/>
                <w:sz w:val="22"/>
                <w:szCs w:val="22"/>
              </w:rPr>
            </w:pPr>
          </w:p>
          <w:p w14:paraId="2C8C7384" w14:textId="77777777" w:rsidR="0062635B" w:rsidRDefault="0062635B">
            <w:pPr>
              <w:shd w:val="clear" w:color="auto" w:fill="FFFFFF"/>
              <w:rPr>
                <w:rFonts w:cs="Segoe UI"/>
                <w:color w:val="323130"/>
                <w:sz w:val="22"/>
                <w:szCs w:val="22"/>
              </w:rPr>
            </w:pPr>
            <w:r w:rsidRPr="00345D80">
              <w:rPr>
                <w:rFonts w:cs="Segoe UI"/>
                <w:color w:val="323130"/>
                <w:sz w:val="22"/>
                <w:szCs w:val="22"/>
              </w:rPr>
              <w:t>Use the value 'Prefer not to say' for people who chose not to disclose their identity to your organisation.</w:t>
            </w:r>
          </w:p>
          <w:p w14:paraId="23385B02" w14:textId="77777777" w:rsidR="0062635B" w:rsidRPr="00345D80" w:rsidRDefault="0062635B">
            <w:pPr>
              <w:shd w:val="clear" w:color="auto" w:fill="FFFFFF"/>
              <w:rPr>
                <w:rFonts w:cs="Segoe UI"/>
                <w:color w:val="323130"/>
                <w:sz w:val="22"/>
                <w:szCs w:val="22"/>
              </w:rPr>
            </w:pPr>
          </w:p>
          <w:p w14:paraId="44081D37" w14:textId="77777777" w:rsidR="0062635B" w:rsidRPr="00345D80" w:rsidRDefault="0062635B">
            <w:pPr>
              <w:shd w:val="clear" w:color="auto" w:fill="FFFFFF"/>
              <w:rPr>
                <w:rFonts w:ascii="Segoe UI" w:eastAsia="Times" w:hAnsi="Segoe UI" w:cs="Segoe UI"/>
                <w:color w:val="323130"/>
                <w:sz w:val="21"/>
                <w:szCs w:val="21"/>
              </w:rPr>
            </w:pPr>
            <w:r w:rsidRPr="00345D80">
              <w:rPr>
                <w:rFonts w:cs="Segoe UI"/>
                <w:color w:val="323130"/>
                <w:sz w:val="22"/>
                <w:szCs w:val="22"/>
              </w:rPr>
              <w:t>Use the value 'Data unavailable' if your organisation can't provide this information at this time.</w:t>
            </w:r>
          </w:p>
        </w:tc>
        <w:tc>
          <w:tcPr>
            <w:tcW w:w="6928" w:type="dxa"/>
          </w:tcPr>
          <w:p w14:paraId="0AA74B5A" w14:textId="413E045F" w:rsidR="00951058" w:rsidRPr="00951058" w:rsidRDefault="00951058" w:rsidP="00951058">
            <w:pPr>
              <w:numPr>
                <w:ilvl w:val="0"/>
                <w:numId w:val="18"/>
              </w:numPr>
              <w:spacing w:after="120" w:line="280" w:lineRule="atLeast"/>
              <w:rPr>
                <w:rFonts w:eastAsia="Times"/>
                <w:sz w:val="22"/>
                <w:szCs w:val="22"/>
              </w:rPr>
            </w:pPr>
            <w:r w:rsidRPr="00951058">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4F0263EE" w14:textId="419B3455" w:rsidR="00951058" w:rsidRPr="00951058" w:rsidRDefault="00951058" w:rsidP="00951058">
            <w:pPr>
              <w:numPr>
                <w:ilvl w:val="0"/>
                <w:numId w:val="18"/>
              </w:numPr>
              <w:spacing w:after="120" w:line="280" w:lineRule="atLeast"/>
              <w:rPr>
                <w:rFonts w:eastAsia="Times"/>
                <w:sz w:val="22"/>
                <w:szCs w:val="22"/>
              </w:rPr>
            </w:pPr>
            <w:proofErr w:type="gramStart"/>
            <w:r w:rsidRPr="00951058">
              <w:rPr>
                <w:rFonts w:eastAsia="Times"/>
                <w:sz w:val="22"/>
                <w:szCs w:val="22"/>
              </w:rPr>
              <w:t>Non Aboriginal</w:t>
            </w:r>
            <w:proofErr w:type="gramEnd"/>
            <w:r w:rsidRPr="00951058">
              <w:rPr>
                <w:rFonts w:eastAsia="Times"/>
                <w:sz w:val="22"/>
                <w:szCs w:val="22"/>
              </w:rPr>
              <w:t xml:space="preserve">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29C0900F" w14:textId="49B7B1B6" w:rsidR="00951058" w:rsidRPr="00951058" w:rsidRDefault="00951058" w:rsidP="00951058">
            <w:pPr>
              <w:numPr>
                <w:ilvl w:val="0"/>
                <w:numId w:val="18"/>
              </w:numPr>
              <w:spacing w:after="120" w:line="280" w:lineRule="atLeast"/>
              <w:rPr>
                <w:rFonts w:eastAsia="Times"/>
                <w:sz w:val="22"/>
                <w:szCs w:val="22"/>
              </w:rPr>
            </w:pPr>
            <w:r w:rsidRPr="00951058">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2103F628" w14:textId="144A0A1B" w:rsidR="0062635B" w:rsidRPr="002450E2" w:rsidRDefault="00951058" w:rsidP="00951058">
            <w:pPr>
              <w:numPr>
                <w:ilvl w:val="0"/>
                <w:numId w:val="18"/>
              </w:numPr>
              <w:spacing w:after="120" w:line="280" w:lineRule="atLeast"/>
              <w:rPr>
                <w:rFonts w:eastAsia="Times"/>
              </w:rPr>
            </w:pPr>
            <w:r w:rsidRPr="00951058">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64E01052" w14:textId="787DEE5F" w:rsidR="0062635B" w:rsidRPr="002450E2" w:rsidRDefault="0062635B" w:rsidP="0062635B">
      <w:pPr>
        <w:rPr>
          <w:rFonts w:eastAsia="Times" w:cs="Times New Roman"/>
          <w:szCs w:val="20"/>
        </w:rPr>
      </w:pPr>
    </w:p>
    <w:tbl>
      <w:tblPr>
        <w:tblStyle w:val="TableGrid1"/>
        <w:tblW w:w="0" w:type="auto"/>
        <w:tblLook w:val="04A0" w:firstRow="1" w:lastRow="0" w:firstColumn="1" w:lastColumn="0" w:noHBand="0" w:noVBand="1"/>
      </w:tblPr>
      <w:tblGrid>
        <w:gridCol w:w="6927"/>
        <w:gridCol w:w="6930"/>
      </w:tblGrid>
      <w:tr w:rsidR="0062635B" w:rsidRPr="002450E2" w14:paraId="0CD3C834" w14:textId="77777777" w:rsidTr="0062635B">
        <w:trPr>
          <w:trHeight w:val="680"/>
        </w:trPr>
        <w:tc>
          <w:tcPr>
            <w:tcW w:w="6927" w:type="dxa"/>
            <w:vAlign w:val="center"/>
          </w:tcPr>
          <w:p w14:paraId="02DEFDF9" w14:textId="77777777" w:rsidR="0062635B" w:rsidRPr="002450E2" w:rsidRDefault="0062635B" w:rsidP="0062635B">
            <w:pPr>
              <w:pStyle w:val="Heading3"/>
              <w:rPr>
                <w:b/>
                <w:bCs/>
                <w:sz w:val="36"/>
                <w:szCs w:val="26"/>
              </w:rPr>
            </w:pPr>
            <w:bookmarkStart w:id="114" w:name="_Age_1"/>
            <w:bookmarkEnd w:id="114"/>
            <w:r w:rsidRPr="0062635B">
              <w:rPr>
                <w:sz w:val="36"/>
                <w:szCs w:val="36"/>
              </w:rPr>
              <w:t>Age</w:t>
            </w:r>
          </w:p>
        </w:tc>
        <w:tc>
          <w:tcPr>
            <w:tcW w:w="6930" w:type="dxa"/>
            <w:vAlign w:val="center"/>
          </w:tcPr>
          <w:p w14:paraId="3FC1E750" w14:textId="35573862" w:rsidR="0062635B" w:rsidRPr="002450E2" w:rsidRDefault="00DF776A">
            <w:pPr>
              <w:jc w:val="right"/>
              <w:rPr>
                <w:rFonts w:cs="Calibri"/>
              </w:rPr>
            </w:pPr>
            <w:r w:rsidRPr="002450E2">
              <w:rPr>
                <w:rFonts w:cs="Calibri"/>
                <w:noProof/>
              </w:rPr>
              <mc:AlternateContent>
                <mc:Choice Requires="wps">
                  <w:drawing>
                    <wp:inline distT="0" distB="0" distL="0" distR="0" wp14:anchorId="6E1ADF91" wp14:editId="17FFA0F5">
                      <wp:extent cx="1152000" cy="323850"/>
                      <wp:effectExtent l="0" t="0" r="10160" b="19050"/>
                      <wp:docPr id="523241701" name="Rectangle: Rounded Corners 523241701"/>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76A0BE7C"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1ADF91" id="Rectangle: Rounded Corners 523241701" o:spid="_x0000_s108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gO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pZYqUrra2ennwxNuOy8GxjcS8txDiA3gkL44EFzLe4yGURVhsL1FSW//7&#10;b/fJHzmFVkoaXAaE7NcePKdEfTfItq/DySRtT1Ym06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LvaGA5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76A0BE7C"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7EACCA93" w14:textId="77777777" w:rsidTr="0062635B">
        <w:tc>
          <w:tcPr>
            <w:tcW w:w="6927" w:type="dxa"/>
          </w:tcPr>
          <w:p w14:paraId="33B418BB" w14:textId="4CF0E9FA"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30" w:type="dxa"/>
          </w:tcPr>
          <w:p w14:paraId="1F258D5C"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1E3510CC" w14:textId="77777777" w:rsidTr="0062635B">
        <w:tc>
          <w:tcPr>
            <w:tcW w:w="6927" w:type="dxa"/>
          </w:tcPr>
          <w:p w14:paraId="45E46688" w14:textId="2CFF5A12" w:rsidR="0062635B" w:rsidRDefault="0062635B">
            <w:pPr>
              <w:shd w:val="clear" w:color="auto" w:fill="FFFFFF"/>
              <w:rPr>
                <w:rFonts w:cs="Segoe UI"/>
                <w:color w:val="323130"/>
                <w:sz w:val="22"/>
                <w:szCs w:val="22"/>
              </w:rPr>
            </w:pPr>
            <w:r w:rsidRPr="003642E0">
              <w:rPr>
                <w:rFonts w:ascii="Segoe UI" w:hAnsi="Segoe UI" w:cs="Segoe UI"/>
                <w:color w:val="000000"/>
                <w:sz w:val="21"/>
                <w:szCs w:val="21"/>
              </w:rPr>
              <w:t>​</w:t>
            </w:r>
            <w:r w:rsidRPr="003642E0">
              <w:rPr>
                <w:rFonts w:ascii="Segoe UI" w:hAnsi="Segoe UI" w:cs="Segoe UI"/>
                <w:color w:val="323130"/>
                <w:sz w:val="21"/>
                <w:szCs w:val="21"/>
              </w:rPr>
              <w:t>​</w:t>
            </w:r>
            <w:r w:rsidRPr="003642E0">
              <w:rPr>
                <w:rFonts w:cs="Segoe UI"/>
                <w:color w:val="323130"/>
                <w:sz w:val="22"/>
                <w:szCs w:val="22"/>
              </w:rPr>
              <w:t xml:space="preserve">Use this field to indicate the person's age range, as at the last day of the </w:t>
            </w:r>
            <w:r w:rsidR="00F75931">
              <w:rPr>
                <w:rFonts w:cs="Segoe UI"/>
                <w:color w:val="323130"/>
                <w:sz w:val="22"/>
                <w:szCs w:val="22"/>
              </w:rPr>
              <w:t>audit reporting period</w:t>
            </w:r>
            <w:r w:rsidRPr="003642E0">
              <w:rPr>
                <w:rFonts w:cs="Segoe UI"/>
                <w:color w:val="323130"/>
                <w:sz w:val="22"/>
                <w:szCs w:val="22"/>
              </w:rPr>
              <w:t>.</w:t>
            </w:r>
          </w:p>
          <w:p w14:paraId="663E566E" w14:textId="77777777" w:rsidR="0062635B" w:rsidRPr="003642E0" w:rsidRDefault="0062635B">
            <w:pPr>
              <w:shd w:val="clear" w:color="auto" w:fill="FFFFFF"/>
              <w:rPr>
                <w:rFonts w:cs="Segoe UI"/>
                <w:color w:val="323130"/>
                <w:sz w:val="22"/>
                <w:szCs w:val="22"/>
              </w:rPr>
            </w:pPr>
          </w:p>
          <w:p w14:paraId="0086B0CD" w14:textId="77777777" w:rsidR="0062635B" w:rsidRPr="003642E0" w:rsidRDefault="0062635B">
            <w:pPr>
              <w:shd w:val="clear" w:color="auto" w:fill="FFFFFF"/>
              <w:rPr>
                <w:rFonts w:ascii="Segoe UI" w:eastAsia="Times" w:hAnsi="Segoe UI" w:cs="Segoe UI"/>
                <w:color w:val="323130"/>
                <w:sz w:val="21"/>
                <w:szCs w:val="21"/>
              </w:rPr>
            </w:pPr>
            <w:r w:rsidRPr="003642E0">
              <w:rPr>
                <w:rFonts w:cs="Segoe UI"/>
                <w:color w:val="323130"/>
                <w:sz w:val="22"/>
                <w:szCs w:val="22"/>
              </w:rPr>
              <w:t>Use the value 'Data unavailable' if your organisation can't provide this information at this time.</w:t>
            </w:r>
          </w:p>
        </w:tc>
        <w:tc>
          <w:tcPr>
            <w:tcW w:w="6930" w:type="dxa"/>
          </w:tcPr>
          <w:p w14:paraId="7E4D6605" w14:textId="79239FD0"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15-24 years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7A4FBD62" w14:textId="1A5459C1"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25-34 years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60214446" w14:textId="0E67CA79"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35-44 years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77450C04" w14:textId="705BAA00"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45-54 years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2EEAE672" w14:textId="5DBF64F9"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55-64 years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049779F6" w14:textId="1BD36384"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65+ years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6E9B0EC" w14:textId="1783CD01" w:rsidR="0062635B" w:rsidRPr="002450E2" w:rsidRDefault="0080766C" w:rsidP="0080766C">
            <w:pPr>
              <w:numPr>
                <w:ilvl w:val="0"/>
                <w:numId w:val="18"/>
              </w:numPr>
              <w:spacing w:after="120" w:line="280" w:lineRule="atLeast"/>
              <w:rPr>
                <w:rFonts w:eastAsia="Times"/>
              </w:rPr>
            </w:pPr>
            <w:r w:rsidRPr="0080766C">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BAB9BE9"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6"/>
        <w:gridCol w:w="6931"/>
      </w:tblGrid>
      <w:tr w:rsidR="0062635B" w:rsidRPr="002450E2" w14:paraId="5D3276D9" w14:textId="77777777" w:rsidTr="0062635B">
        <w:trPr>
          <w:trHeight w:val="680"/>
        </w:trPr>
        <w:tc>
          <w:tcPr>
            <w:tcW w:w="6926" w:type="dxa"/>
            <w:vAlign w:val="center"/>
          </w:tcPr>
          <w:p w14:paraId="5188E268" w14:textId="77777777" w:rsidR="0062635B" w:rsidRPr="002450E2" w:rsidRDefault="0062635B" w:rsidP="0062635B">
            <w:pPr>
              <w:pStyle w:val="Heading3"/>
              <w:rPr>
                <w:b/>
                <w:bCs/>
                <w:sz w:val="36"/>
                <w:szCs w:val="26"/>
              </w:rPr>
            </w:pPr>
            <w:bookmarkStart w:id="115" w:name="_Cultural_identity_1"/>
            <w:bookmarkEnd w:id="115"/>
            <w:r w:rsidRPr="0062635B">
              <w:rPr>
                <w:sz w:val="36"/>
                <w:szCs w:val="36"/>
              </w:rPr>
              <w:lastRenderedPageBreak/>
              <w:t>Cultural identity</w:t>
            </w:r>
          </w:p>
        </w:tc>
        <w:tc>
          <w:tcPr>
            <w:tcW w:w="6931" w:type="dxa"/>
            <w:vAlign w:val="center"/>
          </w:tcPr>
          <w:p w14:paraId="0B62826E" w14:textId="21ABC1E0" w:rsidR="0062635B" w:rsidRPr="002450E2" w:rsidRDefault="00DF776A">
            <w:pPr>
              <w:jc w:val="right"/>
              <w:rPr>
                <w:rFonts w:cs="Calibri"/>
              </w:rPr>
            </w:pPr>
            <w:r w:rsidRPr="002450E2">
              <w:rPr>
                <w:rFonts w:cs="Calibri"/>
                <w:noProof/>
              </w:rPr>
              <mc:AlternateContent>
                <mc:Choice Requires="wps">
                  <w:drawing>
                    <wp:inline distT="0" distB="0" distL="0" distR="0" wp14:anchorId="5539618D" wp14:editId="15603A63">
                      <wp:extent cx="1152000" cy="323850"/>
                      <wp:effectExtent l="0" t="0" r="10160" b="19050"/>
                      <wp:docPr id="523241702" name="Rectangle: Rounded Corners 523241702"/>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B319145"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39618D" id="Rectangle: Rounded Corners 523241702" o:spid="_x0000_s108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CDeQ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XpZYqUrra2ern3xNuOy8GxjcS8NxDiPXgkL44EFzLe4SGURVhsL1FSW//7&#10;b/fJHzmFVkoaXAaE7NcePKdE/TDItm/DySRtT1Ym08sRKv61ZfvaYvZ6ZXFeQ1x9x7KY/KM6isJb&#10;/Yx7u0xZ0QSGYe5uOL2yit2S4uYzvlxmN9wYB/HGPDqWgifoEuJP7TN415MsIj1v7X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G240IN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3B319145"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0034DF16" w14:textId="77777777" w:rsidTr="0062635B">
        <w:tc>
          <w:tcPr>
            <w:tcW w:w="6926" w:type="dxa"/>
          </w:tcPr>
          <w:p w14:paraId="74064835" w14:textId="514CFB81"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31" w:type="dxa"/>
          </w:tcPr>
          <w:p w14:paraId="300D103E"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324FD60D" w14:textId="77777777" w:rsidTr="0062635B">
        <w:tc>
          <w:tcPr>
            <w:tcW w:w="6926" w:type="dxa"/>
          </w:tcPr>
          <w:p w14:paraId="075F0A30" w14:textId="77777777" w:rsidR="0062635B" w:rsidRDefault="0062635B">
            <w:pPr>
              <w:shd w:val="clear" w:color="auto" w:fill="FFFFFF"/>
              <w:rPr>
                <w:rFonts w:cs="Segoe UI"/>
                <w:color w:val="323130"/>
                <w:sz w:val="22"/>
                <w:szCs w:val="22"/>
              </w:rPr>
            </w:pPr>
            <w:r w:rsidRPr="0054419F">
              <w:rPr>
                <w:rFonts w:ascii="Segoe UI" w:hAnsi="Segoe UI" w:cs="Segoe UI"/>
                <w:color w:val="000000"/>
                <w:sz w:val="21"/>
                <w:szCs w:val="21"/>
              </w:rPr>
              <w:t>​</w:t>
            </w:r>
            <w:r w:rsidRPr="0054419F">
              <w:rPr>
                <w:rFonts w:cs="Segoe UI"/>
                <w:color w:val="323130"/>
                <w:sz w:val="22"/>
                <w:szCs w:val="22"/>
              </w:rPr>
              <w:t>Cultural identity is the group to which a person feels they belong. This might be based on ancestry, tradition, language, geography and/or individual experience.</w:t>
            </w:r>
          </w:p>
          <w:p w14:paraId="641699F2" w14:textId="77777777" w:rsidR="0062635B" w:rsidRPr="0054419F" w:rsidRDefault="0062635B">
            <w:pPr>
              <w:shd w:val="clear" w:color="auto" w:fill="FFFFFF"/>
              <w:rPr>
                <w:rFonts w:cs="Segoe UI"/>
                <w:color w:val="323130"/>
                <w:sz w:val="22"/>
                <w:szCs w:val="22"/>
              </w:rPr>
            </w:pPr>
          </w:p>
          <w:p w14:paraId="521CBE35" w14:textId="77777777" w:rsidR="0062635B" w:rsidRDefault="0062635B">
            <w:pPr>
              <w:shd w:val="clear" w:color="auto" w:fill="FFFFFF"/>
              <w:rPr>
                <w:rFonts w:cs="Segoe UI"/>
                <w:color w:val="323130"/>
                <w:sz w:val="22"/>
                <w:szCs w:val="22"/>
              </w:rPr>
            </w:pPr>
            <w:r w:rsidRPr="0054419F">
              <w:rPr>
                <w:rFonts w:cs="Segoe UI"/>
                <w:color w:val="323130"/>
                <w:sz w:val="22"/>
                <w:szCs w:val="22"/>
              </w:rPr>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w:t>
            </w:r>
            <w:proofErr w:type="gramStart"/>
            <w:r w:rsidRPr="0054419F">
              <w:rPr>
                <w:rFonts w:cs="Segoe UI"/>
                <w:color w:val="323130"/>
                <w:sz w:val="22"/>
                <w:szCs w:val="22"/>
              </w:rPr>
              <w:t>C</w:t>
            </w:r>
            <w:proofErr w:type="gramEnd"/>
          </w:p>
          <w:p w14:paraId="33B9D7FD" w14:textId="77777777" w:rsidR="0062635B" w:rsidRPr="0054419F" w:rsidRDefault="0062635B">
            <w:pPr>
              <w:shd w:val="clear" w:color="auto" w:fill="FFFFFF"/>
              <w:rPr>
                <w:rFonts w:cs="Segoe UI"/>
                <w:color w:val="323130"/>
                <w:sz w:val="22"/>
                <w:szCs w:val="22"/>
              </w:rPr>
            </w:pPr>
          </w:p>
          <w:p w14:paraId="7B9FCB7D" w14:textId="77777777" w:rsidR="0062635B" w:rsidRDefault="0062635B">
            <w:pPr>
              <w:shd w:val="clear" w:color="auto" w:fill="FFFFFF"/>
              <w:rPr>
                <w:rFonts w:cs="Segoe UI"/>
                <w:color w:val="323130"/>
                <w:sz w:val="22"/>
                <w:szCs w:val="22"/>
              </w:rPr>
            </w:pPr>
            <w:r w:rsidRPr="0054419F">
              <w:rPr>
                <w:rFonts w:cs="Segoe UI"/>
                <w:color w:val="323130"/>
                <w:sz w:val="22"/>
                <w:szCs w:val="22"/>
              </w:rPr>
              <w:t>Use the value 'Prefer not to say' for people who chose not to disclose their identity to your organisation.</w:t>
            </w:r>
          </w:p>
          <w:p w14:paraId="3C4E7EA9" w14:textId="77777777" w:rsidR="0062635B" w:rsidRPr="0054419F" w:rsidRDefault="0062635B">
            <w:pPr>
              <w:shd w:val="clear" w:color="auto" w:fill="FFFFFF"/>
              <w:rPr>
                <w:rFonts w:cs="Segoe UI"/>
                <w:color w:val="323130"/>
                <w:sz w:val="22"/>
                <w:szCs w:val="22"/>
              </w:rPr>
            </w:pPr>
          </w:p>
          <w:p w14:paraId="2A5DE3CD" w14:textId="77777777" w:rsidR="0062635B" w:rsidRPr="0054419F" w:rsidRDefault="0062635B">
            <w:pPr>
              <w:shd w:val="clear" w:color="auto" w:fill="FFFFFF"/>
              <w:rPr>
                <w:rFonts w:ascii="Segoe UI" w:eastAsia="Times" w:hAnsi="Segoe UI" w:cs="Segoe UI"/>
                <w:color w:val="323130"/>
                <w:sz w:val="21"/>
                <w:szCs w:val="21"/>
              </w:rPr>
            </w:pPr>
            <w:r w:rsidRPr="0054419F">
              <w:rPr>
                <w:rFonts w:cs="Segoe UI"/>
                <w:color w:val="323130"/>
                <w:sz w:val="22"/>
                <w:szCs w:val="22"/>
              </w:rPr>
              <w:t>Use the value 'Data unavailable' if your organisation can't provide this information at this time.</w:t>
            </w:r>
          </w:p>
        </w:tc>
        <w:tc>
          <w:tcPr>
            <w:tcW w:w="6931" w:type="dxa"/>
          </w:tcPr>
          <w:p w14:paraId="4FD04F5D" w14:textId="2AEBB582"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058174E9" w14:textId="6C30916F"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African (including Central, West, Southern and East African)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526EC51E" w14:textId="21780AA6"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Australian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7E8CEBC2" w14:textId="49D19F5D"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Central and/or South American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7F3D65D6" w14:textId="6C644144"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Central Asian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7178C663" w14:textId="38D0CAD9"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East and/or South-East Asian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415FC9B6" w14:textId="1389A7D9"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English, Irish, Scottish or Welsh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12CA2DCD" w14:textId="29A40E48"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European (including Western, Eastern and South-Eastern European, and Scandinavian)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714BCD6A" w14:textId="7E0FFA0A"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Maori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04144157" w14:textId="10986687"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Middle Eastern and/or North African </w:t>
            </w:r>
            <w:r w:rsidR="00011109">
              <w:rPr>
                <w:rFonts w:eastAsia="Times"/>
                <w:sz w:val="22"/>
                <w:szCs w:val="22"/>
              </w:rPr>
              <w:t>(</w:t>
            </w:r>
            <w:r w:rsidR="003B5924" w:rsidRPr="003B5924">
              <w:rPr>
                <w:rFonts w:eastAsia="Times"/>
                <w:b/>
                <w:sz w:val="22"/>
                <w:szCs w:val="22"/>
              </w:rPr>
              <w:t>J</w:t>
            </w:r>
            <w:r w:rsidR="003B5924">
              <w:rPr>
                <w:rFonts w:eastAsia="Times"/>
                <w:sz w:val="22"/>
                <w:szCs w:val="22"/>
              </w:rPr>
              <w:t>)</w:t>
            </w:r>
          </w:p>
          <w:p w14:paraId="181B5464" w14:textId="5684EF57"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New Zealander </w:t>
            </w:r>
            <w:r w:rsidR="00011109">
              <w:rPr>
                <w:rFonts w:eastAsia="Times"/>
                <w:sz w:val="22"/>
                <w:szCs w:val="22"/>
              </w:rPr>
              <w:t>(</w:t>
            </w:r>
            <w:r w:rsidR="003B5924" w:rsidRPr="003B5924">
              <w:rPr>
                <w:rFonts w:eastAsia="Times"/>
                <w:b/>
                <w:sz w:val="22"/>
                <w:szCs w:val="22"/>
              </w:rPr>
              <w:t>K</w:t>
            </w:r>
            <w:r w:rsidR="003B5924">
              <w:rPr>
                <w:rFonts w:eastAsia="Times"/>
                <w:sz w:val="22"/>
                <w:szCs w:val="22"/>
              </w:rPr>
              <w:t>)</w:t>
            </w:r>
          </w:p>
          <w:p w14:paraId="6B813321" w14:textId="03F51D79"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North American </w:t>
            </w:r>
            <w:r w:rsidR="00011109">
              <w:rPr>
                <w:rFonts w:eastAsia="Times"/>
                <w:sz w:val="22"/>
                <w:szCs w:val="22"/>
              </w:rPr>
              <w:t>(</w:t>
            </w:r>
            <w:r w:rsidR="003B5924" w:rsidRPr="003B5924">
              <w:rPr>
                <w:rFonts w:eastAsia="Times"/>
                <w:b/>
                <w:sz w:val="22"/>
                <w:szCs w:val="22"/>
              </w:rPr>
              <w:t>L</w:t>
            </w:r>
            <w:r w:rsidR="003B5924">
              <w:rPr>
                <w:rFonts w:eastAsia="Times"/>
                <w:sz w:val="22"/>
                <w:szCs w:val="22"/>
              </w:rPr>
              <w:t>)</w:t>
            </w:r>
          </w:p>
          <w:p w14:paraId="569358AC" w14:textId="37D8F6F0"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Pacific Islander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6DBD96AC" w14:textId="2EC52D56"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South Asian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1D4A3CAC" w14:textId="195DD472"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Other </w:t>
            </w:r>
            <w:r w:rsidR="00011109">
              <w:rPr>
                <w:rFonts w:eastAsia="Times"/>
                <w:sz w:val="22"/>
                <w:szCs w:val="22"/>
              </w:rPr>
              <w:t>(</w:t>
            </w:r>
            <w:r w:rsidR="003B5924" w:rsidRPr="003B5924">
              <w:rPr>
                <w:rFonts w:eastAsia="Times"/>
                <w:b/>
                <w:sz w:val="22"/>
                <w:szCs w:val="22"/>
              </w:rPr>
              <w:t>O</w:t>
            </w:r>
            <w:r w:rsidR="003B5924">
              <w:rPr>
                <w:rFonts w:eastAsia="Times"/>
                <w:sz w:val="22"/>
                <w:szCs w:val="22"/>
              </w:rPr>
              <w:t>)</w:t>
            </w:r>
          </w:p>
          <w:p w14:paraId="44065373" w14:textId="5D9B9334" w:rsidR="0080766C" w:rsidRPr="0080766C" w:rsidRDefault="0080766C" w:rsidP="0080766C">
            <w:pPr>
              <w:numPr>
                <w:ilvl w:val="0"/>
                <w:numId w:val="18"/>
              </w:numPr>
              <w:spacing w:after="120" w:line="280" w:lineRule="atLeast"/>
              <w:rPr>
                <w:rFonts w:eastAsia="Times"/>
                <w:sz w:val="22"/>
                <w:szCs w:val="22"/>
              </w:rPr>
            </w:pPr>
            <w:r w:rsidRPr="0080766C">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7F3BC05E" w14:textId="4DEA1331" w:rsidR="0062635B" w:rsidRPr="002450E2" w:rsidRDefault="0080766C" w:rsidP="0080766C">
            <w:pPr>
              <w:numPr>
                <w:ilvl w:val="0"/>
                <w:numId w:val="18"/>
              </w:numPr>
              <w:spacing w:after="120" w:line="280" w:lineRule="atLeast"/>
              <w:rPr>
                <w:rFonts w:eastAsia="Times"/>
              </w:rPr>
            </w:pPr>
            <w:r w:rsidRPr="0080766C">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7675E46F" w14:textId="5B2F238D" w:rsidR="0062635B" w:rsidRPr="002450E2" w:rsidRDefault="0062635B" w:rsidP="00FF5CD1">
      <w:pPr>
        <w:spacing w:after="0"/>
        <w:rPr>
          <w:rFonts w:eastAsia="Times" w:cs="Times New Roman"/>
          <w:szCs w:val="20"/>
        </w:rPr>
      </w:pPr>
    </w:p>
    <w:tbl>
      <w:tblPr>
        <w:tblStyle w:val="TableGrid1"/>
        <w:tblW w:w="0" w:type="auto"/>
        <w:tblLook w:val="04A0" w:firstRow="1" w:lastRow="0" w:firstColumn="1" w:lastColumn="0" w:noHBand="0" w:noVBand="1"/>
      </w:tblPr>
      <w:tblGrid>
        <w:gridCol w:w="6928"/>
        <w:gridCol w:w="6929"/>
      </w:tblGrid>
      <w:tr w:rsidR="0062635B" w:rsidRPr="002450E2" w14:paraId="649D5952" w14:textId="77777777" w:rsidTr="0062635B">
        <w:trPr>
          <w:trHeight w:val="680"/>
        </w:trPr>
        <w:tc>
          <w:tcPr>
            <w:tcW w:w="6928" w:type="dxa"/>
            <w:vAlign w:val="center"/>
          </w:tcPr>
          <w:p w14:paraId="23C976E7" w14:textId="77777777" w:rsidR="0062635B" w:rsidRPr="002450E2" w:rsidRDefault="0062635B" w:rsidP="0062635B">
            <w:pPr>
              <w:pStyle w:val="Heading3"/>
              <w:rPr>
                <w:b/>
                <w:bCs/>
                <w:sz w:val="36"/>
                <w:szCs w:val="26"/>
              </w:rPr>
            </w:pPr>
            <w:bookmarkStart w:id="116" w:name="_Disability_status_1"/>
            <w:bookmarkEnd w:id="116"/>
            <w:r w:rsidRPr="0062635B">
              <w:rPr>
                <w:sz w:val="36"/>
                <w:szCs w:val="36"/>
              </w:rPr>
              <w:t>Disability status</w:t>
            </w:r>
          </w:p>
        </w:tc>
        <w:tc>
          <w:tcPr>
            <w:tcW w:w="6929" w:type="dxa"/>
            <w:vAlign w:val="center"/>
          </w:tcPr>
          <w:p w14:paraId="02E34A12" w14:textId="3C4D034A" w:rsidR="0062635B" w:rsidRPr="002450E2" w:rsidRDefault="00DF776A">
            <w:pPr>
              <w:jc w:val="right"/>
              <w:rPr>
                <w:rFonts w:cs="Calibri"/>
              </w:rPr>
            </w:pPr>
            <w:r w:rsidRPr="002450E2">
              <w:rPr>
                <w:rFonts w:cs="Calibri"/>
                <w:noProof/>
              </w:rPr>
              <mc:AlternateContent>
                <mc:Choice Requires="wps">
                  <w:drawing>
                    <wp:inline distT="0" distB="0" distL="0" distR="0" wp14:anchorId="71840B3E" wp14:editId="71B02FCC">
                      <wp:extent cx="1152000" cy="323850"/>
                      <wp:effectExtent l="0" t="0" r="10160" b="19050"/>
                      <wp:docPr id="523241703" name="Rectangle: Rounded Corners 523241703"/>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276B4F66"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840B3E" id="Rectangle: Rounded Corners 523241703" o:spid="_x0000_s1084"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4heQ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XpLEVKV1tbvdx74m3H5eDYRmLeGwjxHjySF0eCCxnv8BDKIiy2lyiprf/9&#10;t/vkj5xCKyUNLgNC9msPnlOifhhk27fhZJK2JyuT6eUIFf/asn1tMXu9sjivIa6+Y1lM/lEdReGt&#10;fsa9XaasaALDMHc3nF5ZxW5JcfMZXy6zG26Mg3hjHh1LwRN0CfGn9hm860kWkZ639rg4MH9Hs843&#10;vTR2uY9WyMzBM6441KTgtuXx9n+GtM6v9ex1/n8t/gA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PubLiF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276B4F66"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361D9AD1" w14:textId="77777777" w:rsidTr="0062635B">
        <w:tc>
          <w:tcPr>
            <w:tcW w:w="6928" w:type="dxa"/>
          </w:tcPr>
          <w:p w14:paraId="03789542" w14:textId="11595BFB"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29" w:type="dxa"/>
          </w:tcPr>
          <w:p w14:paraId="4402AFC3"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404AFF50" w14:textId="77777777" w:rsidTr="0062635B">
        <w:tc>
          <w:tcPr>
            <w:tcW w:w="6928" w:type="dxa"/>
          </w:tcPr>
          <w:p w14:paraId="28C908A3" w14:textId="77777777" w:rsidR="0062635B" w:rsidRDefault="0062635B">
            <w:pPr>
              <w:shd w:val="clear" w:color="auto" w:fill="FFFFFF"/>
              <w:rPr>
                <w:rFonts w:cs="Segoe UI"/>
                <w:color w:val="323130"/>
                <w:sz w:val="22"/>
                <w:szCs w:val="22"/>
              </w:rPr>
            </w:pPr>
            <w:r w:rsidRPr="005409AC">
              <w:rPr>
                <w:rFonts w:ascii="Segoe UI" w:hAnsi="Segoe UI" w:cs="Segoe UI"/>
                <w:color w:val="000000"/>
                <w:sz w:val="21"/>
                <w:szCs w:val="21"/>
              </w:rPr>
              <w:t>​</w:t>
            </w:r>
            <w:r w:rsidRPr="005409AC">
              <w:rPr>
                <w:rFonts w:ascii="Segoe UI" w:hAnsi="Segoe UI" w:cs="Segoe UI"/>
                <w:color w:val="323130"/>
                <w:sz w:val="21"/>
                <w:szCs w:val="21"/>
              </w:rPr>
              <w:t>​​​</w:t>
            </w:r>
            <w:r w:rsidRPr="005409AC">
              <w:rPr>
                <w:rFonts w:cs="Segoe UI"/>
                <w:color w:val="323130"/>
                <w:sz w:val="22"/>
                <w:szCs w:val="22"/>
              </w:rPr>
              <w:t>Use this field to indicate each person's disability status.</w:t>
            </w:r>
          </w:p>
          <w:p w14:paraId="435D1E58" w14:textId="77777777" w:rsidR="0062635B" w:rsidRPr="005409AC" w:rsidRDefault="0062635B">
            <w:pPr>
              <w:shd w:val="clear" w:color="auto" w:fill="FFFFFF"/>
              <w:rPr>
                <w:rFonts w:cs="Segoe UI"/>
                <w:color w:val="323130"/>
                <w:sz w:val="22"/>
                <w:szCs w:val="22"/>
              </w:rPr>
            </w:pPr>
          </w:p>
          <w:p w14:paraId="6661FA98" w14:textId="77777777" w:rsidR="0062635B" w:rsidRDefault="0062635B">
            <w:pPr>
              <w:shd w:val="clear" w:color="auto" w:fill="FFFFFF"/>
              <w:rPr>
                <w:rFonts w:cs="Segoe UI"/>
                <w:color w:val="323130"/>
                <w:sz w:val="22"/>
                <w:szCs w:val="22"/>
              </w:rPr>
            </w:pPr>
            <w:r w:rsidRPr="005409AC">
              <w:rPr>
                <w:rFonts w:cs="Segoe UI"/>
                <w:color w:val="323130"/>
                <w:sz w:val="22"/>
                <w:szCs w:val="22"/>
              </w:rPr>
              <w:t>Use the value 'Prefer not to say' for people who chose not to disclose their disability status to your organisation.</w:t>
            </w:r>
          </w:p>
          <w:p w14:paraId="57D7973F" w14:textId="77777777" w:rsidR="0062635B" w:rsidRPr="005409AC" w:rsidRDefault="0062635B">
            <w:pPr>
              <w:shd w:val="clear" w:color="auto" w:fill="FFFFFF"/>
              <w:rPr>
                <w:rFonts w:cs="Segoe UI"/>
                <w:color w:val="323130"/>
                <w:sz w:val="22"/>
                <w:szCs w:val="22"/>
              </w:rPr>
            </w:pPr>
          </w:p>
          <w:p w14:paraId="04D239A9" w14:textId="77777777" w:rsidR="0062635B" w:rsidRPr="005409AC" w:rsidRDefault="0062635B">
            <w:pPr>
              <w:shd w:val="clear" w:color="auto" w:fill="FFFFFF"/>
              <w:rPr>
                <w:rFonts w:ascii="Segoe UI" w:eastAsia="Times" w:hAnsi="Segoe UI" w:cs="Segoe UI"/>
                <w:color w:val="323130"/>
                <w:sz w:val="21"/>
                <w:szCs w:val="21"/>
              </w:rPr>
            </w:pPr>
            <w:r w:rsidRPr="005409AC">
              <w:rPr>
                <w:rFonts w:cs="Segoe UI"/>
                <w:color w:val="323130"/>
                <w:sz w:val="22"/>
                <w:szCs w:val="22"/>
              </w:rPr>
              <w:t>Use the value 'Data unavailable' if your organisation can't provide this information at this time.</w:t>
            </w:r>
          </w:p>
        </w:tc>
        <w:tc>
          <w:tcPr>
            <w:tcW w:w="6929" w:type="dxa"/>
          </w:tcPr>
          <w:p w14:paraId="67B73B9C" w14:textId="30A8829A" w:rsidR="00512D20" w:rsidRPr="00512D20" w:rsidRDefault="00512D20" w:rsidP="00512D20">
            <w:pPr>
              <w:numPr>
                <w:ilvl w:val="0"/>
                <w:numId w:val="18"/>
              </w:numPr>
              <w:spacing w:after="120" w:line="280" w:lineRule="atLeast"/>
              <w:rPr>
                <w:rFonts w:eastAsia="Times"/>
                <w:sz w:val="22"/>
                <w:szCs w:val="22"/>
              </w:rPr>
            </w:pPr>
            <w:r w:rsidRPr="00512D20">
              <w:rPr>
                <w:rFonts w:eastAsia="Times"/>
                <w:sz w:val="22"/>
                <w:szCs w:val="22"/>
              </w:rPr>
              <w:t xml:space="preserve">No disability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7B76C0F6" w14:textId="5461B640" w:rsidR="00512D20" w:rsidRPr="00512D20" w:rsidRDefault="00512D20" w:rsidP="00512D20">
            <w:pPr>
              <w:numPr>
                <w:ilvl w:val="0"/>
                <w:numId w:val="18"/>
              </w:numPr>
              <w:spacing w:after="120" w:line="280" w:lineRule="atLeast"/>
              <w:rPr>
                <w:rFonts w:eastAsia="Times"/>
                <w:sz w:val="22"/>
                <w:szCs w:val="22"/>
              </w:rPr>
            </w:pPr>
            <w:r w:rsidRPr="00512D20">
              <w:rPr>
                <w:rFonts w:eastAsia="Times"/>
                <w:sz w:val="22"/>
                <w:szCs w:val="22"/>
              </w:rPr>
              <w:t xml:space="preserve">With disability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15D58FC9" w14:textId="674DEBA8" w:rsidR="00512D20" w:rsidRPr="00512D20" w:rsidRDefault="00512D20" w:rsidP="00512D20">
            <w:pPr>
              <w:numPr>
                <w:ilvl w:val="0"/>
                <w:numId w:val="18"/>
              </w:numPr>
              <w:spacing w:after="120" w:line="280" w:lineRule="atLeast"/>
              <w:rPr>
                <w:rFonts w:eastAsia="Times"/>
                <w:sz w:val="22"/>
                <w:szCs w:val="22"/>
              </w:rPr>
            </w:pPr>
            <w:r w:rsidRPr="00512D20">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472B9B5" w14:textId="63F1020B" w:rsidR="0062635B" w:rsidRPr="002450E2" w:rsidRDefault="00512D20" w:rsidP="00512D20">
            <w:pPr>
              <w:numPr>
                <w:ilvl w:val="0"/>
                <w:numId w:val="18"/>
              </w:numPr>
              <w:spacing w:after="120" w:line="280" w:lineRule="atLeast"/>
              <w:rPr>
                <w:rFonts w:eastAsia="Times"/>
              </w:rPr>
            </w:pPr>
            <w:r w:rsidRPr="00512D20">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3A3A34A0" w14:textId="122E9CC3" w:rsidR="0062635B" w:rsidRPr="002450E2" w:rsidRDefault="0062635B" w:rsidP="00FF5CD1">
      <w:pPr>
        <w:spacing w:after="0"/>
        <w:rPr>
          <w:rFonts w:eastAsia="Times" w:cs="Times New Roman"/>
          <w:szCs w:val="20"/>
        </w:rPr>
      </w:pPr>
    </w:p>
    <w:tbl>
      <w:tblPr>
        <w:tblStyle w:val="TableGrid1"/>
        <w:tblW w:w="0" w:type="auto"/>
        <w:tblLook w:val="04A0" w:firstRow="1" w:lastRow="0" w:firstColumn="1" w:lastColumn="0" w:noHBand="0" w:noVBand="1"/>
      </w:tblPr>
      <w:tblGrid>
        <w:gridCol w:w="6927"/>
        <w:gridCol w:w="3465"/>
        <w:gridCol w:w="3465"/>
      </w:tblGrid>
      <w:tr w:rsidR="0062635B" w:rsidRPr="002450E2" w14:paraId="7DD873A0" w14:textId="77777777" w:rsidTr="0062635B">
        <w:trPr>
          <w:trHeight w:val="680"/>
        </w:trPr>
        <w:tc>
          <w:tcPr>
            <w:tcW w:w="6927" w:type="dxa"/>
            <w:vAlign w:val="center"/>
          </w:tcPr>
          <w:p w14:paraId="6601A6F4" w14:textId="77777777" w:rsidR="0062635B" w:rsidRPr="002450E2" w:rsidRDefault="0062635B" w:rsidP="0062635B">
            <w:pPr>
              <w:pStyle w:val="Heading3"/>
              <w:rPr>
                <w:b/>
                <w:bCs/>
                <w:sz w:val="36"/>
                <w:szCs w:val="26"/>
              </w:rPr>
            </w:pPr>
            <w:bookmarkStart w:id="117" w:name="_Religion_1"/>
            <w:bookmarkEnd w:id="117"/>
            <w:r w:rsidRPr="0062635B">
              <w:rPr>
                <w:sz w:val="36"/>
                <w:szCs w:val="36"/>
              </w:rPr>
              <w:t>Religion</w:t>
            </w:r>
          </w:p>
        </w:tc>
        <w:tc>
          <w:tcPr>
            <w:tcW w:w="6930" w:type="dxa"/>
            <w:gridSpan w:val="2"/>
            <w:vAlign w:val="center"/>
          </w:tcPr>
          <w:p w14:paraId="686ECDC2" w14:textId="350F8437" w:rsidR="0062635B" w:rsidRPr="002450E2" w:rsidRDefault="00DF776A">
            <w:pPr>
              <w:jc w:val="right"/>
              <w:rPr>
                <w:rFonts w:cs="Calibri"/>
              </w:rPr>
            </w:pPr>
            <w:r w:rsidRPr="002450E2">
              <w:rPr>
                <w:rFonts w:cs="Calibri"/>
                <w:noProof/>
              </w:rPr>
              <mc:AlternateContent>
                <mc:Choice Requires="wps">
                  <w:drawing>
                    <wp:inline distT="0" distB="0" distL="0" distR="0" wp14:anchorId="2F501051" wp14:editId="2D8EC134">
                      <wp:extent cx="1152000" cy="323850"/>
                      <wp:effectExtent l="0" t="0" r="10160" b="19050"/>
                      <wp:docPr id="523241704" name="Rectangle: Rounded Corners 523241704"/>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1A54EA6C"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501051" id="Rectangle: Rounded Corners 523241704" o:spid="_x0000_s1085"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C355qx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1A54EA6C"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1E4434DC" w14:textId="77777777" w:rsidTr="0062635B">
        <w:tc>
          <w:tcPr>
            <w:tcW w:w="6927" w:type="dxa"/>
          </w:tcPr>
          <w:p w14:paraId="73D8AD65" w14:textId="2C2A770A"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30" w:type="dxa"/>
            <w:gridSpan w:val="2"/>
          </w:tcPr>
          <w:p w14:paraId="5A80E7A9"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AF55C1" w:rsidRPr="002450E2" w14:paraId="066BF1B8" w14:textId="77777777">
        <w:tc>
          <w:tcPr>
            <w:tcW w:w="6927" w:type="dxa"/>
          </w:tcPr>
          <w:p w14:paraId="39AC9611" w14:textId="77777777" w:rsidR="00AF55C1" w:rsidRDefault="00AF55C1">
            <w:pPr>
              <w:shd w:val="clear" w:color="auto" w:fill="FFFFFF"/>
              <w:rPr>
                <w:rFonts w:cs="Segoe UI"/>
                <w:color w:val="323130"/>
                <w:sz w:val="22"/>
                <w:szCs w:val="22"/>
              </w:rPr>
            </w:pPr>
            <w:r w:rsidRPr="005313E7">
              <w:rPr>
                <w:rFonts w:ascii="Segoe UI" w:hAnsi="Segoe UI" w:cs="Segoe UI"/>
                <w:color w:val="000000"/>
                <w:sz w:val="21"/>
                <w:szCs w:val="21"/>
              </w:rPr>
              <w:t>​</w:t>
            </w:r>
            <w:r w:rsidRPr="005313E7">
              <w:rPr>
                <w:rFonts w:ascii="Segoe UI" w:hAnsi="Segoe UI" w:cs="Segoe UI"/>
                <w:color w:val="323130"/>
                <w:sz w:val="21"/>
                <w:szCs w:val="21"/>
              </w:rPr>
              <w:t>​​​</w:t>
            </w:r>
            <w:r w:rsidRPr="005313E7">
              <w:rPr>
                <w:rFonts w:cs="Segoe UI"/>
                <w:color w:val="323130"/>
                <w:sz w:val="22"/>
                <w:szCs w:val="22"/>
              </w:rPr>
              <w:t>Use this field to indicate each person's religion.</w:t>
            </w:r>
          </w:p>
          <w:p w14:paraId="2D05E238" w14:textId="77777777" w:rsidR="00AF55C1" w:rsidRPr="005313E7" w:rsidRDefault="00AF55C1">
            <w:pPr>
              <w:shd w:val="clear" w:color="auto" w:fill="FFFFFF"/>
              <w:rPr>
                <w:rFonts w:cs="Segoe UI"/>
                <w:color w:val="323130"/>
                <w:sz w:val="22"/>
                <w:szCs w:val="22"/>
              </w:rPr>
            </w:pPr>
          </w:p>
          <w:p w14:paraId="55C4423A" w14:textId="77777777" w:rsidR="00AF55C1" w:rsidRDefault="00AF55C1">
            <w:pPr>
              <w:shd w:val="clear" w:color="auto" w:fill="FFFFFF"/>
              <w:rPr>
                <w:rFonts w:cs="Segoe UI"/>
                <w:color w:val="323130"/>
                <w:sz w:val="22"/>
                <w:szCs w:val="22"/>
              </w:rPr>
            </w:pPr>
            <w:r w:rsidRPr="005313E7">
              <w:rPr>
                <w:rFonts w:cs="Segoe UI"/>
                <w:color w:val="323130"/>
                <w:sz w:val="22"/>
                <w:szCs w:val="22"/>
              </w:rPr>
              <w:t>Use the value 'Prefer not to say' for people who chose not to disclose their religion to your organisation.</w:t>
            </w:r>
          </w:p>
          <w:p w14:paraId="652D9AA3" w14:textId="77777777" w:rsidR="00AF55C1" w:rsidRPr="005313E7" w:rsidRDefault="00AF55C1">
            <w:pPr>
              <w:shd w:val="clear" w:color="auto" w:fill="FFFFFF"/>
              <w:rPr>
                <w:rFonts w:cs="Segoe UI"/>
                <w:color w:val="323130"/>
                <w:sz w:val="22"/>
                <w:szCs w:val="22"/>
              </w:rPr>
            </w:pPr>
          </w:p>
          <w:p w14:paraId="21924AD0" w14:textId="77777777" w:rsidR="00AF55C1" w:rsidRPr="005313E7" w:rsidRDefault="00AF55C1">
            <w:pPr>
              <w:shd w:val="clear" w:color="auto" w:fill="FFFFFF"/>
              <w:rPr>
                <w:rFonts w:ascii="Segoe UI" w:eastAsia="Times" w:hAnsi="Segoe UI" w:cs="Segoe UI"/>
                <w:color w:val="323130"/>
                <w:sz w:val="21"/>
                <w:szCs w:val="21"/>
              </w:rPr>
            </w:pPr>
            <w:r w:rsidRPr="005313E7">
              <w:rPr>
                <w:rFonts w:cs="Segoe UI"/>
                <w:color w:val="323130"/>
                <w:sz w:val="22"/>
                <w:szCs w:val="22"/>
              </w:rPr>
              <w:t>Use the value 'Data unavailable' if your organisation can't provide this information at this time.</w:t>
            </w:r>
          </w:p>
        </w:tc>
        <w:tc>
          <w:tcPr>
            <w:tcW w:w="3465" w:type="dxa"/>
          </w:tcPr>
          <w:p w14:paraId="22ED8E69" w14:textId="7E9E2E29"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Buddhism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0E7D1A74" w14:textId="78D8E2F1"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Christianity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06C927A" w14:textId="7254F050"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Hinduism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103C5752" w14:textId="3122FF44"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Islam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143B302F" w14:textId="27E58785" w:rsidR="00AF55C1" w:rsidRPr="003B6294" w:rsidRDefault="00440B82" w:rsidP="00440B82">
            <w:pPr>
              <w:numPr>
                <w:ilvl w:val="0"/>
                <w:numId w:val="18"/>
              </w:numPr>
              <w:spacing w:after="120" w:line="280" w:lineRule="atLeast"/>
              <w:rPr>
                <w:rFonts w:eastAsia="Times"/>
              </w:rPr>
            </w:pPr>
            <w:r w:rsidRPr="00440B82">
              <w:rPr>
                <w:rFonts w:eastAsia="Times"/>
                <w:sz w:val="22"/>
                <w:szCs w:val="22"/>
              </w:rPr>
              <w:t xml:space="preserve">Judaism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tc>
        <w:tc>
          <w:tcPr>
            <w:tcW w:w="3465" w:type="dxa"/>
          </w:tcPr>
          <w:p w14:paraId="6DDEB16A" w14:textId="17CEFBBC"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No religion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34923A6" w14:textId="7645FAA0"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Sikhism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77E95FC2" w14:textId="310297A6"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Other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4F0B881E" w14:textId="42D3FAB0"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7DCEED20" w14:textId="6C835CA4" w:rsidR="00AF55C1" w:rsidRPr="002450E2" w:rsidRDefault="00440B82" w:rsidP="00440B82">
            <w:pPr>
              <w:numPr>
                <w:ilvl w:val="0"/>
                <w:numId w:val="18"/>
              </w:numPr>
              <w:spacing w:after="120" w:line="280" w:lineRule="atLeast"/>
              <w:rPr>
                <w:rFonts w:eastAsia="Times"/>
              </w:rPr>
            </w:pPr>
            <w:r w:rsidRPr="00440B82">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7156A0A8"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9"/>
        <w:gridCol w:w="6928"/>
      </w:tblGrid>
      <w:tr w:rsidR="0062635B" w:rsidRPr="002450E2" w14:paraId="37A5E897" w14:textId="77777777" w:rsidTr="0062635B">
        <w:trPr>
          <w:trHeight w:val="680"/>
        </w:trPr>
        <w:tc>
          <w:tcPr>
            <w:tcW w:w="6929" w:type="dxa"/>
            <w:vAlign w:val="center"/>
          </w:tcPr>
          <w:p w14:paraId="235E2F44" w14:textId="77777777" w:rsidR="0062635B" w:rsidRPr="002450E2" w:rsidRDefault="0062635B" w:rsidP="0062635B">
            <w:pPr>
              <w:pStyle w:val="Heading3"/>
              <w:rPr>
                <w:b/>
                <w:bCs/>
                <w:sz w:val="36"/>
                <w:szCs w:val="26"/>
              </w:rPr>
            </w:pPr>
            <w:bookmarkStart w:id="118" w:name="_Sexual_orientation_1"/>
            <w:bookmarkEnd w:id="118"/>
            <w:r w:rsidRPr="0062635B">
              <w:rPr>
                <w:sz w:val="36"/>
                <w:szCs w:val="36"/>
              </w:rPr>
              <w:lastRenderedPageBreak/>
              <w:t>Sexual orientation</w:t>
            </w:r>
          </w:p>
        </w:tc>
        <w:tc>
          <w:tcPr>
            <w:tcW w:w="6928" w:type="dxa"/>
            <w:vAlign w:val="center"/>
          </w:tcPr>
          <w:p w14:paraId="6F47FC45" w14:textId="750DF0AF" w:rsidR="0062635B" w:rsidRPr="002450E2" w:rsidRDefault="00DF776A">
            <w:pPr>
              <w:jc w:val="right"/>
              <w:rPr>
                <w:rFonts w:cs="Calibri"/>
              </w:rPr>
            </w:pPr>
            <w:r w:rsidRPr="002450E2">
              <w:rPr>
                <w:rFonts w:cs="Calibri"/>
                <w:noProof/>
              </w:rPr>
              <mc:AlternateContent>
                <mc:Choice Requires="wps">
                  <w:drawing>
                    <wp:inline distT="0" distB="0" distL="0" distR="0" wp14:anchorId="32D75EFD" wp14:editId="0B63DBAB">
                      <wp:extent cx="1152000" cy="323850"/>
                      <wp:effectExtent l="0" t="0" r="10160" b="19050"/>
                      <wp:docPr id="523241705" name="Rectangle: Rounded Corners 523241705"/>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098B0165"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D75EFD" id="Rectangle: Rounded Corners 523241705" o:spid="_x0000_s108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" fillcolor="#00af9a [3206]" strokecolor="#412066" strokeweight="1pt">
                      <v:stroke joinstyle="miter"/>
                      <v:textbox>
                        <w:txbxContent>
                          <w:p w14:paraId="098B0165"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5A8EA646" w14:textId="77777777" w:rsidTr="0062635B">
        <w:tc>
          <w:tcPr>
            <w:tcW w:w="6929" w:type="dxa"/>
          </w:tcPr>
          <w:p w14:paraId="72D8B6B4" w14:textId="74257FB7" w:rsidR="0062635B" w:rsidRPr="002450E2" w:rsidRDefault="0062635B">
            <w:pPr>
              <w:spacing w:after="120" w:line="280" w:lineRule="atLeast"/>
              <w:rPr>
                <w:rFonts w:ascii="VIC SemiBold" w:eastAsia="Times" w:hAnsi="VIC SemiBold"/>
                <w:sz w:val="24"/>
                <w:szCs w:val="24"/>
              </w:rPr>
            </w:pPr>
            <w:r w:rsidRPr="002450E2">
              <w:rPr>
                <w:rFonts w:ascii="VIC SemiBold" w:eastAsia="Times" w:hAnsi="VIC SemiBold"/>
                <w:color w:val="5C308D"/>
                <w:sz w:val="24"/>
                <w:szCs w:val="24"/>
              </w:rPr>
              <w:t xml:space="preserve">Governing </w:t>
            </w:r>
            <w:r w:rsidR="00EE33EC">
              <w:rPr>
                <w:rFonts w:ascii="VIC SemiBold" w:eastAsia="Times" w:hAnsi="VIC SemiBold"/>
                <w:color w:val="5C308D"/>
                <w:sz w:val="24"/>
                <w:szCs w:val="24"/>
              </w:rPr>
              <w:t>b</w:t>
            </w:r>
            <w:r w:rsidRPr="002450E2">
              <w:rPr>
                <w:rFonts w:ascii="VIC SemiBold" w:eastAsia="Times" w:hAnsi="VIC SemiBold"/>
                <w:color w:val="5C308D"/>
                <w:sz w:val="24"/>
                <w:szCs w:val="24"/>
              </w:rPr>
              <w:t>ody dataset</w:t>
            </w:r>
          </w:p>
        </w:tc>
        <w:tc>
          <w:tcPr>
            <w:tcW w:w="6928" w:type="dxa"/>
          </w:tcPr>
          <w:p w14:paraId="7EE60D06"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27C05ECF" w14:textId="77777777" w:rsidTr="0062635B">
        <w:tc>
          <w:tcPr>
            <w:tcW w:w="6929" w:type="dxa"/>
          </w:tcPr>
          <w:p w14:paraId="2D8DB874" w14:textId="77777777" w:rsidR="0062635B" w:rsidRDefault="0062635B">
            <w:pPr>
              <w:shd w:val="clear" w:color="auto" w:fill="FFFFFF"/>
              <w:rPr>
                <w:rFonts w:cs="Segoe UI"/>
                <w:color w:val="323130"/>
                <w:sz w:val="22"/>
                <w:szCs w:val="22"/>
              </w:rPr>
            </w:pPr>
            <w:r w:rsidRPr="00A01E5E">
              <w:rPr>
                <w:rFonts w:ascii="Segoe UI" w:hAnsi="Segoe UI" w:cs="Segoe UI"/>
                <w:color w:val="000000"/>
                <w:sz w:val="21"/>
                <w:szCs w:val="21"/>
              </w:rPr>
              <w:t>​</w:t>
            </w:r>
            <w:r w:rsidRPr="00A01E5E">
              <w:rPr>
                <w:rFonts w:ascii="Segoe UI" w:hAnsi="Segoe UI" w:cs="Segoe UI"/>
                <w:color w:val="323130"/>
                <w:sz w:val="21"/>
                <w:szCs w:val="21"/>
              </w:rPr>
              <w:t>​​</w:t>
            </w:r>
            <w:r w:rsidRPr="00A01E5E">
              <w:rPr>
                <w:rFonts w:cs="Segoe UI"/>
                <w:color w:val="323130"/>
                <w:sz w:val="22"/>
                <w:szCs w:val="22"/>
              </w:rPr>
              <w:t>Use this field to indicate each person's sexual orientation.</w:t>
            </w:r>
          </w:p>
          <w:p w14:paraId="30E9F8A2" w14:textId="77777777" w:rsidR="0062635B" w:rsidRPr="00A01E5E" w:rsidRDefault="0062635B">
            <w:pPr>
              <w:shd w:val="clear" w:color="auto" w:fill="FFFFFF"/>
              <w:rPr>
                <w:rFonts w:cs="Segoe UI"/>
                <w:color w:val="323130"/>
                <w:sz w:val="22"/>
                <w:szCs w:val="22"/>
              </w:rPr>
            </w:pPr>
          </w:p>
          <w:p w14:paraId="1AF42510" w14:textId="77777777" w:rsidR="0062635B" w:rsidRDefault="0062635B">
            <w:pPr>
              <w:shd w:val="clear" w:color="auto" w:fill="FFFFFF"/>
              <w:rPr>
                <w:rFonts w:cs="Segoe UI"/>
                <w:color w:val="323130"/>
                <w:sz w:val="22"/>
                <w:szCs w:val="22"/>
              </w:rPr>
            </w:pPr>
            <w:r w:rsidRPr="00A01E5E">
              <w:rPr>
                <w:rFonts w:cs="Segoe UI"/>
                <w:color w:val="323130"/>
                <w:sz w:val="22"/>
                <w:szCs w:val="22"/>
              </w:rPr>
              <w:t>Use the value 'Prefer not to say' for people who chose not to disclose their sexual orientation to your organisation.</w:t>
            </w:r>
          </w:p>
          <w:p w14:paraId="233E91DC" w14:textId="77777777" w:rsidR="0062635B" w:rsidRPr="00A01E5E" w:rsidRDefault="0062635B">
            <w:pPr>
              <w:shd w:val="clear" w:color="auto" w:fill="FFFFFF"/>
              <w:rPr>
                <w:rFonts w:cs="Segoe UI"/>
                <w:color w:val="323130"/>
                <w:sz w:val="22"/>
                <w:szCs w:val="22"/>
              </w:rPr>
            </w:pPr>
          </w:p>
          <w:p w14:paraId="326E5D7E" w14:textId="77777777" w:rsidR="0062635B" w:rsidRPr="00A01E5E" w:rsidRDefault="0062635B">
            <w:pPr>
              <w:shd w:val="clear" w:color="auto" w:fill="FFFFFF"/>
              <w:rPr>
                <w:rFonts w:ascii="Segoe UI" w:eastAsia="Times" w:hAnsi="Segoe UI" w:cs="Segoe UI"/>
                <w:color w:val="323130"/>
                <w:sz w:val="21"/>
                <w:szCs w:val="21"/>
              </w:rPr>
            </w:pPr>
            <w:r w:rsidRPr="00A01E5E">
              <w:rPr>
                <w:rFonts w:cs="Segoe UI"/>
                <w:color w:val="323130"/>
                <w:sz w:val="22"/>
                <w:szCs w:val="22"/>
              </w:rPr>
              <w:t>Use the value 'Data unavailable' if your organisation can't provide this information at this time.</w:t>
            </w:r>
          </w:p>
        </w:tc>
        <w:tc>
          <w:tcPr>
            <w:tcW w:w="6928" w:type="dxa"/>
          </w:tcPr>
          <w:p w14:paraId="6DE61372" w14:textId="5E9F8663"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Asexual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2E84DE6C" w14:textId="3EE1A859"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Bisexual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3A559F30" w14:textId="0306592F"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Don't know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1C8D8FF" w14:textId="4F18F173"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Gay or lesbian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113958F9" w14:textId="203B4604"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Pansexual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601713FC" w14:textId="68A2C484"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Self-described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70669EFC" w14:textId="6D751CEE"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Straight (heterosexual)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2BEE0DBA" w14:textId="2A174A76" w:rsidR="00440B82" w:rsidRPr="00440B82" w:rsidRDefault="00440B82" w:rsidP="00440B82">
            <w:pPr>
              <w:numPr>
                <w:ilvl w:val="0"/>
                <w:numId w:val="18"/>
              </w:numPr>
              <w:spacing w:after="120" w:line="280" w:lineRule="atLeast"/>
              <w:rPr>
                <w:rFonts w:eastAsia="Times"/>
                <w:sz w:val="22"/>
                <w:szCs w:val="22"/>
              </w:rPr>
            </w:pPr>
            <w:r w:rsidRPr="00440B82">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4E2976D3" w14:textId="4D0E281F" w:rsidR="0062635B" w:rsidRPr="002450E2" w:rsidRDefault="00440B82" w:rsidP="00440B82">
            <w:pPr>
              <w:numPr>
                <w:ilvl w:val="0"/>
                <w:numId w:val="18"/>
              </w:numPr>
              <w:spacing w:after="120" w:line="280" w:lineRule="atLeast"/>
              <w:rPr>
                <w:rFonts w:eastAsia="Times"/>
              </w:rPr>
            </w:pPr>
            <w:r w:rsidRPr="00440B82">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0722293" w14:textId="77777777" w:rsidR="0062635B" w:rsidRPr="002450E2" w:rsidRDefault="0062635B" w:rsidP="0062635B">
      <w:pPr>
        <w:rPr>
          <w:rFonts w:eastAsia="Times" w:cs="Times New Roman"/>
          <w:szCs w:val="20"/>
        </w:rPr>
      </w:pPr>
      <w:r w:rsidRPr="002450E2">
        <w:rPr>
          <w:rFonts w:eastAsia="Calibri" w:cs="Times New Roman"/>
        </w:rPr>
        <w:br w:type="page"/>
      </w:r>
    </w:p>
    <w:p w14:paraId="652ACB52" w14:textId="35A4FF86" w:rsidR="0062635B" w:rsidRDefault="0062635B"/>
    <w:p w14:paraId="0D18707D" w14:textId="7112C1AA" w:rsidR="0062635B" w:rsidRPr="002450E2" w:rsidRDefault="0062635B" w:rsidP="0062635B">
      <w:pPr>
        <w:pStyle w:val="Heading2"/>
        <w:rPr>
          <w:rFonts w:eastAsia="Times New Roman"/>
        </w:rPr>
      </w:pPr>
      <w:bookmarkStart w:id="119" w:name="_Toc125720300"/>
      <w:bookmarkStart w:id="120" w:name="_Toc134447727"/>
      <w:r w:rsidRPr="002450E2">
        <w:rPr>
          <w:rFonts w:eastAsia="Times New Roman"/>
        </w:rPr>
        <w:t xml:space="preserve">Fields in the </w:t>
      </w:r>
      <w:r w:rsidR="00EE33EC">
        <w:rPr>
          <w:rFonts w:eastAsia="Times New Roman"/>
        </w:rPr>
        <w:t>s</w:t>
      </w:r>
      <w:r w:rsidRPr="002450E2">
        <w:rPr>
          <w:rFonts w:eastAsia="Times New Roman"/>
        </w:rPr>
        <w:t xml:space="preserve">exual </w:t>
      </w:r>
      <w:r w:rsidR="00EE33EC">
        <w:rPr>
          <w:rFonts w:eastAsia="Times New Roman"/>
        </w:rPr>
        <w:t>h</w:t>
      </w:r>
      <w:r w:rsidRPr="002450E2">
        <w:rPr>
          <w:rFonts w:eastAsia="Times New Roman"/>
        </w:rPr>
        <w:t xml:space="preserve">arassment </w:t>
      </w:r>
      <w:r w:rsidR="00EE33EC">
        <w:rPr>
          <w:rFonts w:eastAsia="Times New Roman"/>
        </w:rPr>
        <w:t>c</w:t>
      </w:r>
      <w:r w:rsidRPr="002450E2">
        <w:rPr>
          <w:rFonts w:eastAsia="Times New Roman"/>
        </w:rPr>
        <w:t>omplaints dataset</w:t>
      </w:r>
      <w:bookmarkEnd w:id="119"/>
      <w:bookmarkEnd w:id="12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4"/>
        <w:gridCol w:w="6933"/>
      </w:tblGrid>
      <w:tr w:rsidR="0062635B" w:rsidRPr="002450E2" w14:paraId="081A5F31" w14:textId="77777777">
        <w:tc>
          <w:tcPr>
            <w:tcW w:w="6974" w:type="dxa"/>
          </w:tcPr>
          <w:p w14:paraId="01832B03" w14:textId="2D57ED6E" w:rsidR="0062635B" w:rsidRPr="002450E2" w:rsidRDefault="00000000" w:rsidP="0062635B">
            <w:pPr>
              <w:numPr>
                <w:ilvl w:val="0"/>
                <w:numId w:val="10"/>
              </w:numPr>
              <w:contextualSpacing/>
              <w:rPr>
                <w:rFonts w:cs="Calibri"/>
                <w:sz w:val="22"/>
                <w:szCs w:val="22"/>
              </w:rPr>
            </w:pPr>
            <w:hyperlink w:anchor="_Number_of_complainants" w:history="1">
              <w:r w:rsidR="0062635B" w:rsidRPr="00D57F2F">
                <w:rPr>
                  <w:rStyle w:val="Hyperlink"/>
                  <w:rFonts w:cs="Calibri"/>
                  <w:sz w:val="22"/>
                  <w:szCs w:val="22"/>
                </w:rPr>
                <w:t>Number of complainants</w:t>
              </w:r>
            </w:hyperlink>
          </w:p>
          <w:p w14:paraId="2015D2C1" w14:textId="6CF55E39" w:rsidR="0062635B" w:rsidRPr="002450E2" w:rsidRDefault="00000000" w:rsidP="0062635B">
            <w:pPr>
              <w:numPr>
                <w:ilvl w:val="0"/>
                <w:numId w:val="10"/>
              </w:numPr>
              <w:contextualSpacing/>
              <w:rPr>
                <w:rFonts w:cs="Calibri"/>
                <w:sz w:val="22"/>
                <w:szCs w:val="22"/>
              </w:rPr>
            </w:pPr>
            <w:hyperlink w:anchor="_Gender_(Complainant)" w:history="1">
              <w:r w:rsidR="0062635B" w:rsidRPr="00D57F2F">
                <w:rPr>
                  <w:rStyle w:val="Hyperlink"/>
                  <w:rFonts w:cs="Calibri"/>
                  <w:sz w:val="22"/>
                  <w:szCs w:val="22"/>
                </w:rPr>
                <w:t>Gender (Complainant)</w:t>
              </w:r>
            </w:hyperlink>
          </w:p>
          <w:p w14:paraId="00430697" w14:textId="3DA70552" w:rsidR="0062635B" w:rsidRPr="002450E2" w:rsidRDefault="00000000" w:rsidP="0062635B">
            <w:pPr>
              <w:numPr>
                <w:ilvl w:val="0"/>
                <w:numId w:val="10"/>
              </w:numPr>
              <w:contextualSpacing/>
              <w:rPr>
                <w:rFonts w:cs="Calibri"/>
                <w:sz w:val="22"/>
                <w:szCs w:val="22"/>
              </w:rPr>
            </w:pPr>
            <w:hyperlink w:anchor="_Aboriginal_and/or_Torres_2" w:history="1">
              <w:r w:rsidR="0062635B" w:rsidRPr="00D57F2F">
                <w:rPr>
                  <w:rStyle w:val="Hyperlink"/>
                  <w:rFonts w:cs="Calibri"/>
                  <w:sz w:val="22"/>
                  <w:szCs w:val="22"/>
                </w:rPr>
                <w:t>Aboriginal and/or Torres Strait Islander (Complainant)</w:t>
              </w:r>
            </w:hyperlink>
          </w:p>
          <w:p w14:paraId="266090FB" w14:textId="1C07DEA0" w:rsidR="0062635B" w:rsidRPr="002450E2" w:rsidRDefault="00000000" w:rsidP="0062635B">
            <w:pPr>
              <w:numPr>
                <w:ilvl w:val="0"/>
                <w:numId w:val="10"/>
              </w:numPr>
              <w:contextualSpacing/>
              <w:rPr>
                <w:rFonts w:cs="Calibri"/>
                <w:sz w:val="22"/>
                <w:szCs w:val="22"/>
              </w:rPr>
            </w:pPr>
            <w:hyperlink w:anchor="_Age_(Complainant)" w:history="1">
              <w:r w:rsidR="0062635B" w:rsidRPr="00D57F2F">
                <w:rPr>
                  <w:rStyle w:val="Hyperlink"/>
                  <w:rFonts w:cs="Calibri"/>
                  <w:sz w:val="22"/>
                  <w:szCs w:val="22"/>
                </w:rPr>
                <w:t>Age (Complainant)</w:t>
              </w:r>
            </w:hyperlink>
          </w:p>
          <w:p w14:paraId="61A6BF44" w14:textId="7798BFB1" w:rsidR="0062635B" w:rsidRPr="002450E2" w:rsidRDefault="00000000" w:rsidP="0062635B">
            <w:pPr>
              <w:numPr>
                <w:ilvl w:val="0"/>
                <w:numId w:val="10"/>
              </w:numPr>
              <w:contextualSpacing/>
              <w:rPr>
                <w:rFonts w:cs="Calibri"/>
                <w:sz w:val="22"/>
                <w:szCs w:val="22"/>
              </w:rPr>
            </w:pPr>
            <w:hyperlink w:anchor="_Cultural_identity_(Complainant)" w:history="1">
              <w:r w:rsidR="0062635B" w:rsidRPr="00D57F2F">
                <w:rPr>
                  <w:rStyle w:val="Hyperlink"/>
                  <w:rFonts w:cs="Calibri"/>
                  <w:sz w:val="22"/>
                  <w:szCs w:val="22"/>
                </w:rPr>
                <w:t>Cultural identity (Complainant)</w:t>
              </w:r>
            </w:hyperlink>
          </w:p>
          <w:p w14:paraId="55048E9F" w14:textId="298FB29F" w:rsidR="0062635B" w:rsidRPr="002450E2" w:rsidRDefault="00000000" w:rsidP="0062635B">
            <w:pPr>
              <w:numPr>
                <w:ilvl w:val="0"/>
                <w:numId w:val="10"/>
              </w:numPr>
              <w:contextualSpacing/>
              <w:rPr>
                <w:rFonts w:cs="Calibri"/>
                <w:sz w:val="22"/>
                <w:szCs w:val="22"/>
              </w:rPr>
            </w:pPr>
            <w:hyperlink w:anchor="_Disability_status_(Complainant)" w:history="1">
              <w:r w:rsidR="0062635B" w:rsidRPr="00D57F2F">
                <w:rPr>
                  <w:rStyle w:val="Hyperlink"/>
                  <w:rFonts w:cs="Calibri"/>
                  <w:sz w:val="22"/>
                  <w:szCs w:val="22"/>
                </w:rPr>
                <w:t>Disability status (Complainant)</w:t>
              </w:r>
            </w:hyperlink>
          </w:p>
          <w:p w14:paraId="2AE0561C" w14:textId="58C05B2F" w:rsidR="0062635B" w:rsidRPr="002450E2" w:rsidRDefault="00000000" w:rsidP="0062635B">
            <w:pPr>
              <w:numPr>
                <w:ilvl w:val="0"/>
                <w:numId w:val="10"/>
              </w:numPr>
              <w:contextualSpacing/>
              <w:rPr>
                <w:rFonts w:cs="Calibri"/>
                <w:sz w:val="22"/>
                <w:szCs w:val="22"/>
              </w:rPr>
            </w:pPr>
            <w:hyperlink w:anchor="_Religion_(Complainant)" w:history="1">
              <w:r w:rsidR="0062635B" w:rsidRPr="00D57F2F">
                <w:rPr>
                  <w:rStyle w:val="Hyperlink"/>
                  <w:rFonts w:cs="Calibri"/>
                  <w:sz w:val="22"/>
                  <w:szCs w:val="22"/>
                </w:rPr>
                <w:t>Religion (Complainant)</w:t>
              </w:r>
            </w:hyperlink>
          </w:p>
          <w:p w14:paraId="7B543CAC" w14:textId="6F2125F3" w:rsidR="0062635B" w:rsidRPr="002450E2" w:rsidRDefault="00000000" w:rsidP="0062635B">
            <w:pPr>
              <w:numPr>
                <w:ilvl w:val="0"/>
                <w:numId w:val="10"/>
              </w:numPr>
              <w:contextualSpacing/>
              <w:rPr>
                <w:rFonts w:cs="Calibri"/>
                <w:sz w:val="22"/>
                <w:szCs w:val="22"/>
              </w:rPr>
            </w:pPr>
            <w:hyperlink w:anchor="_Sexual_orientation_(Complainant)" w:history="1">
              <w:r w:rsidR="0062635B" w:rsidRPr="00D57F2F">
                <w:rPr>
                  <w:rStyle w:val="Hyperlink"/>
                  <w:rFonts w:cs="Calibri"/>
                  <w:sz w:val="22"/>
                  <w:szCs w:val="22"/>
                </w:rPr>
                <w:t>Sexual orientation (Complainant)</w:t>
              </w:r>
            </w:hyperlink>
          </w:p>
        </w:tc>
        <w:tc>
          <w:tcPr>
            <w:tcW w:w="6974" w:type="dxa"/>
          </w:tcPr>
          <w:p w14:paraId="69A87DC8" w14:textId="1F9C7E02" w:rsidR="0062635B" w:rsidRPr="002450E2" w:rsidRDefault="00000000" w:rsidP="0062635B">
            <w:pPr>
              <w:numPr>
                <w:ilvl w:val="0"/>
                <w:numId w:val="10"/>
              </w:numPr>
              <w:contextualSpacing/>
              <w:rPr>
                <w:rFonts w:cs="Calibri"/>
                <w:sz w:val="22"/>
                <w:szCs w:val="22"/>
              </w:rPr>
            </w:pPr>
            <w:hyperlink w:anchor="_Complainant_type" w:history="1">
              <w:r w:rsidR="0062635B" w:rsidRPr="00D57F2F">
                <w:rPr>
                  <w:rStyle w:val="Hyperlink"/>
                  <w:rFonts w:cs="Calibri"/>
                  <w:sz w:val="22"/>
                  <w:szCs w:val="22"/>
                </w:rPr>
                <w:t>Complainant type</w:t>
              </w:r>
            </w:hyperlink>
          </w:p>
          <w:p w14:paraId="7FEE3FB0" w14:textId="37CC7117" w:rsidR="0062635B" w:rsidRPr="002450E2" w:rsidRDefault="00000000" w:rsidP="0062635B">
            <w:pPr>
              <w:numPr>
                <w:ilvl w:val="0"/>
                <w:numId w:val="10"/>
              </w:numPr>
              <w:contextualSpacing/>
              <w:rPr>
                <w:rFonts w:cs="Calibri"/>
                <w:sz w:val="22"/>
                <w:szCs w:val="22"/>
              </w:rPr>
            </w:pPr>
            <w:hyperlink w:anchor="_Complainant_relationship_to" w:history="1">
              <w:r w:rsidR="0062635B" w:rsidRPr="00D57F2F">
                <w:rPr>
                  <w:rStyle w:val="Hyperlink"/>
                  <w:rFonts w:cs="Calibri"/>
                  <w:sz w:val="22"/>
                  <w:szCs w:val="22"/>
                </w:rPr>
                <w:t>Complainant relationship to incident</w:t>
              </w:r>
            </w:hyperlink>
          </w:p>
          <w:p w14:paraId="720E4190" w14:textId="06159607" w:rsidR="0062635B" w:rsidRPr="002450E2" w:rsidRDefault="00000000" w:rsidP="0062635B">
            <w:pPr>
              <w:numPr>
                <w:ilvl w:val="0"/>
                <w:numId w:val="10"/>
              </w:numPr>
              <w:contextualSpacing/>
              <w:rPr>
                <w:rFonts w:cs="Calibri"/>
                <w:sz w:val="22"/>
                <w:szCs w:val="22"/>
              </w:rPr>
            </w:pPr>
            <w:hyperlink w:anchor="_Number_of_respondents" w:history="1">
              <w:r w:rsidR="0062635B" w:rsidRPr="00D57F2F">
                <w:rPr>
                  <w:rStyle w:val="Hyperlink"/>
                  <w:rFonts w:cs="Calibri"/>
                  <w:sz w:val="22"/>
                  <w:szCs w:val="22"/>
                </w:rPr>
                <w:t>Number of respondents</w:t>
              </w:r>
            </w:hyperlink>
          </w:p>
          <w:p w14:paraId="27F6309E" w14:textId="6806A43E" w:rsidR="0062635B" w:rsidRPr="002450E2" w:rsidRDefault="00000000" w:rsidP="0062635B">
            <w:pPr>
              <w:numPr>
                <w:ilvl w:val="0"/>
                <w:numId w:val="10"/>
              </w:numPr>
              <w:contextualSpacing/>
              <w:rPr>
                <w:rFonts w:cs="Calibri"/>
                <w:sz w:val="22"/>
                <w:szCs w:val="22"/>
              </w:rPr>
            </w:pPr>
            <w:hyperlink w:anchor="_Gender_(Respondent)" w:history="1">
              <w:r w:rsidR="0062635B" w:rsidRPr="00D57F2F">
                <w:rPr>
                  <w:rStyle w:val="Hyperlink"/>
                  <w:rFonts w:cs="Calibri"/>
                  <w:sz w:val="22"/>
                  <w:szCs w:val="22"/>
                </w:rPr>
                <w:t>Gender (Respondent)</w:t>
              </w:r>
            </w:hyperlink>
          </w:p>
          <w:p w14:paraId="2AB3E841" w14:textId="00700823" w:rsidR="0062635B" w:rsidRPr="002450E2" w:rsidRDefault="00000000" w:rsidP="0062635B">
            <w:pPr>
              <w:numPr>
                <w:ilvl w:val="0"/>
                <w:numId w:val="10"/>
              </w:numPr>
              <w:contextualSpacing/>
              <w:rPr>
                <w:rFonts w:cs="Calibri"/>
                <w:sz w:val="22"/>
                <w:szCs w:val="22"/>
              </w:rPr>
            </w:pPr>
            <w:hyperlink w:anchor="_Respondent_relationship_to" w:history="1">
              <w:r w:rsidR="0062635B" w:rsidRPr="00D57F2F">
                <w:rPr>
                  <w:rStyle w:val="Hyperlink"/>
                  <w:rFonts w:cs="Calibri"/>
                  <w:sz w:val="22"/>
                  <w:szCs w:val="22"/>
                </w:rPr>
                <w:t>Respondent relationship to complainant</w:t>
              </w:r>
            </w:hyperlink>
          </w:p>
          <w:p w14:paraId="52E1CAB2" w14:textId="06B69143" w:rsidR="0062635B" w:rsidRPr="002450E2" w:rsidRDefault="00000000" w:rsidP="0062635B">
            <w:pPr>
              <w:numPr>
                <w:ilvl w:val="0"/>
                <w:numId w:val="10"/>
              </w:numPr>
              <w:contextualSpacing/>
              <w:rPr>
                <w:rFonts w:cs="Calibri"/>
                <w:sz w:val="22"/>
                <w:szCs w:val="22"/>
              </w:rPr>
            </w:pPr>
            <w:hyperlink w:anchor="_Complaint_outcomes" w:history="1">
              <w:r w:rsidR="0062635B" w:rsidRPr="00D57F2F">
                <w:rPr>
                  <w:rStyle w:val="Hyperlink"/>
                  <w:rFonts w:cs="Calibri"/>
                  <w:sz w:val="22"/>
                  <w:szCs w:val="22"/>
                </w:rPr>
                <w:t>Complaint outcomes</w:t>
              </w:r>
            </w:hyperlink>
          </w:p>
          <w:p w14:paraId="3B29FAA3" w14:textId="577BB55D" w:rsidR="0062635B" w:rsidRPr="002450E2" w:rsidRDefault="00000000" w:rsidP="0062635B">
            <w:pPr>
              <w:numPr>
                <w:ilvl w:val="0"/>
                <w:numId w:val="10"/>
              </w:numPr>
              <w:contextualSpacing/>
              <w:rPr>
                <w:rFonts w:cs="Calibri"/>
                <w:sz w:val="22"/>
                <w:szCs w:val="22"/>
              </w:rPr>
            </w:pPr>
            <w:hyperlink w:anchor="_Handling_method" w:history="1">
              <w:r w:rsidR="0062635B" w:rsidRPr="00D57F2F">
                <w:rPr>
                  <w:rStyle w:val="Hyperlink"/>
                  <w:rFonts w:cs="Calibri"/>
                  <w:sz w:val="22"/>
                  <w:szCs w:val="22"/>
                </w:rPr>
                <w:t>Handling method</w:t>
              </w:r>
            </w:hyperlink>
          </w:p>
          <w:p w14:paraId="54810F3D" w14:textId="5A799AA0" w:rsidR="0062635B" w:rsidRPr="002450E2" w:rsidRDefault="00000000" w:rsidP="0062635B">
            <w:pPr>
              <w:numPr>
                <w:ilvl w:val="0"/>
                <w:numId w:val="10"/>
              </w:numPr>
              <w:contextualSpacing/>
              <w:rPr>
                <w:rFonts w:cs="Calibri"/>
                <w:sz w:val="22"/>
                <w:szCs w:val="22"/>
              </w:rPr>
            </w:pPr>
            <w:hyperlink w:anchor="_Complainant_satisfaction" w:history="1">
              <w:r w:rsidR="0062635B" w:rsidRPr="00D57F2F">
                <w:rPr>
                  <w:rStyle w:val="Hyperlink"/>
                  <w:rFonts w:cs="Calibri"/>
                  <w:sz w:val="22"/>
                  <w:szCs w:val="22"/>
                </w:rPr>
                <w:t>Complainant satisfaction</w:t>
              </w:r>
            </w:hyperlink>
          </w:p>
          <w:p w14:paraId="763270B2" w14:textId="77777777" w:rsidR="0062635B" w:rsidRPr="002450E2" w:rsidRDefault="0062635B"/>
        </w:tc>
      </w:tr>
    </w:tbl>
    <w:p w14:paraId="76C29E75" w14:textId="77777777" w:rsidR="0062635B" w:rsidRPr="002450E2" w:rsidRDefault="0062635B" w:rsidP="0062635B">
      <w:pPr>
        <w:rPr>
          <w:rFonts w:eastAsia="Times" w:cs="Times New Roman"/>
          <w:szCs w:val="20"/>
        </w:rPr>
      </w:pPr>
      <w:r w:rsidRPr="002450E2">
        <w:rPr>
          <w:rFonts w:eastAsia="Calibri" w:cs="Times New Roman"/>
        </w:rPr>
        <w:br w:type="page"/>
      </w:r>
    </w:p>
    <w:p w14:paraId="4C958CDE" w14:textId="38B7D6F3" w:rsidR="0062635B" w:rsidRPr="002450E2" w:rsidRDefault="0062635B" w:rsidP="0062635B">
      <w:pPr>
        <w:rPr>
          <w:rFonts w:eastAsia="Times" w:cs="Times New Roman"/>
          <w:szCs w:val="20"/>
        </w:rPr>
      </w:pPr>
      <w:bookmarkStart w:id="121" w:name="_Complaint_record_number"/>
      <w:bookmarkEnd w:id="121"/>
    </w:p>
    <w:tbl>
      <w:tblPr>
        <w:tblStyle w:val="TableGrid1"/>
        <w:tblW w:w="0" w:type="auto"/>
        <w:tblLook w:val="04A0" w:firstRow="1" w:lastRow="0" w:firstColumn="1" w:lastColumn="0" w:noHBand="0" w:noVBand="1"/>
      </w:tblPr>
      <w:tblGrid>
        <w:gridCol w:w="9776"/>
        <w:gridCol w:w="4081"/>
      </w:tblGrid>
      <w:tr w:rsidR="0062635B" w:rsidRPr="002450E2" w14:paraId="2C1F920F" w14:textId="77777777" w:rsidTr="00AF55C1">
        <w:trPr>
          <w:trHeight w:val="680"/>
        </w:trPr>
        <w:tc>
          <w:tcPr>
            <w:tcW w:w="9776" w:type="dxa"/>
            <w:vAlign w:val="center"/>
          </w:tcPr>
          <w:p w14:paraId="2049F6AB" w14:textId="77777777" w:rsidR="0062635B" w:rsidRPr="002450E2" w:rsidRDefault="0062635B" w:rsidP="0062635B">
            <w:pPr>
              <w:pStyle w:val="Heading3"/>
              <w:rPr>
                <w:b/>
                <w:bCs/>
                <w:sz w:val="36"/>
                <w:szCs w:val="26"/>
              </w:rPr>
            </w:pPr>
            <w:bookmarkStart w:id="122" w:name="_Number_of_complainants"/>
            <w:bookmarkEnd w:id="122"/>
            <w:r w:rsidRPr="0062635B">
              <w:rPr>
                <w:sz w:val="36"/>
                <w:szCs w:val="36"/>
              </w:rPr>
              <w:t>Number of complainants</w:t>
            </w:r>
          </w:p>
        </w:tc>
        <w:tc>
          <w:tcPr>
            <w:tcW w:w="4081" w:type="dxa"/>
            <w:vAlign w:val="center"/>
          </w:tcPr>
          <w:p w14:paraId="5088D350" w14:textId="260DC5BF" w:rsidR="0062635B" w:rsidRPr="002450E2" w:rsidRDefault="00D75017">
            <w:pPr>
              <w:jc w:val="right"/>
              <w:rPr>
                <w:rFonts w:cs="Calibri"/>
              </w:rPr>
            </w:pPr>
            <w:r w:rsidRPr="002450E2">
              <w:rPr>
                <w:rFonts w:cs="Calibri"/>
                <w:noProof/>
              </w:rPr>
              <mc:AlternateContent>
                <mc:Choice Requires="wps">
                  <w:drawing>
                    <wp:inline distT="0" distB="0" distL="0" distR="0" wp14:anchorId="7967E941" wp14:editId="226C5DA6">
                      <wp:extent cx="1466850" cy="323850"/>
                      <wp:effectExtent l="0" t="0" r="19050" b="19050"/>
                      <wp:docPr id="25" name="Rectangle: Rounded Corners 25"/>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6B36880A" w14:textId="77777777" w:rsidR="00D75017" w:rsidRPr="00FF3EC9" w:rsidRDefault="00D75017" w:rsidP="00D75017">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67E941" id="Rectangle: Rounded Corners 25" o:spid="_x0000_s1087"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GN1&#10;Rai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6B36880A" w14:textId="77777777" w:rsidR="00D75017" w:rsidRPr="00FF3EC9" w:rsidRDefault="00D75017" w:rsidP="00D75017">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62635B" w:rsidRPr="002450E2" w14:paraId="5DBC6FA8" w14:textId="77777777" w:rsidTr="00AF55C1">
        <w:tc>
          <w:tcPr>
            <w:tcW w:w="9776" w:type="dxa"/>
          </w:tcPr>
          <w:p w14:paraId="523315CD" w14:textId="4656669E"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4081" w:type="dxa"/>
          </w:tcPr>
          <w:p w14:paraId="0CD836D6" w14:textId="77777777" w:rsidR="0062635B" w:rsidRPr="002450E2" w:rsidRDefault="0062635B">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62635B" w:rsidRPr="002450E2" w14:paraId="7CA3302B" w14:textId="77777777" w:rsidTr="00AF55C1">
        <w:tc>
          <w:tcPr>
            <w:tcW w:w="9776" w:type="dxa"/>
          </w:tcPr>
          <w:p w14:paraId="2114578D" w14:textId="5D22EC50" w:rsidR="0062635B" w:rsidRDefault="00636CF3">
            <w:pPr>
              <w:shd w:val="clear" w:color="auto" w:fill="FFFFFF"/>
              <w:rPr>
                <w:rFonts w:cs="Segoe UI"/>
                <w:color w:val="323130"/>
                <w:sz w:val="22"/>
                <w:szCs w:val="22"/>
              </w:rPr>
            </w:pPr>
            <w:r w:rsidRPr="004624A7">
              <w:rPr>
                <w:sz w:val="22"/>
                <w:szCs w:val="22"/>
              </w:rPr>
              <w:t>Each row of this dataset represents</w:t>
            </w:r>
            <w:r w:rsidRPr="004624A7">
              <w:rPr>
                <w:rFonts w:ascii="Cambria" w:hAnsi="Cambria" w:cs="Cambria"/>
                <w:sz w:val="22"/>
                <w:szCs w:val="22"/>
              </w:rPr>
              <w:t> </w:t>
            </w:r>
            <w:r w:rsidRPr="00636CF3">
              <w:rPr>
                <w:sz w:val="22"/>
                <w:szCs w:val="22"/>
              </w:rPr>
              <w:t>one formal complaint of sexual harassment</w:t>
            </w:r>
            <w:r w:rsidRPr="004624A7">
              <w:rPr>
                <w:rFonts w:ascii="Cambria" w:hAnsi="Cambria" w:cs="Cambria"/>
                <w:sz w:val="22"/>
                <w:szCs w:val="22"/>
              </w:rPr>
              <w:t> </w:t>
            </w:r>
            <w:r w:rsidRPr="004624A7">
              <w:rPr>
                <w:sz w:val="22"/>
                <w:szCs w:val="22"/>
              </w:rPr>
              <w:t>within your workplace.</w:t>
            </w:r>
            <w:r>
              <w:rPr>
                <w:sz w:val="22"/>
                <w:szCs w:val="22"/>
              </w:rPr>
              <w:t xml:space="preserve"> </w:t>
            </w:r>
            <w:r w:rsidR="0062635B" w:rsidRPr="000C1E62">
              <w:rPr>
                <w:rFonts w:cs="Segoe UI"/>
                <w:color w:val="323130"/>
                <w:sz w:val="22"/>
                <w:szCs w:val="22"/>
              </w:rPr>
              <w:t xml:space="preserve">Use this field to capture the number of </w:t>
            </w:r>
            <w:r w:rsidR="0062635B" w:rsidRPr="00636CF3">
              <w:rPr>
                <w:rFonts w:cs="Segoe UI"/>
                <w:b/>
                <w:color w:val="323130"/>
                <w:sz w:val="22"/>
                <w:szCs w:val="22"/>
              </w:rPr>
              <w:t>complainants</w:t>
            </w:r>
            <w:r w:rsidR="0062635B" w:rsidRPr="000C1E62">
              <w:rPr>
                <w:rFonts w:cs="Segoe UI"/>
                <w:color w:val="323130"/>
                <w:sz w:val="22"/>
                <w:szCs w:val="22"/>
              </w:rPr>
              <w:t xml:space="preserve"> associated with each formal complaint of sexual harassment.</w:t>
            </w:r>
            <w:r>
              <w:rPr>
                <w:rFonts w:cs="Segoe UI"/>
                <w:color w:val="323130"/>
                <w:sz w:val="22"/>
                <w:szCs w:val="22"/>
              </w:rPr>
              <w:t xml:space="preserve"> Unless </w:t>
            </w:r>
            <w:r>
              <w:rPr>
                <w:sz w:val="22"/>
                <w:szCs w:val="22"/>
              </w:rPr>
              <w:t>a group of complainants filed a single complaint together, you should enter 1 in this field.</w:t>
            </w:r>
          </w:p>
          <w:p w14:paraId="246F75B2" w14:textId="77777777" w:rsidR="0062635B" w:rsidRPr="000C1E62" w:rsidRDefault="0062635B">
            <w:pPr>
              <w:shd w:val="clear" w:color="auto" w:fill="FFFFFF"/>
              <w:rPr>
                <w:rFonts w:cs="Segoe UI"/>
                <w:color w:val="323130"/>
                <w:sz w:val="22"/>
                <w:szCs w:val="22"/>
              </w:rPr>
            </w:pPr>
          </w:p>
          <w:p w14:paraId="6302ED5A" w14:textId="77777777" w:rsidR="0062635B" w:rsidRDefault="0062635B">
            <w:pPr>
              <w:shd w:val="clear" w:color="auto" w:fill="FFFFFF"/>
              <w:rPr>
                <w:rFonts w:cs="Segoe UI"/>
                <w:color w:val="323130"/>
                <w:sz w:val="22"/>
                <w:szCs w:val="22"/>
              </w:rPr>
            </w:pPr>
            <w:r w:rsidRPr="000C1E62">
              <w:rPr>
                <w:rFonts w:ascii="Times New Roman" w:hAnsi="Times New Roman"/>
                <w:color w:val="323130"/>
                <w:sz w:val="22"/>
                <w:szCs w:val="22"/>
              </w:rPr>
              <w:t>​​</w:t>
            </w:r>
            <w:r w:rsidRPr="000C1E62">
              <w:rPr>
                <w:rFonts w:cs="Segoe UI"/>
                <w:color w:val="323130"/>
                <w:sz w:val="22"/>
                <w:szCs w:val="22"/>
              </w:rPr>
              <w:t>A complainant is an employee, member of the governing body, or member of the public who makes a formal complaint of sexual harassment in a workplace or work-related setting.</w:t>
            </w:r>
          </w:p>
          <w:p w14:paraId="02587EAD" w14:textId="77777777" w:rsidR="0062635B" w:rsidRPr="000C1E62" w:rsidRDefault="0062635B">
            <w:pPr>
              <w:shd w:val="clear" w:color="auto" w:fill="FFFFFF"/>
              <w:rPr>
                <w:rFonts w:cs="Segoe UI"/>
                <w:color w:val="323130"/>
                <w:sz w:val="22"/>
                <w:szCs w:val="22"/>
              </w:rPr>
            </w:pPr>
          </w:p>
          <w:p w14:paraId="18005252" w14:textId="77777777" w:rsidR="0062635B" w:rsidRDefault="0062635B">
            <w:pPr>
              <w:shd w:val="clear" w:color="auto" w:fill="FFFFFF"/>
              <w:rPr>
                <w:rFonts w:cs="Segoe UI"/>
                <w:color w:val="323130"/>
                <w:sz w:val="22"/>
                <w:szCs w:val="22"/>
              </w:rPr>
            </w:pPr>
            <w:r w:rsidRPr="000C1E62">
              <w:rPr>
                <w:rFonts w:cs="Segoe UI"/>
                <w:color w:val="323130"/>
                <w:sz w:val="22"/>
                <w:szCs w:val="22"/>
              </w:rPr>
              <w:t>For complaints registered by an individual, enter 1 in this field. If known, please capture information about the complainant (such as gender and age) in the remaining complainant fields.</w:t>
            </w:r>
          </w:p>
          <w:p w14:paraId="5F62D25B" w14:textId="77777777" w:rsidR="0062635B" w:rsidRPr="000C1E62" w:rsidRDefault="0062635B">
            <w:pPr>
              <w:shd w:val="clear" w:color="auto" w:fill="FFFFFF"/>
              <w:rPr>
                <w:rFonts w:cs="Segoe UI"/>
                <w:color w:val="323130"/>
                <w:sz w:val="22"/>
                <w:szCs w:val="22"/>
              </w:rPr>
            </w:pPr>
          </w:p>
          <w:p w14:paraId="6D2CD13C" w14:textId="77777777" w:rsidR="0062635B" w:rsidRPr="000C1E62" w:rsidRDefault="0062635B">
            <w:pPr>
              <w:shd w:val="clear" w:color="auto" w:fill="FFFFFF"/>
              <w:rPr>
                <w:rFonts w:cs="Segoe UI"/>
                <w:color w:val="323130"/>
                <w:sz w:val="22"/>
                <w:szCs w:val="22"/>
              </w:rPr>
            </w:pPr>
            <w:r w:rsidRPr="000C1E62">
              <w:rPr>
                <w:rFonts w:cs="Segoe UI"/>
                <w:color w:val="323130"/>
                <w:sz w:val="22"/>
                <w:szCs w:val="22"/>
              </w:rPr>
              <w:t>For complaints registered by a group of people:</w:t>
            </w:r>
          </w:p>
          <w:p w14:paraId="6B63E561" w14:textId="77777777" w:rsidR="0062635B" w:rsidRPr="000C1E62" w:rsidRDefault="0062635B" w:rsidP="00636CF3">
            <w:pPr>
              <w:numPr>
                <w:ilvl w:val="0"/>
                <w:numId w:val="34"/>
              </w:numPr>
              <w:shd w:val="clear" w:color="auto" w:fill="FFFFFF"/>
              <w:rPr>
                <w:rFonts w:cs="Segoe UI"/>
                <w:color w:val="323130"/>
                <w:sz w:val="22"/>
                <w:szCs w:val="22"/>
              </w:rPr>
            </w:pPr>
            <w:r w:rsidRPr="000C1E62">
              <w:rPr>
                <w:rFonts w:cs="Segoe UI"/>
                <w:color w:val="323130"/>
                <w:sz w:val="22"/>
                <w:szCs w:val="22"/>
              </w:rPr>
              <w:t>Record the number of people in this field.</w:t>
            </w:r>
          </w:p>
          <w:p w14:paraId="72639A5E" w14:textId="77777777" w:rsidR="0062635B" w:rsidRPr="000C1E62" w:rsidRDefault="0062635B" w:rsidP="00636CF3">
            <w:pPr>
              <w:numPr>
                <w:ilvl w:val="1"/>
                <w:numId w:val="34"/>
              </w:numPr>
              <w:shd w:val="clear" w:color="auto" w:fill="FFFFFF"/>
              <w:rPr>
                <w:rFonts w:cs="Segoe UI"/>
                <w:color w:val="323130"/>
                <w:sz w:val="22"/>
                <w:szCs w:val="22"/>
              </w:rPr>
            </w:pPr>
            <w:r w:rsidRPr="000C1E62">
              <w:rPr>
                <w:rFonts w:cs="Segoe UI"/>
                <w:color w:val="323130"/>
                <w:sz w:val="22"/>
                <w:szCs w:val="22"/>
              </w:rPr>
              <w:t>If you aren't sure how many people made the complaint, enter 1.</w:t>
            </w:r>
          </w:p>
          <w:p w14:paraId="72260A25" w14:textId="77777777" w:rsidR="0062635B" w:rsidRPr="000C1E62" w:rsidRDefault="0062635B" w:rsidP="00636CF3">
            <w:pPr>
              <w:numPr>
                <w:ilvl w:val="0"/>
                <w:numId w:val="34"/>
              </w:numPr>
              <w:shd w:val="clear" w:color="auto" w:fill="FFFFFF"/>
              <w:rPr>
                <w:rFonts w:cs="Segoe UI"/>
                <w:color w:val="323130"/>
                <w:sz w:val="22"/>
                <w:szCs w:val="22"/>
              </w:rPr>
            </w:pPr>
            <w:r w:rsidRPr="000C1E62">
              <w:rPr>
                <w:rFonts w:cs="Segoe UI"/>
                <w:color w:val="323130"/>
                <w:sz w:val="22"/>
                <w:szCs w:val="22"/>
              </w:rPr>
              <w:t>Record the gender or genders of the complainant group.</w:t>
            </w:r>
          </w:p>
          <w:p w14:paraId="38603357" w14:textId="77777777" w:rsidR="0062635B" w:rsidRPr="000C1E62" w:rsidRDefault="0062635B" w:rsidP="00636CF3">
            <w:pPr>
              <w:numPr>
                <w:ilvl w:val="0"/>
                <w:numId w:val="34"/>
              </w:numPr>
              <w:shd w:val="clear" w:color="auto" w:fill="FFFFFF"/>
              <w:rPr>
                <w:rFonts w:cs="Segoe UI"/>
                <w:color w:val="323130"/>
                <w:sz w:val="22"/>
                <w:szCs w:val="22"/>
              </w:rPr>
            </w:pPr>
            <w:r w:rsidRPr="000C1E62">
              <w:rPr>
                <w:rFonts w:cs="Segoe UI"/>
                <w:color w:val="323130"/>
                <w:sz w:val="22"/>
                <w:szCs w:val="22"/>
              </w:rPr>
              <w:t>Enter '</w:t>
            </w:r>
            <w:r w:rsidRPr="000C1E62">
              <w:rPr>
                <w:rFonts w:cs="Segoe UI"/>
                <w:b/>
                <w:bCs/>
                <w:color w:val="323130"/>
                <w:sz w:val="22"/>
                <w:szCs w:val="22"/>
              </w:rPr>
              <w:t>Data unavailable</w:t>
            </w:r>
            <w:r w:rsidRPr="000C1E62">
              <w:rPr>
                <w:rFonts w:cs="Segoe UI"/>
                <w:color w:val="323130"/>
                <w:sz w:val="22"/>
                <w:szCs w:val="22"/>
              </w:rPr>
              <w:t>' for the remaining complainant identity fields:</w:t>
            </w:r>
          </w:p>
          <w:p w14:paraId="5D9E5ADC" w14:textId="77777777" w:rsidR="0062635B" w:rsidRPr="000C1E62" w:rsidRDefault="0062635B" w:rsidP="00636CF3">
            <w:pPr>
              <w:numPr>
                <w:ilvl w:val="1"/>
                <w:numId w:val="34"/>
              </w:numPr>
              <w:shd w:val="clear" w:color="auto" w:fill="FFFFFF"/>
              <w:rPr>
                <w:rFonts w:cs="Segoe UI"/>
                <w:color w:val="323130"/>
                <w:sz w:val="22"/>
                <w:szCs w:val="22"/>
              </w:rPr>
            </w:pPr>
            <w:r w:rsidRPr="000C1E62">
              <w:rPr>
                <w:rFonts w:cs="Segoe UI"/>
                <w:color w:val="323130"/>
                <w:sz w:val="22"/>
                <w:szCs w:val="22"/>
              </w:rPr>
              <w:t>Aboriginal and/or Torres Strait Islander</w:t>
            </w:r>
          </w:p>
          <w:p w14:paraId="1F1083FD" w14:textId="77777777" w:rsidR="0062635B" w:rsidRPr="000C1E62" w:rsidRDefault="0062635B" w:rsidP="00636CF3">
            <w:pPr>
              <w:numPr>
                <w:ilvl w:val="1"/>
                <w:numId w:val="34"/>
              </w:numPr>
              <w:shd w:val="clear" w:color="auto" w:fill="FFFFFF"/>
              <w:rPr>
                <w:rFonts w:cs="Segoe UI"/>
                <w:color w:val="323130"/>
                <w:sz w:val="22"/>
                <w:szCs w:val="22"/>
              </w:rPr>
            </w:pPr>
            <w:r w:rsidRPr="000C1E62">
              <w:rPr>
                <w:rFonts w:cs="Segoe UI"/>
                <w:color w:val="323130"/>
                <w:sz w:val="22"/>
                <w:szCs w:val="22"/>
              </w:rPr>
              <w:t>Age</w:t>
            </w:r>
          </w:p>
          <w:p w14:paraId="57A4411F" w14:textId="77777777" w:rsidR="0062635B" w:rsidRPr="000C1E62" w:rsidRDefault="0062635B" w:rsidP="00636CF3">
            <w:pPr>
              <w:numPr>
                <w:ilvl w:val="1"/>
                <w:numId w:val="34"/>
              </w:numPr>
              <w:shd w:val="clear" w:color="auto" w:fill="FFFFFF"/>
              <w:rPr>
                <w:rFonts w:cs="Segoe UI"/>
                <w:color w:val="323130"/>
                <w:sz w:val="22"/>
                <w:szCs w:val="22"/>
              </w:rPr>
            </w:pPr>
            <w:r w:rsidRPr="000C1E62">
              <w:rPr>
                <w:rFonts w:cs="Segoe UI"/>
                <w:color w:val="323130"/>
                <w:sz w:val="22"/>
                <w:szCs w:val="22"/>
              </w:rPr>
              <w:t>Cultural identity</w:t>
            </w:r>
          </w:p>
          <w:p w14:paraId="536335A7" w14:textId="77777777" w:rsidR="0062635B" w:rsidRPr="000C1E62" w:rsidRDefault="0062635B" w:rsidP="00636CF3">
            <w:pPr>
              <w:numPr>
                <w:ilvl w:val="1"/>
                <w:numId w:val="34"/>
              </w:numPr>
              <w:shd w:val="clear" w:color="auto" w:fill="FFFFFF"/>
              <w:rPr>
                <w:rFonts w:cs="Segoe UI"/>
                <w:color w:val="323130"/>
                <w:sz w:val="22"/>
                <w:szCs w:val="22"/>
              </w:rPr>
            </w:pPr>
            <w:r w:rsidRPr="000C1E62">
              <w:rPr>
                <w:rFonts w:cs="Segoe UI"/>
                <w:color w:val="323130"/>
                <w:sz w:val="22"/>
                <w:szCs w:val="22"/>
              </w:rPr>
              <w:t>Disability status</w:t>
            </w:r>
          </w:p>
          <w:p w14:paraId="200E1705" w14:textId="77777777" w:rsidR="0062635B" w:rsidRPr="000C1E62" w:rsidRDefault="0062635B" w:rsidP="00636CF3">
            <w:pPr>
              <w:numPr>
                <w:ilvl w:val="1"/>
                <w:numId w:val="34"/>
              </w:numPr>
              <w:shd w:val="clear" w:color="auto" w:fill="FFFFFF"/>
              <w:rPr>
                <w:rFonts w:cs="Segoe UI"/>
                <w:color w:val="323130"/>
                <w:sz w:val="22"/>
                <w:szCs w:val="22"/>
              </w:rPr>
            </w:pPr>
            <w:r w:rsidRPr="000C1E62">
              <w:rPr>
                <w:rFonts w:cs="Segoe UI"/>
                <w:color w:val="323130"/>
                <w:sz w:val="22"/>
                <w:szCs w:val="22"/>
              </w:rPr>
              <w:t>Religion</w:t>
            </w:r>
          </w:p>
          <w:p w14:paraId="5795DC01" w14:textId="77777777" w:rsidR="0062635B" w:rsidRPr="00B03F2D" w:rsidRDefault="0062635B" w:rsidP="00636CF3">
            <w:pPr>
              <w:numPr>
                <w:ilvl w:val="1"/>
                <w:numId w:val="34"/>
              </w:numPr>
              <w:shd w:val="clear" w:color="auto" w:fill="FFFFFF"/>
              <w:rPr>
                <w:rFonts w:ascii="Segoe UI" w:eastAsia="Times" w:hAnsi="Segoe UI" w:cs="Segoe UI"/>
                <w:color w:val="323130"/>
                <w:sz w:val="21"/>
                <w:szCs w:val="21"/>
              </w:rPr>
            </w:pPr>
            <w:r w:rsidRPr="000C1E62">
              <w:rPr>
                <w:rFonts w:cs="Segoe UI"/>
                <w:color w:val="323130"/>
                <w:sz w:val="22"/>
                <w:szCs w:val="22"/>
              </w:rPr>
              <w:t>Sexual orientation</w:t>
            </w:r>
          </w:p>
        </w:tc>
        <w:tc>
          <w:tcPr>
            <w:tcW w:w="4081" w:type="dxa"/>
          </w:tcPr>
          <w:p w14:paraId="2B25ED41" w14:textId="77777777" w:rsidR="0062635B" w:rsidRPr="00A223F7" w:rsidRDefault="0062635B" w:rsidP="0008304D">
            <w:pPr>
              <w:numPr>
                <w:ilvl w:val="0"/>
                <w:numId w:val="18"/>
              </w:numPr>
              <w:spacing w:after="120" w:line="280" w:lineRule="atLeast"/>
              <w:rPr>
                <w:rFonts w:eastAsia="Times"/>
                <w:sz w:val="22"/>
                <w:szCs w:val="22"/>
              </w:rPr>
            </w:pPr>
            <w:r w:rsidRPr="00A223F7">
              <w:rPr>
                <w:rFonts w:eastAsia="Times"/>
                <w:sz w:val="22"/>
                <w:szCs w:val="22"/>
              </w:rPr>
              <w:t xml:space="preserve">Must be a whole number greater than </w:t>
            </w:r>
            <w:proofErr w:type="gramStart"/>
            <w:r w:rsidRPr="00A223F7">
              <w:rPr>
                <w:rFonts w:eastAsia="Times"/>
                <w:sz w:val="22"/>
                <w:szCs w:val="22"/>
              </w:rPr>
              <w:t>0</w:t>
            </w:r>
            <w:proofErr w:type="gramEnd"/>
          </w:p>
          <w:p w14:paraId="690B96C0" w14:textId="7FBDFC45" w:rsidR="0062635B" w:rsidRPr="002450E2" w:rsidRDefault="0062635B" w:rsidP="0008304D">
            <w:pPr>
              <w:numPr>
                <w:ilvl w:val="0"/>
                <w:numId w:val="18"/>
              </w:numPr>
              <w:spacing w:after="120" w:line="280" w:lineRule="atLeast"/>
              <w:rPr>
                <w:rFonts w:eastAsia="Times"/>
              </w:rPr>
            </w:pPr>
            <w:r w:rsidRPr="00A223F7">
              <w:rPr>
                <w:rFonts w:eastAsia="Times"/>
                <w:sz w:val="22"/>
                <w:szCs w:val="22"/>
              </w:rPr>
              <w:t>Blanks allowed</w:t>
            </w:r>
          </w:p>
        </w:tc>
      </w:tr>
    </w:tbl>
    <w:p w14:paraId="5DE33993" w14:textId="35165D8A" w:rsidR="0062635B" w:rsidRPr="002450E2" w:rsidRDefault="0062635B" w:rsidP="0062635B">
      <w:pPr>
        <w:rPr>
          <w:rFonts w:eastAsia="Times" w:cs="Times New Roman"/>
          <w:szCs w:val="20"/>
        </w:rPr>
      </w:pPr>
    </w:p>
    <w:tbl>
      <w:tblPr>
        <w:tblStyle w:val="TableGrid1"/>
        <w:tblW w:w="0" w:type="auto"/>
        <w:tblLook w:val="04A0" w:firstRow="1" w:lastRow="0" w:firstColumn="1" w:lastColumn="0" w:noHBand="0" w:noVBand="1"/>
      </w:tblPr>
      <w:tblGrid>
        <w:gridCol w:w="6931"/>
        <w:gridCol w:w="6920"/>
      </w:tblGrid>
      <w:tr w:rsidR="0062635B" w:rsidRPr="002450E2" w14:paraId="392744F8" w14:textId="77777777">
        <w:trPr>
          <w:trHeight w:val="680"/>
        </w:trPr>
        <w:tc>
          <w:tcPr>
            <w:tcW w:w="6931" w:type="dxa"/>
            <w:vAlign w:val="center"/>
          </w:tcPr>
          <w:p w14:paraId="7124AF6A" w14:textId="77777777" w:rsidR="0062635B" w:rsidRPr="002450E2" w:rsidRDefault="0062635B" w:rsidP="0062635B">
            <w:pPr>
              <w:pStyle w:val="Heading3"/>
              <w:rPr>
                <w:b/>
                <w:bCs/>
                <w:sz w:val="36"/>
                <w:szCs w:val="26"/>
              </w:rPr>
            </w:pPr>
            <w:bookmarkStart w:id="123" w:name="_Gender_(Complainant)"/>
            <w:bookmarkEnd w:id="123"/>
            <w:r w:rsidRPr="0062635B">
              <w:rPr>
                <w:sz w:val="36"/>
                <w:szCs w:val="36"/>
              </w:rPr>
              <w:t>Gender (Complainant)</w:t>
            </w:r>
          </w:p>
        </w:tc>
        <w:tc>
          <w:tcPr>
            <w:tcW w:w="6920" w:type="dxa"/>
            <w:vAlign w:val="center"/>
          </w:tcPr>
          <w:p w14:paraId="276A6EBE" w14:textId="76C97CC7" w:rsidR="0062635B" w:rsidRPr="002450E2" w:rsidRDefault="00896EC6">
            <w:pPr>
              <w:jc w:val="right"/>
              <w:rPr>
                <w:rFonts w:cs="Calibri"/>
              </w:rPr>
            </w:pPr>
            <w:r w:rsidRPr="002450E2">
              <w:rPr>
                <w:rFonts w:cs="Calibri"/>
                <w:noProof/>
              </w:rPr>
              <mc:AlternateContent>
                <mc:Choice Requires="wps">
                  <w:drawing>
                    <wp:inline distT="0" distB="0" distL="0" distR="0" wp14:anchorId="05FE9994" wp14:editId="135674BF">
                      <wp:extent cx="1466850" cy="323850"/>
                      <wp:effectExtent l="0" t="0" r="19050" b="19050"/>
                      <wp:docPr id="62" name="Rectangle: Rounded Corners 62"/>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1"/>
                              </a:solidFill>
                              <a:ln w="12700" cap="flat" cmpd="sng" algn="ctr">
                                <a:solidFill>
                                  <a:srgbClr val="5C308D">
                                    <a:shade val="50000"/>
                                  </a:srgbClr>
                                </a:solidFill>
                                <a:prstDash val="solid"/>
                                <a:miter lim="800000"/>
                              </a:ln>
                              <a:effectLst/>
                            </wps:spPr>
                            <wps:txbx>
                              <w:txbxContent>
                                <w:p w14:paraId="227B8309"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FE9994" id="Rectangle: Rounded Corners 62" o:spid="_x0000_s1088"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" fillcolor="#287e84 [3204]" strokecolor="#412066" strokeweight="1pt">
                      <v:stroke joinstyle="miter"/>
                      <v:textbox>
                        <w:txbxContent>
                          <w:p w14:paraId="227B8309" w14:textId="77777777" w:rsidR="00896EC6" w:rsidRPr="00FF3EC9" w:rsidRDefault="00896EC6" w:rsidP="00896EC6">
                            <w:pPr>
                              <w:spacing w:after="0"/>
                              <w:jc w:val="center"/>
                              <w:rPr>
                                <w:b/>
                                <w:bCs/>
                                <w:color w:val="FFFFFF" w:themeColor="background1"/>
                              </w:rPr>
                            </w:pPr>
                            <w:r>
                              <w:rPr>
                                <w:b/>
                                <w:bCs/>
                                <w:color w:val="FFFFFF" w:themeColor="background1"/>
                              </w:rPr>
                              <w:t>New definition</w:t>
                            </w:r>
                          </w:p>
                        </w:txbxContent>
                      </v:textbox>
                      <w10:anchorlock/>
                    </v:roundrect>
                  </w:pict>
                </mc:Fallback>
              </mc:AlternateContent>
            </w:r>
            <w:r w:rsidRPr="002450E2">
              <w:rPr>
                <w:rFonts w:cs="Calibri"/>
                <w:noProof/>
              </w:rPr>
              <w:t xml:space="preserve"> </w:t>
            </w:r>
            <w:r w:rsidR="00DF776A" w:rsidRPr="002450E2">
              <w:rPr>
                <w:rFonts w:cs="Calibri"/>
                <w:noProof/>
              </w:rPr>
              <mc:AlternateContent>
                <mc:Choice Requires="wps">
                  <w:drawing>
                    <wp:inline distT="0" distB="0" distL="0" distR="0" wp14:anchorId="2C55C1D0" wp14:editId="70F904CD">
                      <wp:extent cx="1152000" cy="323850"/>
                      <wp:effectExtent l="0" t="0" r="10160" b="19050"/>
                      <wp:docPr id="523241706" name="Rectangle: Rounded Corners 523241706"/>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2D5E3A2D"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55C1D0" id="Rectangle: Rounded Corners 523241706" o:spid="_x0000_s1089"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oeA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" fillcolor="#00af9a [3206]" strokecolor="#412066" strokeweight="1pt">
                      <v:stroke joinstyle="miter"/>
                      <v:textbox>
                        <w:txbxContent>
                          <w:p w14:paraId="2D5E3A2D"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6385055F" w14:textId="77777777">
        <w:tc>
          <w:tcPr>
            <w:tcW w:w="6931" w:type="dxa"/>
          </w:tcPr>
          <w:p w14:paraId="328D9EAF" w14:textId="02BC7D7D"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0" w:type="dxa"/>
          </w:tcPr>
          <w:p w14:paraId="7E0D6913"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346198DC" w14:textId="77777777">
        <w:tc>
          <w:tcPr>
            <w:tcW w:w="6931" w:type="dxa"/>
          </w:tcPr>
          <w:p w14:paraId="012BF6F1" w14:textId="3683D4A9" w:rsidR="0062635B" w:rsidRDefault="0062635B">
            <w:pPr>
              <w:shd w:val="clear" w:color="auto" w:fill="FFFFFF"/>
              <w:rPr>
                <w:rFonts w:cs="Segoe UI"/>
                <w:color w:val="323130"/>
                <w:sz w:val="22"/>
                <w:szCs w:val="22"/>
              </w:rPr>
            </w:pPr>
            <w:r w:rsidRPr="000D72EF">
              <w:rPr>
                <w:rFonts w:ascii="Segoe UI" w:hAnsi="Segoe UI" w:cs="Segoe UI"/>
                <w:color w:val="000000"/>
                <w:sz w:val="21"/>
                <w:szCs w:val="21"/>
              </w:rPr>
              <w:t>​</w:t>
            </w:r>
            <w:r w:rsidRPr="000D72EF">
              <w:rPr>
                <w:rFonts w:ascii="Segoe UI" w:hAnsi="Segoe UI" w:cs="Segoe UI"/>
                <w:color w:val="323130"/>
                <w:sz w:val="21"/>
                <w:szCs w:val="21"/>
              </w:rPr>
              <w:t>​</w:t>
            </w:r>
            <w:r w:rsidRPr="000D72EF">
              <w:rPr>
                <w:rFonts w:cs="Segoe UI"/>
                <w:color w:val="323130"/>
                <w:sz w:val="22"/>
                <w:szCs w:val="22"/>
              </w:rPr>
              <w:t xml:space="preserve">Use this field to indicate the gender of a person or group of people </w:t>
            </w:r>
            <w:r w:rsidR="00605024">
              <w:rPr>
                <w:rFonts w:cs="Segoe UI"/>
                <w:color w:val="323130"/>
                <w:sz w:val="22"/>
                <w:szCs w:val="22"/>
              </w:rPr>
              <w:t>who made</w:t>
            </w:r>
            <w:r w:rsidRPr="000D72EF">
              <w:rPr>
                <w:rFonts w:cs="Segoe UI"/>
                <w:color w:val="323130"/>
                <w:sz w:val="22"/>
                <w:szCs w:val="22"/>
              </w:rPr>
              <w:t xml:space="preserve"> a sexual harassment complaint.</w:t>
            </w:r>
          </w:p>
          <w:p w14:paraId="0EAD1E79" w14:textId="77777777" w:rsidR="0062635B" w:rsidRPr="000D72EF" w:rsidRDefault="0062635B">
            <w:pPr>
              <w:shd w:val="clear" w:color="auto" w:fill="FFFFFF"/>
              <w:rPr>
                <w:rFonts w:cs="Segoe UI"/>
                <w:color w:val="323130"/>
                <w:sz w:val="22"/>
                <w:szCs w:val="22"/>
              </w:rPr>
            </w:pPr>
          </w:p>
          <w:p w14:paraId="19E4EA1C" w14:textId="35579810" w:rsidR="0062635B" w:rsidRDefault="0062635B">
            <w:pPr>
              <w:shd w:val="clear" w:color="auto" w:fill="FFFFFF"/>
              <w:rPr>
                <w:rFonts w:cs="Segoe UI"/>
                <w:color w:val="323130"/>
                <w:sz w:val="22"/>
                <w:szCs w:val="22"/>
              </w:rPr>
            </w:pPr>
            <w:r w:rsidRPr="000D72EF">
              <w:rPr>
                <w:rFonts w:cs="Segoe UI"/>
                <w:color w:val="323130"/>
                <w:sz w:val="22"/>
                <w:szCs w:val="22"/>
              </w:rPr>
              <w:t xml:space="preserve">For more information and recommendations on how to collect gender-disaggregated data, please refer to the </w:t>
            </w:r>
            <w:hyperlink w:anchor="_Gender" w:history="1">
              <w:r w:rsidRPr="00971042">
                <w:rPr>
                  <w:rStyle w:val="Hyperlink"/>
                  <w:rFonts w:cs="Segoe UI"/>
                  <w:sz w:val="22"/>
                  <w:szCs w:val="22"/>
                </w:rPr>
                <w:t>Gender</w:t>
              </w:r>
            </w:hyperlink>
            <w:r w:rsidRPr="000D72EF">
              <w:rPr>
                <w:rFonts w:cs="Segoe UI"/>
                <w:color w:val="323130"/>
                <w:sz w:val="22"/>
                <w:szCs w:val="22"/>
              </w:rPr>
              <w:t xml:space="preserve"> data field description.</w:t>
            </w:r>
          </w:p>
          <w:p w14:paraId="5F9927E5" w14:textId="77777777" w:rsidR="000C4976" w:rsidRDefault="000C4976">
            <w:pPr>
              <w:shd w:val="clear" w:color="auto" w:fill="FFFFFF"/>
              <w:rPr>
                <w:rFonts w:cs="Segoe UI"/>
                <w:color w:val="323130"/>
                <w:sz w:val="21"/>
                <w:szCs w:val="21"/>
              </w:rPr>
            </w:pPr>
          </w:p>
          <w:p w14:paraId="2276ADCD" w14:textId="119C6877" w:rsidR="000C4976" w:rsidRPr="000D72EF" w:rsidRDefault="000C4976">
            <w:pPr>
              <w:shd w:val="clear" w:color="auto" w:fill="FFFFFF"/>
              <w:rPr>
                <w:rFonts w:ascii="Segoe UI" w:eastAsia="Times" w:hAnsi="Segoe UI" w:cs="Segoe UI"/>
                <w:color w:val="323130"/>
                <w:sz w:val="21"/>
                <w:szCs w:val="21"/>
              </w:rPr>
            </w:pPr>
            <w:r w:rsidRPr="00DE2D8B">
              <w:rPr>
                <w:rFonts w:cs="Segoe UI"/>
                <w:color w:val="323130"/>
                <w:sz w:val="22"/>
                <w:szCs w:val="22"/>
              </w:rPr>
              <w:t>Use the value 'Data unavailable' if your organisation can't provide this information at this time.</w:t>
            </w:r>
          </w:p>
        </w:tc>
        <w:tc>
          <w:tcPr>
            <w:tcW w:w="6920" w:type="dxa"/>
          </w:tcPr>
          <w:p w14:paraId="28715F68" w14:textId="38E868A4" w:rsidR="00482EF7" w:rsidRPr="00482EF7" w:rsidRDefault="00482EF7" w:rsidP="00482EF7">
            <w:pPr>
              <w:numPr>
                <w:ilvl w:val="0"/>
                <w:numId w:val="18"/>
              </w:numPr>
              <w:spacing w:after="120" w:line="280" w:lineRule="atLeast"/>
              <w:rPr>
                <w:rFonts w:eastAsia="Times"/>
                <w:sz w:val="22"/>
                <w:szCs w:val="22"/>
              </w:rPr>
            </w:pPr>
            <w:r w:rsidRPr="00482EF7">
              <w:rPr>
                <w:rFonts w:eastAsia="Times"/>
                <w:sz w:val="22"/>
                <w:szCs w:val="22"/>
              </w:rPr>
              <w:t xml:space="preserve">Woman or group of women </w:t>
            </w:r>
            <w:r w:rsidR="00011109">
              <w:rPr>
                <w:rFonts w:eastAsia="Times"/>
                <w:sz w:val="22"/>
                <w:szCs w:val="22"/>
              </w:rPr>
              <w:t>(</w:t>
            </w:r>
            <w:r w:rsidR="003B5924" w:rsidRPr="003B5924">
              <w:rPr>
                <w:rFonts w:eastAsia="Times"/>
                <w:b/>
                <w:sz w:val="22"/>
                <w:szCs w:val="22"/>
              </w:rPr>
              <w:t>W</w:t>
            </w:r>
            <w:r w:rsidR="003B5924">
              <w:rPr>
                <w:rFonts w:eastAsia="Times"/>
                <w:sz w:val="22"/>
                <w:szCs w:val="22"/>
              </w:rPr>
              <w:t>)</w:t>
            </w:r>
          </w:p>
          <w:p w14:paraId="2065F386" w14:textId="472087ED" w:rsidR="00482EF7" w:rsidRPr="00482EF7" w:rsidRDefault="00482EF7" w:rsidP="00482EF7">
            <w:pPr>
              <w:numPr>
                <w:ilvl w:val="0"/>
                <w:numId w:val="18"/>
              </w:numPr>
              <w:spacing w:after="120" w:line="280" w:lineRule="atLeast"/>
              <w:rPr>
                <w:rFonts w:eastAsia="Times"/>
                <w:sz w:val="22"/>
                <w:szCs w:val="22"/>
              </w:rPr>
            </w:pPr>
            <w:proofErr w:type="gramStart"/>
            <w:r w:rsidRPr="00482EF7">
              <w:rPr>
                <w:rFonts w:eastAsia="Times"/>
                <w:sz w:val="22"/>
                <w:szCs w:val="22"/>
              </w:rPr>
              <w:t>Man</w:t>
            </w:r>
            <w:proofErr w:type="gramEnd"/>
            <w:r w:rsidRPr="00482EF7">
              <w:rPr>
                <w:rFonts w:eastAsia="Times"/>
                <w:sz w:val="22"/>
                <w:szCs w:val="22"/>
              </w:rPr>
              <w:t xml:space="preserve"> or group of men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023C0DE3" w14:textId="2ED0D606" w:rsidR="00482EF7" w:rsidRPr="00482EF7" w:rsidRDefault="00482EF7" w:rsidP="00482EF7">
            <w:pPr>
              <w:numPr>
                <w:ilvl w:val="0"/>
                <w:numId w:val="18"/>
              </w:numPr>
              <w:spacing w:after="120" w:line="280" w:lineRule="atLeast"/>
              <w:rPr>
                <w:rFonts w:eastAsia="Times"/>
                <w:sz w:val="22"/>
                <w:szCs w:val="22"/>
              </w:rPr>
            </w:pPr>
            <w:r w:rsidRPr="00482EF7">
              <w:rPr>
                <w:rFonts w:eastAsia="Times"/>
                <w:sz w:val="22"/>
                <w:szCs w:val="22"/>
              </w:rPr>
              <w:t xml:space="preserve">Self-described or group of people of self-described gender </w:t>
            </w:r>
            <w:r w:rsidR="00011109">
              <w:rPr>
                <w:rFonts w:eastAsia="Times"/>
                <w:sz w:val="22"/>
                <w:szCs w:val="22"/>
              </w:rPr>
              <w:t>(</w:t>
            </w:r>
            <w:r w:rsidR="003B5924" w:rsidRPr="003B5924">
              <w:rPr>
                <w:rFonts w:eastAsia="Times"/>
                <w:b/>
                <w:sz w:val="22"/>
                <w:szCs w:val="22"/>
              </w:rPr>
              <w:t>S</w:t>
            </w:r>
            <w:r w:rsidR="003B5924">
              <w:rPr>
                <w:rFonts w:eastAsia="Times"/>
                <w:sz w:val="22"/>
                <w:szCs w:val="22"/>
              </w:rPr>
              <w:t>)</w:t>
            </w:r>
          </w:p>
          <w:p w14:paraId="54ED6567" w14:textId="7C35014A" w:rsidR="00482EF7" w:rsidRPr="00482EF7" w:rsidRDefault="00482EF7" w:rsidP="00482EF7">
            <w:pPr>
              <w:numPr>
                <w:ilvl w:val="0"/>
                <w:numId w:val="18"/>
              </w:numPr>
              <w:spacing w:after="120" w:line="280" w:lineRule="atLeast"/>
              <w:rPr>
                <w:rFonts w:eastAsia="Times"/>
                <w:sz w:val="22"/>
                <w:szCs w:val="22"/>
              </w:rPr>
            </w:pPr>
            <w:r w:rsidRPr="00482EF7">
              <w:rPr>
                <w:rFonts w:eastAsia="Times"/>
                <w:sz w:val="22"/>
                <w:szCs w:val="22"/>
              </w:rPr>
              <w:t xml:space="preserve">Group of mixed genders, or 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77813F2D" w14:textId="434CF63C" w:rsidR="000C4976" w:rsidRPr="002450E2" w:rsidRDefault="00482EF7" w:rsidP="00482EF7">
            <w:pPr>
              <w:numPr>
                <w:ilvl w:val="0"/>
                <w:numId w:val="18"/>
              </w:numPr>
              <w:spacing w:after="120" w:line="280" w:lineRule="atLeast"/>
              <w:rPr>
                <w:rFonts w:eastAsia="Times"/>
              </w:rPr>
            </w:pPr>
            <w:r w:rsidRPr="00482EF7">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55349DB9"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33"/>
        <w:gridCol w:w="6924"/>
      </w:tblGrid>
      <w:tr w:rsidR="0062635B" w:rsidRPr="002450E2" w14:paraId="69DE9001" w14:textId="77777777" w:rsidTr="007165AC">
        <w:trPr>
          <w:trHeight w:val="680"/>
        </w:trPr>
        <w:tc>
          <w:tcPr>
            <w:tcW w:w="6933" w:type="dxa"/>
            <w:vAlign w:val="center"/>
          </w:tcPr>
          <w:p w14:paraId="5E93A735" w14:textId="77777777" w:rsidR="0062635B" w:rsidRPr="002450E2" w:rsidRDefault="0062635B" w:rsidP="0062635B">
            <w:pPr>
              <w:pStyle w:val="Heading3"/>
              <w:rPr>
                <w:b/>
                <w:bCs/>
                <w:sz w:val="36"/>
                <w:szCs w:val="26"/>
              </w:rPr>
            </w:pPr>
            <w:bookmarkStart w:id="124" w:name="_Aboriginal_and/or_Torres_2"/>
            <w:bookmarkEnd w:id="124"/>
            <w:r w:rsidRPr="0062635B">
              <w:rPr>
                <w:sz w:val="36"/>
                <w:szCs w:val="36"/>
              </w:rPr>
              <w:lastRenderedPageBreak/>
              <w:t>Aboriginal and/or Torres Strait Islander (Complainant)</w:t>
            </w:r>
          </w:p>
        </w:tc>
        <w:tc>
          <w:tcPr>
            <w:tcW w:w="6924" w:type="dxa"/>
          </w:tcPr>
          <w:p w14:paraId="618296C3" w14:textId="68DD3838" w:rsidR="0062635B" w:rsidRPr="002450E2" w:rsidRDefault="00DF776A">
            <w:pPr>
              <w:jc w:val="right"/>
              <w:rPr>
                <w:rFonts w:cs="Calibri"/>
              </w:rPr>
            </w:pPr>
            <w:r w:rsidRPr="002450E2">
              <w:rPr>
                <w:rFonts w:cs="Calibri"/>
                <w:noProof/>
              </w:rPr>
              <mc:AlternateContent>
                <mc:Choice Requires="wps">
                  <w:drawing>
                    <wp:inline distT="0" distB="0" distL="0" distR="0" wp14:anchorId="09C2B462" wp14:editId="0D8EC6A2">
                      <wp:extent cx="1152000" cy="323850"/>
                      <wp:effectExtent l="0" t="0" r="10160" b="19050"/>
                      <wp:docPr id="523241707" name="Rectangle: Rounded Corners 523241707"/>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74FC744F"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C2B462" id="Rectangle: Rounded Corners 523241707" o:spid="_x0000_s1090"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NPZv39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74FC744F"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12492D2D" w14:textId="77777777" w:rsidTr="0062635B">
        <w:tc>
          <w:tcPr>
            <w:tcW w:w="6933" w:type="dxa"/>
          </w:tcPr>
          <w:p w14:paraId="1A47560D" w14:textId="30D8F547"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4" w:type="dxa"/>
          </w:tcPr>
          <w:p w14:paraId="3DBCE27A"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4805394C" w14:textId="77777777" w:rsidTr="0062635B">
        <w:tc>
          <w:tcPr>
            <w:tcW w:w="6933" w:type="dxa"/>
          </w:tcPr>
          <w:p w14:paraId="1C56DC6F" w14:textId="1B994D9F" w:rsidR="0062635B" w:rsidRDefault="0062635B">
            <w:pPr>
              <w:shd w:val="clear" w:color="auto" w:fill="FFFFFF"/>
              <w:rPr>
                <w:rFonts w:cs="Segoe UI"/>
                <w:color w:val="323130"/>
                <w:sz w:val="22"/>
                <w:szCs w:val="22"/>
              </w:rPr>
            </w:pPr>
            <w:r w:rsidRPr="00DE2D8B">
              <w:rPr>
                <w:rFonts w:cs="Segoe UI"/>
                <w:color w:val="323130"/>
                <w:sz w:val="22"/>
                <w:szCs w:val="22"/>
              </w:rPr>
              <w:t xml:space="preserve">Use this field to indicate whether </w:t>
            </w:r>
            <w:r w:rsidR="00AF1188">
              <w:rPr>
                <w:rFonts w:cs="Segoe UI"/>
                <w:color w:val="323130"/>
                <w:sz w:val="22"/>
                <w:szCs w:val="22"/>
              </w:rPr>
              <w:t>the complainant</w:t>
            </w:r>
            <w:r w:rsidRPr="00DE2D8B">
              <w:rPr>
                <w:rFonts w:cs="Segoe UI"/>
                <w:color w:val="323130"/>
                <w:sz w:val="22"/>
                <w:szCs w:val="22"/>
              </w:rPr>
              <w:t xml:space="preserve"> is Aboriginal and/or Torres Strait Islander.</w:t>
            </w:r>
          </w:p>
          <w:p w14:paraId="4B5353EF" w14:textId="77777777" w:rsidR="0062635B" w:rsidRPr="00DE2D8B" w:rsidRDefault="0062635B">
            <w:pPr>
              <w:shd w:val="clear" w:color="auto" w:fill="FFFFFF"/>
              <w:rPr>
                <w:rFonts w:cs="Segoe UI"/>
                <w:color w:val="323130"/>
                <w:sz w:val="22"/>
                <w:szCs w:val="22"/>
              </w:rPr>
            </w:pPr>
          </w:p>
          <w:p w14:paraId="56C7C7D9" w14:textId="77777777" w:rsidR="0062635B" w:rsidRDefault="0062635B">
            <w:pPr>
              <w:shd w:val="clear" w:color="auto" w:fill="FFFFFF"/>
              <w:rPr>
                <w:rFonts w:cs="Segoe UI"/>
                <w:color w:val="323130"/>
                <w:sz w:val="22"/>
                <w:szCs w:val="22"/>
              </w:rPr>
            </w:pPr>
            <w:r w:rsidRPr="00DE2D8B">
              <w:rPr>
                <w:rFonts w:cs="Segoe UI"/>
                <w:color w:val="323130"/>
                <w:sz w:val="22"/>
                <w:szCs w:val="22"/>
              </w:rPr>
              <w:t>Use the value 'Prefer not to say' for people who chose not to disclose their identity to your organisation.</w:t>
            </w:r>
          </w:p>
          <w:p w14:paraId="494AA95F" w14:textId="77777777" w:rsidR="0062635B" w:rsidRPr="00DE2D8B" w:rsidRDefault="0062635B">
            <w:pPr>
              <w:shd w:val="clear" w:color="auto" w:fill="FFFFFF"/>
              <w:rPr>
                <w:rFonts w:cs="Segoe UI"/>
                <w:color w:val="323130"/>
                <w:sz w:val="22"/>
                <w:szCs w:val="22"/>
              </w:rPr>
            </w:pPr>
          </w:p>
          <w:p w14:paraId="50507DAC" w14:textId="5A884840" w:rsidR="0062635B" w:rsidRPr="00DE2D8B" w:rsidRDefault="0062635B">
            <w:pPr>
              <w:shd w:val="clear" w:color="auto" w:fill="FFFFFF"/>
              <w:rPr>
                <w:rFonts w:ascii="Segoe UI" w:eastAsia="Times" w:hAnsi="Segoe UI" w:cs="Segoe UI"/>
                <w:color w:val="323130"/>
                <w:sz w:val="21"/>
                <w:szCs w:val="21"/>
              </w:rPr>
            </w:pPr>
            <w:r w:rsidRPr="00DE2D8B">
              <w:rPr>
                <w:rFonts w:cs="Segoe UI"/>
                <w:color w:val="323130"/>
                <w:sz w:val="22"/>
                <w:szCs w:val="22"/>
              </w:rPr>
              <w:t xml:space="preserve">Use the value 'Data unavailable' </w:t>
            </w:r>
            <w:r w:rsidR="00605024">
              <w:rPr>
                <w:rFonts w:cs="Segoe UI"/>
                <w:color w:val="323130"/>
                <w:sz w:val="22"/>
                <w:szCs w:val="22"/>
              </w:rPr>
              <w:t xml:space="preserve">for complaints made by a group of complainants, or </w:t>
            </w:r>
            <w:r w:rsidRPr="00DE2D8B">
              <w:rPr>
                <w:rFonts w:cs="Segoe UI"/>
                <w:color w:val="323130"/>
                <w:sz w:val="22"/>
                <w:szCs w:val="22"/>
              </w:rPr>
              <w:t>if your organisation can't provide this information at this time.</w:t>
            </w:r>
          </w:p>
        </w:tc>
        <w:tc>
          <w:tcPr>
            <w:tcW w:w="6924" w:type="dxa"/>
          </w:tcPr>
          <w:p w14:paraId="2228B93F" w14:textId="22883AC6"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0F576162" w14:textId="1AD4909B" w:rsidR="00062F7A" w:rsidRPr="00062F7A" w:rsidRDefault="00062F7A" w:rsidP="00062F7A">
            <w:pPr>
              <w:numPr>
                <w:ilvl w:val="0"/>
                <w:numId w:val="18"/>
              </w:numPr>
              <w:spacing w:after="120" w:line="280" w:lineRule="atLeast"/>
              <w:rPr>
                <w:rFonts w:eastAsia="Times"/>
                <w:sz w:val="22"/>
                <w:szCs w:val="22"/>
              </w:rPr>
            </w:pPr>
            <w:proofErr w:type="gramStart"/>
            <w:r w:rsidRPr="00062F7A">
              <w:rPr>
                <w:rFonts w:eastAsia="Times"/>
                <w:sz w:val="22"/>
                <w:szCs w:val="22"/>
              </w:rPr>
              <w:t>Non Aboriginal</w:t>
            </w:r>
            <w:proofErr w:type="gramEnd"/>
            <w:r w:rsidRPr="00062F7A">
              <w:rPr>
                <w:rFonts w:eastAsia="Times"/>
                <w:sz w:val="22"/>
                <w:szCs w:val="22"/>
              </w:rPr>
              <w:t xml:space="preserve">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263FA89F" w14:textId="67DAD1B4"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69644DB0" w14:textId="3836C249" w:rsidR="0062635B" w:rsidRPr="002450E2" w:rsidRDefault="00062F7A" w:rsidP="00062F7A">
            <w:pPr>
              <w:numPr>
                <w:ilvl w:val="0"/>
                <w:numId w:val="18"/>
              </w:numPr>
              <w:spacing w:after="120" w:line="280" w:lineRule="atLeast"/>
              <w:rPr>
                <w:rFonts w:eastAsia="Times"/>
              </w:rPr>
            </w:pPr>
            <w:r w:rsidRPr="00062F7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1AE6F321" w14:textId="10EBF12A" w:rsidR="0062635B" w:rsidRPr="002450E2" w:rsidRDefault="0062635B" w:rsidP="0062635B">
      <w:pPr>
        <w:rPr>
          <w:rFonts w:eastAsia="Times" w:cs="Times New Roman"/>
          <w:szCs w:val="20"/>
        </w:rPr>
      </w:pPr>
    </w:p>
    <w:tbl>
      <w:tblPr>
        <w:tblStyle w:val="TableGrid1"/>
        <w:tblW w:w="0" w:type="auto"/>
        <w:tblLook w:val="04A0" w:firstRow="1" w:lastRow="0" w:firstColumn="1" w:lastColumn="0" w:noHBand="0" w:noVBand="1"/>
      </w:tblPr>
      <w:tblGrid>
        <w:gridCol w:w="6933"/>
        <w:gridCol w:w="6924"/>
      </w:tblGrid>
      <w:tr w:rsidR="0062635B" w:rsidRPr="002450E2" w14:paraId="254D6502" w14:textId="77777777" w:rsidTr="0062635B">
        <w:trPr>
          <w:trHeight w:val="680"/>
        </w:trPr>
        <w:tc>
          <w:tcPr>
            <w:tcW w:w="6933" w:type="dxa"/>
            <w:vAlign w:val="center"/>
          </w:tcPr>
          <w:p w14:paraId="290A0558" w14:textId="77777777" w:rsidR="0062635B" w:rsidRPr="002450E2" w:rsidRDefault="0062635B" w:rsidP="0062635B">
            <w:pPr>
              <w:pStyle w:val="Heading3"/>
              <w:rPr>
                <w:b/>
                <w:bCs/>
                <w:sz w:val="36"/>
                <w:szCs w:val="26"/>
              </w:rPr>
            </w:pPr>
            <w:bookmarkStart w:id="125" w:name="_Age_(Complainant)"/>
            <w:bookmarkEnd w:id="125"/>
            <w:r w:rsidRPr="0062635B">
              <w:rPr>
                <w:sz w:val="36"/>
                <w:szCs w:val="36"/>
              </w:rPr>
              <w:t>Age (Complainant)</w:t>
            </w:r>
          </w:p>
        </w:tc>
        <w:tc>
          <w:tcPr>
            <w:tcW w:w="6924" w:type="dxa"/>
            <w:vAlign w:val="center"/>
          </w:tcPr>
          <w:p w14:paraId="007BB7F8" w14:textId="6392140C" w:rsidR="0062635B" w:rsidRPr="002450E2" w:rsidRDefault="00DF776A">
            <w:pPr>
              <w:jc w:val="right"/>
              <w:rPr>
                <w:rFonts w:cs="Calibri"/>
              </w:rPr>
            </w:pPr>
            <w:r w:rsidRPr="002450E2">
              <w:rPr>
                <w:rFonts w:cs="Calibri"/>
                <w:noProof/>
              </w:rPr>
              <mc:AlternateContent>
                <mc:Choice Requires="wps">
                  <w:drawing>
                    <wp:inline distT="0" distB="0" distL="0" distR="0" wp14:anchorId="7617F4AF" wp14:editId="1012E619">
                      <wp:extent cx="1152000" cy="323850"/>
                      <wp:effectExtent l="0" t="0" r="10160" b="19050"/>
                      <wp:docPr id="523241708" name="Rectangle: Rounded Corners 523241708"/>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4061770C"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17F4AF" id="Rectangle: Rounded Corners 523241708" o:spid="_x0000_s109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fy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LaYqUrra2ennwxNuOy8GxjcS8txDiA3gkL44EFzLe4yGURVhsL1FSW//7&#10;b/fJHzmFVkoaXAaE7NcePKdEfTfItq/DySRtT1Ym06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AW7d/J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4061770C"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7B6D4442" w14:textId="77777777" w:rsidTr="0062635B">
        <w:tc>
          <w:tcPr>
            <w:tcW w:w="6933" w:type="dxa"/>
          </w:tcPr>
          <w:p w14:paraId="2528D53F" w14:textId="419A3CD8"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4" w:type="dxa"/>
          </w:tcPr>
          <w:p w14:paraId="2A8996DC"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535C8B6A" w14:textId="77777777" w:rsidTr="0062635B">
        <w:tc>
          <w:tcPr>
            <w:tcW w:w="6933" w:type="dxa"/>
          </w:tcPr>
          <w:p w14:paraId="29E0815D" w14:textId="33026EA6" w:rsidR="0062635B" w:rsidRDefault="0062635B">
            <w:pPr>
              <w:shd w:val="clear" w:color="auto" w:fill="FFFFFF"/>
              <w:rPr>
                <w:rFonts w:cs="Segoe UI"/>
                <w:color w:val="323130"/>
                <w:sz w:val="22"/>
                <w:szCs w:val="22"/>
              </w:rPr>
            </w:pPr>
            <w:r w:rsidRPr="00127360">
              <w:rPr>
                <w:rFonts w:cs="Segoe UI"/>
                <w:color w:val="323130"/>
                <w:sz w:val="22"/>
                <w:szCs w:val="22"/>
              </w:rPr>
              <w:t xml:space="preserve">Use this field to indicate </w:t>
            </w:r>
            <w:r w:rsidR="00AF1188">
              <w:rPr>
                <w:rFonts w:cs="Segoe UI"/>
                <w:color w:val="323130"/>
                <w:sz w:val="22"/>
                <w:szCs w:val="22"/>
              </w:rPr>
              <w:t>the complainant</w:t>
            </w:r>
            <w:r w:rsidRPr="00127360">
              <w:rPr>
                <w:rFonts w:cs="Segoe UI"/>
                <w:color w:val="323130"/>
                <w:sz w:val="22"/>
                <w:szCs w:val="22"/>
              </w:rPr>
              <w:t xml:space="preserve">'s age range, as at the last day of the </w:t>
            </w:r>
            <w:r w:rsidR="00F75931">
              <w:rPr>
                <w:rFonts w:cs="Segoe UI"/>
                <w:color w:val="323130"/>
                <w:sz w:val="22"/>
                <w:szCs w:val="22"/>
              </w:rPr>
              <w:t>audit reporting period</w:t>
            </w:r>
            <w:r w:rsidRPr="00127360">
              <w:rPr>
                <w:rFonts w:cs="Segoe UI"/>
                <w:color w:val="323130"/>
                <w:sz w:val="22"/>
                <w:szCs w:val="22"/>
              </w:rPr>
              <w:t>.</w:t>
            </w:r>
          </w:p>
          <w:p w14:paraId="24CFA5E0" w14:textId="77777777" w:rsidR="0062635B" w:rsidRPr="00127360" w:rsidRDefault="0062635B">
            <w:pPr>
              <w:shd w:val="clear" w:color="auto" w:fill="FFFFFF"/>
              <w:rPr>
                <w:rFonts w:cs="Segoe UI"/>
                <w:color w:val="323130"/>
                <w:sz w:val="22"/>
                <w:szCs w:val="22"/>
              </w:rPr>
            </w:pPr>
          </w:p>
          <w:p w14:paraId="4D1B5B17" w14:textId="0E0FFD44" w:rsidR="0062635B" w:rsidRPr="00127360" w:rsidRDefault="0062635B">
            <w:pPr>
              <w:shd w:val="clear" w:color="auto" w:fill="FFFFFF"/>
              <w:rPr>
                <w:rFonts w:ascii="Segoe UI" w:eastAsia="Times" w:hAnsi="Segoe UI" w:cs="Segoe UI"/>
                <w:color w:val="323130"/>
                <w:sz w:val="21"/>
                <w:szCs w:val="21"/>
              </w:rPr>
            </w:pPr>
            <w:r w:rsidRPr="00127360">
              <w:rPr>
                <w:rFonts w:cs="Segoe UI"/>
                <w:color w:val="323130"/>
                <w:sz w:val="22"/>
                <w:szCs w:val="22"/>
              </w:rPr>
              <w:t xml:space="preserve">Use the value 'Data unavailable' </w:t>
            </w:r>
            <w:r w:rsidR="00605024">
              <w:rPr>
                <w:rFonts w:cs="Segoe UI"/>
                <w:color w:val="323130"/>
                <w:sz w:val="22"/>
                <w:szCs w:val="22"/>
              </w:rPr>
              <w:t xml:space="preserve">for complaints made by a group of complainants, or </w:t>
            </w:r>
            <w:r w:rsidRPr="00127360">
              <w:rPr>
                <w:rFonts w:cs="Segoe UI"/>
                <w:color w:val="323130"/>
                <w:sz w:val="22"/>
                <w:szCs w:val="22"/>
              </w:rPr>
              <w:t>if your organisation can't provide this information at this time.</w:t>
            </w:r>
          </w:p>
        </w:tc>
        <w:tc>
          <w:tcPr>
            <w:tcW w:w="6924" w:type="dxa"/>
          </w:tcPr>
          <w:p w14:paraId="1CB805A6" w14:textId="10DE073E"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15-24 years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5ABD7F87" w14:textId="019009E0"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25-34 years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32D25029" w14:textId="7E44CADD"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35-44 years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495A00DF" w14:textId="7959D6D5"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45-54 years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1CE04BE5" w14:textId="75047442"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55-64 years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63CC64B5" w14:textId="58A0FBB0" w:rsidR="00062F7A" w:rsidRPr="00062F7A" w:rsidRDefault="00062F7A" w:rsidP="00062F7A">
            <w:pPr>
              <w:numPr>
                <w:ilvl w:val="0"/>
                <w:numId w:val="18"/>
              </w:numPr>
              <w:spacing w:after="120" w:line="280" w:lineRule="atLeast"/>
              <w:rPr>
                <w:rFonts w:eastAsia="Times"/>
                <w:sz w:val="22"/>
                <w:szCs w:val="22"/>
              </w:rPr>
            </w:pPr>
            <w:r w:rsidRPr="00062F7A">
              <w:rPr>
                <w:rFonts w:eastAsia="Times"/>
                <w:sz w:val="22"/>
                <w:szCs w:val="22"/>
              </w:rPr>
              <w:t xml:space="preserve">65+ years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2684E547" w14:textId="646F4D55" w:rsidR="0062635B" w:rsidRPr="002450E2" w:rsidRDefault="00062F7A" w:rsidP="00062F7A">
            <w:pPr>
              <w:numPr>
                <w:ilvl w:val="0"/>
                <w:numId w:val="18"/>
              </w:numPr>
              <w:spacing w:after="120" w:line="280" w:lineRule="atLeast"/>
              <w:rPr>
                <w:rFonts w:eastAsia="Times"/>
              </w:rPr>
            </w:pPr>
            <w:r w:rsidRPr="00062F7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58D5F576" w14:textId="15D33480" w:rsidR="0062635B" w:rsidRPr="002450E2" w:rsidRDefault="0062635B" w:rsidP="00605024">
      <w:pPr>
        <w:spacing w:after="0"/>
        <w:rPr>
          <w:rFonts w:eastAsia="Times" w:cs="Times New Roman"/>
          <w:szCs w:val="20"/>
        </w:rPr>
      </w:pPr>
    </w:p>
    <w:tbl>
      <w:tblPr>
        <w:tblStyle w:val="TableGrid1"/>
        <w:tblW w:w="0" w:type="auto"/>
        <w:tblLook w:val="04A0" w:firstRow="1" w:lastRow="0" w:firstColumn="1" w:lastColumn="0" w:noHBand="0" w:noVBand="1"/>
      </w:tblPr>
      <w:tblGrid>
        <w:gridCol w:w="6799"/>
        <w:gridCol w:w="7058"/>
      </w:tblGrid>
      <w:tr w:rsidR="0062635B" w:rsidRPr="002450E2" w14:paraId="77D4ED78" w14:textId="77777777" w:rsidTr="00605024">
        <w:trPr>
          <w:trHeight w:val="680"/>
        </w:trPr>
        <w:tc>
          <w:tcPr>
            <w:tcW w:w="6799" w:type="dxa"/>
            <w:vAlign w:val="center"/>
          </w:tcPr>
          <w:p w14:paraId="2336A788" w14:textId="77777777" w:rsidR="0062635B" w:rsidRPr="002450E2" w:rsidRDefault="0062635B" w:rsidP="0062635B">
            <w:pPr>
              <w:pStyle w:val="Heading3"/>
              <w:rPr>
                <w:b/>
                <w:bCs/>
                <w:sz w:val="36"/>
                <w:szCs w:val="26"/>
              </w:rPr>
            </w:pPr>
            <w:bookmarkStart w:id="126" w:name="_Cultural_identity_(Complainant)"/>
            <w:bookmarkEnd w:id="126"/>
            <w:r w:rsidRPr="0062635B">
              <w:rPr>
                <w:sz w:val="36"/>
                <w:szCs w:val="36"/>
              </w:rPr>
              <w:t>Cultural identity (Complainant)</w:t>
            </w:r>
          </w:p>
        </w:tc>
        <w:tc>
          <w:tcPr>
            <w:tcW w:w="7058" w:type="dxa"/>
            <w:vAlign w:val="center"/>
          </w:tcPr>
          <w:p w14:paraId="02C5C2F5" w14:textId="6A65F3FE" w:rsidR="0062635B" w:rsidRPr="002450E2" w:rsidRDefault="00DF776A">
            <w:pPr>
              <w:jc w:val="right"/>
              <w:rPr>
                <w:rFonts w:cs="Calibri"/>
              </w:rPr>
            </w:pPr>
            <w:r w:rsidRPr="002450E2">
              <w:rPr>
                <w:rFonts w:cs="Calibri"/>
                <w:noProof/>
              </w:rPr>
              <mc:AlternateContent>
                <mc:Choice Requires="wps">
                  <w:drawing>
                    <wp:inline distT="0" distB="0" distL="0" distR="0" wp14:anchorId="644E39A7" wp14:editId="2806A877">
                      <wp:extent cx="1152000" cy="323850"/>
                      <wp:effectExtent l="0" t="0" r="10160" b="19050"/>
                      <wp:docPr id="523241709" name="Rectangle: Rounded Corners 523241709"/>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73E38C05"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4E39A7" id="Rectangle: Rounded Corners 523241709" o:spid="_x0000_s109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LyxQpXW1t9fLgibcdl4NjG4l5byHEB/BIXhwJLmS8x0Moi7DYXqKktv73&#10;3+6TP3IKrZQ0uAwI2a89eE6J+m6QbV+Hk0nanqxMplcjVPxry/a1xez1yuK8hrj6jmUx+Ud1FIW3&#10;+hn3dpmyogkMw9zdcHplFbslxc1nfLnMbrgxDuKteXQsBU/QJcSf2mfwridZRHre2ePiwPwdzTrf&#10;9NLY5T5aITMHz7jiUJOC25bH2/8Z0jq/1rPX+f+1+AM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D4aXr9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73E38C05"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2471BA81" w14:textId="77777777" w:rsidTr="00605024">
        <w:tc>
          <w:tcPr>
            <w:tcW w:w="6799" w:type="dxa"/>
          </w:tcPr>
          <w:p w14:paraId="3EA704D7" w14:textId="52E25766"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7058" w:type="dxa"/>
          </w:tcPr>
          <w:p w14:paraId="28717A68"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28EA2EE3" w14:textId="77777777" w:rsidTr="00605024">
        <w:tc>
          <w:tcPr>
            <w:tcW w:w="6799" w:type="dxa"/>
          </w:tcPr>
          <w:p w14:paraId="3A0CAEB8" w14:textId="77777777" w:rsidR="0062635B" w:rsidRDefault="0062635B">
            <w:pPr>
              <w:shd w:val="clear" w:color="auto" w:fill="FFFFFF"/>
              <w:rPr>
                <w:rFonts w:cs="Segoe UI"/>
                <w:color w:val="323130"/>
                <w:sz w:val="22"/>
                <w:szCs w:val="22"/>
              </w:rPr>
            </w:pPr>
            <w:r w:rsidRPr="00796810">
              <w:rPr>
                <w:rFonts w:ascii="Segoe UI" w:hAnsi="Segoe UI" w:cs="Segoe UI"/>
                <w:color w:val="000000"/>
                <w:sz w:val="21"/>
                <w:szCs w:val="21"/>
              </w:rPr>
              <w:t>​</w:t>
            </w:r>
            <w:r w:rsidRPr="00796810">
              <w:rPr>
                <w:rFonts w:cs="Segoe UI"/>
                <w:color w:val="323130"/>
                <w:sz w:val="22"/>
                <w:szCs w:val="22"/>
              </w:rPr>
              <w:t>Cultural identity is the group to which a person feels they belong. This might be based on ancestry, tradition, language, geography and/or individual experience.</w:t>
            </w:r>
          </w:p>
          <w:p w14:paraId="1397AA1B" w14:textId="77777777" w:rsidR="0062635B" w:rsidRPr="00796810" w:rsidRDefault="0062635B">
            <w:pPr>
              <w:shd w:val="clear" w:color="auto" w:fill="FFFFFF"/>
              <w:rPr>
                <w:rFonts w:cs="Segoe UI"/>
                <w:color w:val="323130"/>
                <w:sz w:val="22"/>
                <w:szCs w:val="22"/>
              </w:rPr>
            </w:pPr>
          </w:p>
          <w:p w14:paraId="3C657871" w14:textId="7848523A" w:rsidR="0062635B" w:rsidRDefault="0062635B">
            <w:pPr>
              <w:shd w:val="clear" w:color="auto" w:fill="FFFFFF"/>
              <w:rPr>
                <w:rFonts w:cs="Segoe UI"/>
                <w:color w:val="323130"/>
                <w:sz w:val="22"/>
                <w:szCs w:val="22"/>
              </w:rPr>
            </w:pPr>
            <w:r w:rsidRPr="00796810">
              <w:rPr>
                <w:rFonts w:cs="Segoe UI"/>
                <w:color w:val="323130"/>
                <w:sz w:val="22"/>
                <w:szCs w:val="22"/>
              </w:rPr>
              <w:t xml:space="preserve">Where possible, multiple responses should be collected for this data item to ensure </w:t>
            </w:r>
            <w:r w:rsidR="00AF1188">
              <w:rPr>
                <w:rFonts w:cs="Segoe UI"/>
                <w:color w:val="323130"/>
                <w:sz w:val="22"/>
                <w:szCs w:val="22"/>
              </w:rPr>
              <w:t>complainants</w:t>
            </w:r>
            <w:r w:rsidR="00AF1188" w:rsidRPr="00796810">
              <w:rPr>
                <w:rFonts w:cs="Segoe UI"/>
                <w:color w:val="323130"/>
                <w:sz w:val="22"/>
                <w:szCs w:val="22"/>
              </w:rPr>
              <w:t xml:space="preserve"> </w:t>
            </w:r>
            <w:r w:rsidRPr="00796810">
              <w:rPr>
                <w:rFonts w:cs="Segoe UI"/>
                <w:color w:val="323130"/>
                <w:sz w:val="22"/>
                <w:szCs w:val="22"/>
              </w:rPr>
              <w:t xml:space="preserve">are able to list all groups with which they identify. If </w:t>
            </w:r>
            <w:r w:rsidR="00AF1188">
              <w:rPr>
                <w:rFonts w:cs="Segoe UI"/>
                <w:color w:val="323130"/>
                <w:sz w:val="22"/>
                <w:szCs w:val="22"/>
              </w:rPr>
              <w:t>a complainant</w:t>
            </w:r>
            <w:r w:rsidRPr="00796810">
              <w:rPr>
                <w:rFonts w:cs="Segoe UI"/>
                <w:color w:val="323130"/>
                <w:sz w:val="22"/>
                <w:szCs w:val="22"/>
              </w:rPr>
              <w:t xml:space="preserve"> has selected multiple cultural identities, format the selections as a list delimited with vertical bars like this: A|B|</w:t>
            </w:r>
            <w:proofErr w:type="gramStart"/>
            <w:r w:rsidRPr="00796810">
              <w:rPr>
                <w:rFonts w:cs="Segoe UI"/>
                <w:color w:val="323130"/>
                <w:sz w:val="22"/>
                <w:szCs w:val="22"/>
              </w:rPr>
              <w:t>C</w:t>
            </w:r>
            <w:proofErr w:type="gramEnd"/>
          </w:p>
          <w:p w14:paraId="1BCA6E74" w14:textId="77777777" w:rsidR="0062635B" w:rsidRPr="00796810" w:rsidRDefault="0062635B">
            <w:pPr>
              <w:shd w:val="clear" w:color="auto" w:fill="FFFFFF"/>
              <w:rPr>
                <w:rFonts w:cs="Segoe UI"/>
                <w:color w:val="323130"/>
                <w:sz w:val="22"/>
                <w:szCs w:val="22"/>
              </w:rPr>
            </w:pPr>
          </w:p>
          <w:p w14:paraId="3FFC2518" w14:textId="77777777" w:rsidR="0062635B" w:rsidRDefault="0062635B">
            <w:pPr>
              <w:shd w:val="clear" w:color="auto" w:fill="FFFFFF"/>
              <w:rPr>
                <w:rFonts w:cs="Segoe UI"/>
                <w:color w:val="323130"/>
                <w:sz w:val="22"/>
                <w:szCs w:val="22"/>
              </w:rPr>
            </w:pPr>
            <w:r w:rsidRPr="00796810">
              <w:rPr>
                <w:rFonts w:cs="Segoe UI"/>
                <w:color w:val="323130"/>
                <w:sz w:val="22"/>
                <w:szCs w:val="22"/>
              </w:rPr>
              <w:t>Use the value 'Prefer not to say' for people who chose not to disclose their identity to your organisation.</w:t>
            </w:r>
          </w:p>
          <w:p w14:paraId="4727D219" w14:textId="77777777" w:rsidR="0062635B" w:rsidRPr="00796810" w:rsidRDefault="0062635B">
            <w:pPr>
              <w:shd w:val="clear" w:color="auto" w:fill="FFFFFF"/>
              <w:rPr>
                <w:rFonts w:cs="Segoe UI"/>
                <w:color w:val="323130"/>
                <w:sz w:val="22"/>
                <w:szCs w:val="22"/>
              </w:rPr>
            </w:pPr>
          </w:p>
          <w:p w14:paraId="5DB3F4C1" w14:textId="4A255EE2" w:rsidR="0062635B" w:rsidRPr="00796810" w:rsidRDefault="0062635B">
            <w:pPr>
              <w:shd w:val="clear" w:color="auto" w:fill="FFFFFF"/>
              <w:rPr>
                <w:rFonts w:ascii="Segoe UI" w:eastAsia="Times" w:hAnsi="Segoe UI" w:cs="Segoe UI"/>
                <w:color w:val="323130"/>
                <w:sz w:val="21"/>
                <w:szCs w:val="21"/>
              </w:rPr>
            </w:pPr>
            <w:r w:rsidRPr="00796810">
              <w:rPr>
                <w:rFonts w:cs="Segoe UI"/>
                <w:color w:val="323130"/>
                <w:sz w:val="22"/>
                <w:szCs w:val="22"/>
              </w:rPr>
              <w:t xml:space="preserve">Use the value 'Data unavailable' </w:t>
            </w:r>
            <w:r w:rsidR="00605024">
              <w:rPr>
                <w:rFonts w:cs="Segoe UI"/>
                <w:color w:val="323130"/>
                <w:sz w:val="22"/>
                <w:szCs w:val="22"/>
              </w:rPr>
              <w:t>for complaints made by a group of complainants, or</w:t>
            </w:r>
            <w:r w:rsidRPr="00796810">
              <w:rPr>
                <w:rFonts w:cs="Segoe UI"/>
                <w:color w:val="323130"/>
                <w:sz w:val="22"/>
                <w:szCs w:val="22"/>
              </w:rPr>
              <w:t xml:space="preserve"> if your organisation can't provide this information at this time.</w:t>
            </w:r>
          </w:p>
        </w:tc>
        <w:tc>
          <w:tcPr>
            <w:tcW w:w="7058" w:type="dxa"/>
          </w:tcPr>
          <w:p w14:paraId="212D1A49" w14:textId="27B36287"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5A56159F" w14:textId="53DCCE45"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African (including Central, West, Southern and East African)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338849F5" w14:textId="5898DF17"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Australian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E8A03A4" w14:textId="5AD83512"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Central and/or South American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5FBA5091" w14:textId="3143591D"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Central Asian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09B1A80A" w14:textId="39AF6070"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East and/or South-East Asian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7F88478B" w14:textId="5CAB2E6E"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English, Irish, Scottish or Welsh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2A2D9D61" w14:textId="419AD419"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European (including Western, Eastern and South-Eastern European, and Scandinavian)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32FB4BB6" w14:textId="2BE66238"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Maori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6D9444CE" w14:textId="0A98FA46"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Middle Eastern and/or North African </w:t>
            </w:r>
            <w:r w:rsidR="00011109">
              <w:rPr>
                <w:rFonts w:eastAsia="Times"/>
                <w:sz w:val="22"/>
                <w:szCs w:val="22"/>
              </w:rPr>
              <w:t>(</w:t>
            </w:r>
            <w:r w:rsidR="003B5924" w:rsidRPr="003B5924">
              <w:rPr>
                <w:rFonts w:eastAsia="Times"/>
                <w:b/>
                <w:sz w:val="22"/>
                <w:szCs w:val="22"/>
              </w:rPr>
              <w:t>J</w:t>
            </w:r>
            <w:r w:rsidR="003B5924">
              <w:rPr>
                <w:rFonts w:eastAsia="Times"/>
                <w:sz w:val="22"/>
                <w:szCs w:val="22"/>
              </w:rPr>
              <w:t>)</w:t>
            </w:r>
          </w:p>
          <w:p w14:paraId="6C207BCF" w14:textId="73083F96"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New Zealander </w:t>
            </w:r>
            <w:r w:rsidR="00011109">
              <w:rPr>
                <w:rFonts w:eastAsia="Times"/>
                <w:sz w:val="22"/>
                <w:szCs w:val="22"/>
              </w:rPr>
              <w:t>(</w:t>
            </w:r>
            <w:r w:rsidR="003B5924" w:rsidRPr="003B5924">
              <w:rPr>
                <w:rFonts w:eastAsia="Times"/>
                <w:b/>
                <w:sz w:val="22"/>
                <w:szCs w:val="22"/>
              </w:rPr>
              <w:t>K</w:t>
            </w:r>
            <w:r w:rsidR="003B5924">
              <w:rPr>
                <w:rFonts w:eastAsia="Times"/>
                <w:sz w:val="22"/>
                <w:szCs w:val="22"/>
              </w:rPr>
              <w:t>)</w:t>
            </w:r>
          </w:p>
          <w:p w14:paraId="353AA079" w14:textId="2D2B4C54"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North American </w:t>
            </w:r>
            <w:r w:rsidR="00011109">
              <w:rPr>
                <w:rFonts w:eastAsia="Times"/>
                <w:sz w:val="22"/>
                <w:szCs w:val="22"/>
              </w:rPr>
              <w:t>(</w:t>
            </w:r>
            <w:r w:rsidR="003B5924" w:rsidRPr="003B5924">
              <w:rPr>
                <w:rFonts w:eastAsia="Times"/>
                <w:b/>
                <w:sz w:val="22"/>
                <w:szCs w:val="22"/>
              </w:rPr>
              <w:t>L</w:t>
            </w:r>
            <w:r w:rsidR="003B5924">
              <w:rPr>
                <w:rFonts w:eastAsia="Times"/>
                <w:sz w:val="22"/>
                <w:szCs w:val="22"/>
              </w:rPr>
              <w:t>)</w:t>
            </w:r>
          </w:p>
          <w:p w14:paraId="252B0791" w14:textId="6E881268"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Pacific Islander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7ECE15B2" w14:textId="0517C94E"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South Asian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43234D91" w14:textId="21621C7E"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Other </w:t>
            </w:r>
            <w:r w:rsidR="00011109">
              <w:rPr>
                <w:rFonts w:eastAsia="Times"/>
                <w:sz w:val="22"/>
                <w:szCs w:val="22"/>
              </w:rPr>
              <w:t>(</w:t>
            </w:r>
            <w:r w:rsidR="003B5924" w:rsidRPr="003B5924">
              <w:rPr>
                <w:rFonts w:eastAsia="Times"/>
                <w:b/>
                <w:sz w:val="22"/>
                <w:szCs w:val="22"/>
              </w:rPr>
              <w:t>O</w:t>
            </w:r>
            <w:r w:rsidR="003B5924">
              <w:rPr>
                <w:rFonts w:eastAsia="Times"/>
                <w:sz w:val="22"/>
                <w:szCs w:val="22"/>
              </w:rPr>
              <w:t>)</w:t>
            </w:r>
          </w:p>
          <w:p w14:paraId="3C638FEA" w14:textId="0775BC4A"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6FDA688F" w14:textId="7A390B5B" w:rsidR="0062635B" w:rsidRPr="002450E2" w:rsidRDefault="00E03956" w:rsidP="00E03956">
            <w:pPr>
              <w:numPr>
                <w:ilvl w:val="0"/>
                <w:numId w:val="18"/>
              </w:numPr>
              <w:spacing w:after="120" w:line="280" w:lineRule="atLeast"/>
              <w:rPr>
                <w:rFonts w:eastAsia="Times"/>
              </w:rPr>
            </w:pPr>
            <w:r w:rsidRPr="00E03956">
              <w:rPr>
                <w:rFonts w:eastAsia="Times"/>
                <w:sz w:val="22"/>
                <w:szCs w:val="22"/>
              </w:rPr>
              <w:lastRenderedPageBreak/>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2FD6327A" w14:textId="468F983F" w:rsidR="0062635B" w:rsidRPr="002450E2" w:rsidRDefault="0062635B"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33"/>
        <w:gridCol w:w="6924"/>
      </w:tblGrid>
      <w:tr w:rsidR="0062635B" w:rsidRPr="002450E2" w14:paraId="1AE4B8E3" w14:textId="77777777" w:rsidTr="0062635B">
        <w:trPr>
          <w:trHeight w:val="680"/>
        </w:trPr>
        <w:tc>
          <w:tcPr>
            <w:tcW w:w="6933" w:type="dxa"/>
            <w:vAlign w:val="center"/>
          </w:tcPr>
          <w:p w14:paraId="475B3B27" w14:textId="77777777" w:rsidR="0062635B" w:rsidRPr="002450E2" w:rsidRDefault="0062635B" w:rsidP="0062635B">
            <w:pPr>
              <w:pStyle w:val="Heading3"/>
              <w:rPr>
                <w:b/>
                <w:bCs/>
                <w:sz w:val="36"/>
                <w:szCs w:val="26"/>
              </w:rPr>
            </w:pPr>
            <w:bookmarkStart w:id="127" w:name="_Disability_status_(Complainant)"/>
            <w:bookmarkEnd w:id="127"/>
            <w:r w:rsidRPr="0062635B">
              <w:rPr>
                <w:sz w:val="36"/>
                <w:szCs w:val="36"/>
              </w:rPr>
              <w:t>Disability status (Complainant)</w:t>
            </w:r>
          </w:p>
        </w:tc>
        <w:tc>
          <w:tcPr>
            <w:tcW w:w="6924" w:type="dxa"/>
            <w:vAlign w:val="center"/>
          </w:tcPr>
          <w:p w14:paraId="11F90FED" w14:textId="2F4A3FD5" w:rsidR="0062635B" w:rsidRPr="002450E2" w:rsidRDefault="00DF776A">
            <w:pPr>
              <w:jc w:val="right"/>
              <w:rPr>
                <w:rFonts w:cs="Calibri"/>
              </w:rPr>
            </w:pPr>
            <w:r w:rsidRPr="002450E2">
              <w:rPr>
                <w:rFonts w:cs="Calibri"/>
                <w:noProof/>
              </w:rPr>
              <mc:AlternateContent>
                <mc:Choice Requires="wps">
                  <w:drawing>
                    <wp:inline distT="0" distB="0" distL="0" distR="0" wp14:anchorId="4E7F9243" wp14:editId="0F1B03E9">
                      <wp:extent cx="1152000" cy="323850"/>
                      <wp:effectExtent l="0" t="0" r="10160" b="19050"/>
                      <wp:docPr id="523241710" name="Rectangle: Rounded Corners 523241710"/>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43D33010"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7F9243" id="Rectangle: Rounded Corners 523241710" o:spid="_x0000_s109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Yy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LqxQpXW1t9fLgibcdl4NjG4l5byHEB/BIXhwJLmS8x0Moi7DYXqKktv73&#10;3+6TP3IKrZQ0uAwI2a89eE6J+m6QbV+Hk0nanqxMplcjVPxry/a1xez1yuK8hrj6jmUx+Ud1FIW3&#10;+hn3dpmyogkMw9zdcHplFbslxc1nfLnMbrgxDuKteXQsBU/QJcSf2mfwridZRHre2ePiwPwdzTrf&#10;9NLY5T5aITMHz7jiUJOC25bH2/8Z0jq/1rPX+f+1+AM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Oh4ljJ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43D33010"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73003F32" w14:textId="77777777" w:rsidTr="0062635B">
        <w:tc>
          <w:tcPr>
            <w:tcW w:w="6933" w:type="dxa"/>
          </w:tcPr>
          <w:p w14:paraId="5395A25F" w14:textId="3AEB8EC4"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4" w:type="dxa"/>
          </w:tcPr>
          <w:p w14:paraId="2E830269"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1F40A47F" w14:textId="77777777" w:rsidTr="0062635B">
        <w:tc>
          <w:tcPr>
            <w:tcW w:w="6933" w:type="dxa"/>
          </w:tcPr>
          <w:p w14:paraId="6B85652F" w14:textId="0D25D6C5" w:rsidR="0062635B" w:rsidRDefault="0062635B">
            <w:pPr>
              <w:shd w:val="clear" w:color="auto" w:fill="FFFFFF"/>
              <w:rPr>
                <w:rFonts w:cs="Segoe UI"/>
                <w:color w:val="323130"/>
                <w:sz w:val="22"/>
                <w:szCs w:val="22"/>
              </w:rPr>
            </w:pPr>
            <w:r w:rsidRPr="00304170">
              <w:rPr>
                <w:rFonts w:ascii="Segoe UI" w:hAnsi="Segoe UI" w:cs="Segoe UI"/>
                <w:color w:val="000000"/>
                <w:sz w:val="21"/>
                <w:szCs w:val="21"/>
              </w:rPr>
              <w:t>​</w:t>
            </w:r>
            <w:r w:rsidRPr="00304170">
              <w:rPr>
                <w:rFonts w:ascii="Segoe UI" w:hAnsi="Segoe UI" w:cs="Segoe UI"/>
                <w:color w:val="323130"/>
                <w:sz w:val="21"/>
                <w:szCs w:val="21"/>
              </w:rPr>
              <w:t>​​​</w:t>
            </w:r>
            <w:r w:rsidRPr="00304170">
              <w:rPr>
                <w:rFonts w:cs="Segoe UI"/>
                <w:color w:val="323130"/>
                <w:sz w:val="22"/>
                <w:szCs w:val="22"/>
              </w:rPr>
              <w:t xml:space="preserve">Use this field to indicate </w:t>
            </w:r>
            <w:r w:rsidR="00AF1188">
              <w:rPr>
                <w:rFonts w:cs="Segoe UI"/>
                <w:color w:val="323130"/>
                <w:sz w:val="22"/>
                <w:szCs w:val="22"/>
              </w:rPr>
              <w:t>the complainant’s</w:t>
            </w:r>
            <w:r w:rsidRPr="00304170">
              <w:rPr>
                <w:rFonts w:cs="Segoe UI"/>
                <w:color w:val="323130"/>
                <w:sz w:val="22"/>
                <w:szCs w:val="22"/>
              </w:rPr>
              <w:t xml:space="preserve"> disability status.</w:t>
            </w:r>
          </w:p>
          <w:p w14:paraId="7787BE5F" w14:textId="77777777" w:rsidR="0062635B" w:rsidRPr="00304170" w:rsidRDefault="0062635B">
            <w:pPr>
              <w:shd w:val="clear" w:color="auto" w:fill="FFFFFF"/>
              <w:rPr>
                <w:rFonts w:cs="Segoe UI"/>
                <w:color w:val="323130"/>
                <w:sz w:val="22"/>
                <w:szCs w:val="22"/>
              </w:rPr>
            </w:pPr>
          </w:p>
          <w:p w14:paraId="2D9F3DEC" w14:textId="77777777" w:rsidR="0062635B" w:rsidRDefault="0062635B">
            <w:pPr>
              <w:shd w:val="clear" w:color="auto" w:fill="FFFFFF"/>
              <w:rPr>
                <w:rFonts w:cs="Segoe UI"/>
                <w:color w:val="323130"/>
                <w:sz w:val="22"/>
                <w:szCs w:val="22"/>
              </w:rPr>
            </w:pPr>
            <w:r w:rsidRPr="00304170">
              <w:rPr>
                <w:rFonts w:cs="Segoe UI"/>
                <w:color w:val="323130"/>
                <w:sz w:val="22"/>
                <w:szCs w:val="22"/>
              </w:rPr>
              <w:t>Use the value 'Prefer not to say' for people who chose not to disclose their disability status to your organisation.</w:t>
            </w:r>
          </w:p>
          <w:p w14:paraId="51174081" w14:textId="77777777" w:rsidR="0062635B" w:rsidRPr="00304170" w:rsidRDefault="0062635B">
            <w:pPr>
              <w:shd w:val="clear" w:color="auto" w:fill="FFFFFF"/>
              <w:rPr>
                <w:rFonts w:cs="Segoe UI"/>
                <w:color w:val="323130"/>
                <w:sz w:val="22"/>
                <w:szCs w:val="22"/>
              </w:rPr>
            </w:pPr>
          </w:p>
          <w:p w14:paraId="0412706E" w14:textId="2B7AE2AF" w:rsidR="0062635B" w:rsidRPr="00304170" w:rsidRDefault="0062635B">
            <w:pPr>
              <w:shd w:val="clear" w:color="auto" w:fill="FFFFFF"/>
              <w:rPr>
                <w:rFonts w:ascii="Segoe UI" w:eastAsia="Times" w:hAnsi="Segoe UI" w:cs="Segoe UI"/>
                <w:color w:val="323130"/>
                <w:sz w:val="21"/>
                <w:szCs w:val="21"/>
              </w:rPr>
            </w:pPr>
            <w:r w:rsidRPr="00304170">
              <w:rPr>
                <w:rFonts w:cs="Segoe UI"/>
                <w:color w:val="323130"/>
                <w:sz w:val="22"/>
                <w:szCs w:val="22"/>
              </w:rPr>
              <w:t xml:space="preserve">Use the value 'Data unavailable' </w:t>
            </w:r>
            <w:r w:rsidR="00605024">
              <w:rPr>
                <w:rFonts w:cs="Segoe UI"/>
                <w:color w:val="323130"/>
                <w:sz w:val="22"/>
                <w:szCs w:val="22"/>
              </w:rPr>
              <w:t>for complaints made by a group of complainants, or</w:t>
            </w:r>
            <w:r w:rsidRPr="00304170">
              <w:rPr>
                <w:rFonts w:cs="Segoe UI"/>
                <w:color w:val="323130"/>
                <w:sz w:val="22"/>
                <w:szCs w:val="22"/>
              </w:rPr>
              <w:t xml:space="preserve"> if your organisation can't provide this information at this time.</w:t>
            </w:r>
          </w:p>
        </w:tc>
        <w:tc>
          <w:tcPr>
            <w:tcW w:w="6924" w:type="dxa"/>
          </w:tcPr>
          <w:p w14:paraId="19BE6794" w14:textId="59369745"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No disability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38986112" w14:textId="60A56FD5"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With disability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48D0D43E" w14:textId="72776E47" w:rsidR="00E03956" w:rsidRPr="00E03956" w:rsidRDefault="00E03956" w:rsidP="00E03956">
            <w:pPr>
              <w:numPr>
                <w:ilvl w:val="0"/>
                <w:numId w:val="18"/>
              </w:numPr>
              <w:spacing w:after="120" w:line="280" w:lineRule="atLeast"/>
              <w:rPr>
                <w:rFonts w:eastAsia="Times"/>
                <w:sz w:val="22"/>
                <w:szCs w:val="22"/>
              </w:rPr>
            </w:pPr>
            <w:r w:rsidRPr="00E03956">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6DE7524" w14:textId="12D98BB4" w:rsidR="0062635B" w:rsidRPr="002450E2" w:rsidRDefault="00E03956" w:rsidP="00E03956">
            <w:pPr>
              <w:numPr>
                <w:ilvl w:val="0"/>
                <w:numId w:val="18"/>
              </w:numPr>
              <w:spacing w:after="120" w:line="280" w:lineRule="atLeast"/>
              <w:rPr>
                <w:rFonts w:eastAsia="Times"/>
              </w:rPr>
            </w:pPr>
            <w:r w:rsidRPr="00E03956">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3F6E8FB" w14:textId="26094BA2" w:rsidR="0062635B" w:rsidRPr="002450E2" w:rsidRDefault="0062635B"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33"/>
        <w:gridCol w:w="3462"/>
        <w:gridCol w:w="3462"/>
      </w:tblGrid>
      <w:tr w:rsidR="0062635B" w:rsidRPr="002450E2" w14:paraId="5680FDAA" w14:textId="77777777" w:rsidTr="0062635B">
        <w:trPr>
          <w:trHeight w:val="680"/>
        </w:trPr>
        <w:tc>
          <w:tcPr>
            <w:tcW w:w="6933" w:type="dxa"/>
            <w:vAlign w:val="center"/>
          </w:tcPr>
          <w:p w14:paraId="3254A181" w14:textId="77777777" w:rsidR="0062635B" w:rsidRPr="002450E2" w:rsidRDefault="0062635B" w:rsidP="0062635B">
            <w:pPr>
              <w:pStyle w:val="Heading3"/>
              <w:rPr>
                <w:b/>
                <w:bCs/>
                <w:sz w:val="36"/>
                <w:szCs w:val="26"/>
              </w:rPr>
            </w:pPr>
            <w:bookmarkStart w:id="128" w:name="_Religion_(Complainant)"/>
            <w:bookmarkEnd w:id="128"/>
            <w:r w:rsidRPr="0062635B">
              <w:rPr>
                <w:sz w:val="36"/>
                <w:szCs w:val="36"/>
              </w:rPr>
              <w:t>Religion (Complainant)</w:t>
            </w:r>
          </w:p>
        </w:tc>
        <w:tc>
          <w:tcPr>
            <w:tcW w:w="6924" w:type="dxa"/>
            <w:gridSpan w:val="2"/>
            <w:vAlign w:val="center"/>
          </w:tcPr>
          <w:p w14:paraId="73C48DCE" w14:textId="2B76D6B3" w:rsidR="0062635B" w:rsidRPr="002450E2" w:rsidRDefault="00DF776A">
            <w:pPr>
              <w:jc w:val="right"/>
              <w:rPr>
                <w:rFonts w:cs="Calibri"/>
              </w:rPr>
            </w:pPr>
            <w:r w:rsidRPr="002450E2">
              <w:rPr>
                <w:rFonts w:cs="Calibri"/>
                <w:noProof/>
              </w:rPr>
              <mc:AlternateContent>
                <mc:Choice Requires="wps">
                  <w:drawing>
                    <wp:inline distT="0" distB="0" distL="0" distR="0" wp14:anchorId="09176733" wp14:editId="61DEBEA8">
                      <wp:extent cx="1152000" cy="323850"/>
                      <wp:effectExtent l="0" t="0" r="10160" b="19050"/>
                      <wp:docPr id="523241711" name="Rectangle: Rounded Corners 523241711"/>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6D1619D1"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176733" id="Rectangle: Rounded Corners 523241711" o:spid="_x0000_s1094"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Q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XLWYqUrra2ennwxNuOy8GxjcS8txDiA3gkL44EFzLe4yGURVhsL1FSW//7&#10;b/fJHzmFVkoaXAaE7NcePKdEfTfItq/DySRtT1Ym06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H5baJB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6D1619D1"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0F10A651" w14:textId="77777777" w:rsidTr="0062635B">
        <w:tc>
          <w:tcPr>
            <w:tcW w:w="6933" w:type="dxa"/>
          </w:tcPr>
          <w:p w14:paraId="2D9036E7" w14:textId="599856B2"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4" w:type="dxa"/>
            <w:gridSpan w:val="2"/>
          </w:tcPr>
          <w:p w14:paraId="10971516"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AF55C1" w:rsidRPr="002450E2" w14:paraId="4E8734AA" w14:textId="77777777">
        <w:tc>
          <w:tcPr>
            <w:tcW w:w="6933" w:type="dxa"/>
          </w:tcPr>
          <w:p w14:paraId="0CC9232E" w14:textId="7FACEB33" w:rsidR="00AF55C1" w:rsidRDefault="00AF55C1">
            <w:pPr>
              <w:shd w:val="clear" w:color="auto" w:fill="FFFFFF"/>
              <w:rPr>
                <w:rFonts w:cs="Segoe UI"/>
                <w:color w:val="323130"/>
                <w:sz w:val="22"/>
                <w:szCs w:val="22"/>
              </w:rPr>
            </w:pPr>
            <w:r w:rsidRPr="00297D9E">
              <w:rPr>
                <w:rFonts w:ascii="Segoe UI" w:hAnsi="Segoe UI" w:cs="Segoe UI"/>
                <w:color w:val="000000"/>
                <w:sz w:val="21"/>
                <w:szCs w:val="21"/>
              </w:rPr>
              <w:t>​</w:t>
            </w:r>
            <w:r w:rsidRPr="00297D9E">
              <w:rPr>
                <w:rFonts w:ascii="Segoe UI" w:hAnsi="Segoe UI" w:cs="Segoe UI"/>
                <w:color w:val="323130"/>
                <w:sz w:val="21"/>
                <w:szCs w:val="21"/>
              </w:rPr>
              <w:t>​​​</w:t>
            </w:r>
            <w:r w:rsidRPr="00297D9E">
              <w:rPr>
                <w:rFonts w:cs="Segoe UI"/>
                <w:color w:val="323130"/>
                <w:sz w:val="22"/>
                <w:szCs w:val="22"/>
              </w:rPr>
              <w:t xml:space="preserve">Use this field to indicate </w:t>
            </w:r>
            <w:r w:rsidR="00AF1188">
              <w:rPr>
                <w:rFonts w:cs="Segoe UI"/>
                <w:color w:val="323130"/>
                <w:sz w:val="22"/>
                <w:szCs w:val="22"/>
              </w:rPr>
              <w:t>the complainant’s</w:t>
            </w:r>
            <w:r w:rsidRPr="00297D9E">
              <w:rPr>
                <w:rFonts w:cs="Segoe UI"/>
                <w:color w:val="323130"/>
                <w:sz w:val="22"/>
                <w:szCs w:val="22"/>
              </w:rPr>
              <w:t xml:space="preserve"> religion.</w:t>
            </w:r>
          </w:p>
          <w:p w14:paraId="1B576691" w14:textId="77777777" w:rsidR="00AF55C1" w:rsidRPr="00297D9E" w:rsidRDefault="00AF55C1">
            <w:pPr>
              <w:shd w:val="clear" w:color="auto" w:fill="FFFFFF"/>
              <w:rPr>
                <w:rFonts w:cs="Segoe UI"/>
                <w:color w:val="323130"/>
                <w:sz w:val="22"/>
                <w:szCs w:val="22"/>
              </w:rPr>
            </w:pPr>
          </w:p>
          <w:p w14:paraId="03068DC4" w14:textId="77777777" w:rsidR="00AF55C1" w:rsidRDefault="00AF55C1">
            <w:pPr>
              <w:shd w:val="clear" w:color="auto" w:fill="FFFFFF"/>
              <w:rPr>
                <w:rFonts w:cs="Segoe UI"/>
                <w:color w:val="323130"/>
                <w:sz w:val="22"/>
                <w:szCs w:val="22"/>
              </w:rPr>
            </w:pPr>
            <w:r w:rsidRPr="00297D9E">
              <w:rPr>
                <w:rFonts w:cs="Segoe UI"/>
                <w:color w:val="323130"/>
                <w:sz w:val="22"/>
                <w:szCs w:val="22"/>
              </w:rPr>
              <w:t>Use the value 'Prefer not to say' for people who chose not to disclose their religion to your organisation.</w:t>
            </w:r>
          </w:p>
          <w:p w14:paraId="2D793773" w14:textId="77777777" w:rsidR="00AF55C1" w:rsidRPr="00297D9E" w:rsidRDefault="00AF55C1">
            <w:pPr>
              <w:shd w:val="clear" w:color="auto" w:fill="FFFFFF"/>
              <w:rPr>
                <w:rFonts w:cs="Segoe UI"/>
                <w:color w:val="323130"/>
                <w:sz w:val="22"/>
                <w:szCs w:val="22"/>
              </w:rPr>
            </w:pPr>
          </w:p>
          <w:p w14:paraId="1E5106CE" w14:textId="60268374" w:rsidR="00AF55C1" w:rsidRPr="00297D9E" w:rsidRDefault="00AF55C1">
            <w:pPr>
              <w:shd w:val="clear" w:color="auto" w:fill="FFFFFF"/>
              <w:rPr>
                <w:rFonts w:ascii="Segoe UI" w:eastAsia="Times" w:hAnsi="Segoe UI" w:cs="Segoe UI"/>
                <w:color w:val="323130"/>
                <w:sz w:val="21"/>
                <w:szCs w:val="21"/>
              </w:rPr>
            </w:pPr>
            <w:r w:rsidRPr="00297D9E">
              <w:rPr>
                <w:rFonts w:cs="Segoe UI"/>
                <w:color w:val="323130"/>
                <w:sz w:val="22"/>
                <w:szCs w:val="22"/>
              </w:rPr>
              <w:t xml:space="preserve">Use the value 'Data unavailable' </w:t>
            </w:r>
            <w:r w:rsidR="00605024">
              <w:rPr>
                <w:rFonts w:cs="Segoe UI"/>
                <w:color w:val="323130"/>
                <w:sz w:val="22"/>
                <w:szCs w:val="22"/>
              </w:rPr>
              <w:t>for complaints made by a group of complainants, or</w:t>
            </w:r>
            <w:r w:rsidRPr="00297D9E">
              <w:rPr>
                <w:rFonts w:cs="Segoe UI"/>
                <w:color w:val="323130"/>
                <w:sz w:val="22"/>
                <w:szCs w:val="22"/>
              </w:rPr>
              <w:t xml:space="preserve"> if your organisation can't provide this information at this time.</w:t>
            </w:r>
          </w:p>
        </w:tc>
        <w:tc>
          <w:tcPr>
            <w:tcW w:w="3462" w:type="dxa"/>
          </w:tcPr>
          <w:p w14:paraId="36117F17" w14:textId="4087FA12" w:rsidR="00822350" w:rsidRPr="00822350" w:rsidRDefault="00822350" w:rsidP="00822350">
            <w:pPr>
              <w:numPr>
                <w:ilvl w:val="0"/>
                <w:numId w:val="18"/>
              </w:numPr>
              <w:spacing w:after="120" w:line="280" w:lineRule="atLeast"/>
              <w:rPr>
                <w:rFonts w:eastAsia="Times"/>
                <w:sz w:val="22"/>
                <w:szCs w:val="22"/>
              </w:rPr>
            </w:pPr>
            <w:r w:rsidRPr="00822350">
              <w:rPr>
                <w:rFonts w:eastAsia="Times"/>
                <w:sz w:val="22"/>
                <w:szCs w:val="22"/>
              </w:rPr>
              <w:t xml:space="preserve">Buddhism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58456DFF" w14:textId="21049EC2" w:rsidR="00822350" w:rsidRPr="00822350" w:rsidRDefault="00822350" w:rsidP="00822350">
            <w:pPr>
              <w:numPr>
                <w:ilvl w:val="0"/>
                <w:numId w:val="18"/>
              </w:numPr>
              <w:spacing w:after="120" w:line="280" w:lineRule="atLeast"/>
              <w:rPr>
                <w:rFonts w:eastAsia="Times"/>
                <w:sz w:val="22"/>
                <w:szCs w:val="22"/>
              </w:rPr>
            </w:pPr>
            <w:r w:rsidRPr="00822350">
              <w:rPr>
                <w:rFonts w:eastAsia="Times"/>
                <w:sz w:val="22"/>
                <w:szCs w:val="22"/>
              </w:rPr>
              <w:t xml:space="preserve">Christianity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A99A4E7" w14:textId="2D4E060F" w:rsidR="00822350" w:rsidRPr="00822350" w:rsidRDefault="00822350" w:rsidP="00822350">
            <w:pPr>
              <w:numPr>
                <w:ilvl w:val="0"/>
                <w:numId w:val="18"/>
              </w:numPr>
              <w:spacing w:after="120" w:line="280" w:lineRule="atLeast"/>
              <w:rPr>
                <w:rFonts w:eastAsia="Times"/>
                <w:sz w:val="22"/>
                <w:szCs w:val="22"/>
              </w:rPr>
            </w:pPr>
            <w:r w:rsidRPr="00822350">
              <w:rPr>
                <w:rFonts w:eastAsia="Times"/>
                <w:sz w:val="22"/>
                <w:szCs w:val="22"/>
              </w:rPr>
              <w:t xml:space="preserve">Hinduism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735826E1" w14:textId="0B438784" w:rsidR="00822350" w:rsidRPr="00822350" w:rsidRDefault="00822350" w:rsidP="00822350">
            <w:pPr>
              <w:numPr>
                <w:ilvl w:val="0"/>
                <w:numId w:val="18"/>
              </w:numPr>
              <w:spacing w:after="120" w:line="280" w:lineRule="atLeast"/>
              <w:rPr>
                <w:rFonts w:eastAsia="Times"/>
                <w:sz w:val="22"/>
                <w:szCs w:val="22"/>
              </w:rPr>
            </w:pPr>
            <w:r w:rsidRPr="00822350">
              <w:rPr>
                <w:rFonts w:eastAsia="Times"/>
                <w:sz w:val="22"/>
                <w:szCs w:val="22"/>
              </w:rPr>
              <w:t xml:space="preserve">Islam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1A2FF9B1" w14:textId="28B420C8" w:rsidR="00AF55C1" w:rsidRPr="001745D8" w:rsidRDefault="00822350" w:rsidP="00822350">
            <w:pPr>
              <w:numPr>
                <w:ilvl w:val="0"/>
                <w:numId w:val="18"/>
              </w:numPr>
              <w:spacing w:after="120" w:line="280" w:lineRule="atLeast"/>
              <w:rPr>
                <w:rFonts w:eastAsia="Times"/>
              </w:rPr>
            </w:pPr>
            <w:r w:rsidRPr="00822350">
              <w:rPr>
                <w:rFonts w:eastAsia="Times"/>
                <w:sz w:val="22"/>
                <w:szCs w:val="22"/>
              </w:rPr>
              <w:t xml:space="preserve">Judaism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tc>
        <w:tc>
          <w:tcPr>
            <w:tcW w:w="3462" w:type="dxa"/>
          </w:tcPr>
          <w:p w14:paraId="765AE99B" w14:textId="6DEC4FA7" w:rsidR="001A3CC7" w:rsidRPr="001A3CC7" w:rsidRDefault="001A3CC7" w:rsidP="001A3CC7">
            <w:pPr>
              <w:numPr>
                <w:ilvl w:val="0"/>
                <w:numId w:val="18"/>
              </w:numPr>
              <w:spacing w:after="120" w:line="280" w:lineRule="atLeast"/>
              <w:rPr>
                <w:rFonts w:eastAsia="Times"/>
                <w:sz w:val="22"/>
                <w:szCs w:val="22"/>
              </w:rPr>
            </w:pPr>
            <w:r w:rsidRPr="001A3CC7">
              <w:rPr>
                <w:rFonts w:eastAsia="Times"/>
                <w:sz w:val="22"/>
                <w:szCs w:val="22"/>
              </w:rPr>
              <w:t xml:space="preserve">No religion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8C0CA4F" w14:textId="32C7DFD6" w:rsidR="001A3CC7" w:rsidRPr="001A3CC7" w:rsidRDefault="001A3CC7" w:rsidP="001A3CC7">
            <w:pPr>
              <w:numPr>
                <w:ilvl w:val="0"/>
                <w:numId w:val="18"/>
              </w:numPr>
              <w:spacing w:after="120" w:line="280" w:lineRule="atLeast"/>
              <w:rPr>
                <w:rFonts w:eastAsia="Times"/>
                <w:sz w:val="22"/>
                <w:szCs w:val="22"/>
              </w:rPr>
            </w:pPr>
            <w:r w:rsidRPr="001A3CC7">
              <w:rPr>
                <w:rFonts w:eastAsia="Times"/>
                <w:sz w:val="22"/>
                <w:szCs w:val="22"/>
              </w:rPr>
              <w:t xml:space="preserve">Sikhism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371DFADD" w14:textId="2B416278" w:rsidR="001A3CC7" w:rsidRPr="001A3CC7" w:rsidRDefault="001A3CC7" w:rsidP="001A3CC7">
            <w:pPr>
              <w:numPr>
                <w:ilvl w:val="0"/>
                <w:numId w:val="18"/>
              </w:numPr>
              <w:spacing w:after="120" w:line="280" w:lineRule="atLeast"/>
              <w:rPr>
                <w:rFonts w:eastAsia="Times"/>
                <w:sz w:val="22"/>
                <w:szCs w:val="22"/>
              </w:rPr>
            </w:pPr>
            <w:r w:rsidRPr="001A3CC7">
              <w:rPr>
                <w:rFonts w:eastAsia="Times"/>
                <w:sz w:val="22"/>
                <w:szCs w:val="22"/>
              </w:rPr>
              <w:t xml:space="preserve">Other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142DB2AD" w14:textId="1A5C8C70" w:rsidR="001A3CC7" w:rsidRPr="001A3CC7" w:rsidRDefault="001A3CC7" w:rsidP="001A3CC7">
            <w:pPr>
              <w:numPr>
                <w:ilvl w:val="0"/>
                <w:numId w:val="18"/>
              </w:numPr>
              <w:spacing w:after="120" w:line="280" w:lineRule="atLeast"/>
              <w:rPr>
                <w:rFonts w:eastAsia="Times"/>
                <w:sz w:val="22"/>
                <w:szCs w:val="22"/>
              </w:rPr>
            </w:pPr>
            <w:r w:rsidRPr="001A3CC7">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482F02B2" w14:textId="3703CF4C" w:rsidR="00AF55C1" w:rsidRPr="002450E2" w:rsidRDefault="001A3CC7" w:rsidP="001A3CC7">
            <w:pPr>
              <w:numPr>
                <w:ilvl w:val="0"/>
                <w:numId w:val="18"/>
              </w:numPr>
              <w:spacing w:after="120" w:line="280" w:lineRule="atLeast"/>
              <w:rPr>
                <w:rFonts w:eastAsia="Times"/>
              </w:rPr>
            </w:pPr>
            <w:r w:rsidRPr="001A3CC7">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366FC615"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32"/>
        <w:gridCol w:w="6925"/>
      </w:tblGrid>
      <w:tr w:rsidR="0062635B" w:rsidRPr="002450E2" w14:paraId="7034605E" w14:textId="77777777" w:rsidTr="0062635B">
        <w:trPr>
          <w:trHeight w:val="680"/>
        </w:trPr>
        <w:tc>
          <w:tcPr>
            <w:tcW w:w="6932" w:type="dxa"/>
            <w:vAlign w:val="center"/>
          </w:tcPr>
          <w:p w14:paraId="790EF2DC" w14:textId="77777777" w:rsidR="0062635B" w:rsidRPr="002450E2" w:rsidRDefault="0062635B" w:rsidP="0062635B">
            <w:pPr>
              <w:pStyle w:val="Heading3"/>
              <w:rPr>
                <w:b/>
                <w:bCs/>
                <w:sz w:val="36"/>
                <w:szCs w:val="26"/>
              </w:rPr>
            </w:pPr>
            <w:bookmarkStart w:id="129" w:name="_Sexual_orientation_(Complainant)"/>
            <w:bookmarkEnd w:id="129"/>
            <w:r w:rsidRPr="0062635B">
              <w:rPr>
                <w:sz w:val="36"/>
                <w:szCs w:val="36"/>
              </w:rPr>
              <w:lastRenderedPageBreak/>
              <w:t>Sexual orientation (Complainant)</w:t>
            </w:r>
          </w:p>
        </w:tc>
        <w:tc>
          <w:tcPr>
            <w:tcW w:w="6925" w:type="dxa"/>
            <w:vAlign w:val="center"/>
          </w:tcPr>
          <w:p w14:paraId="4D87DCF4" w14:textId="090D470C" w:rsidR="0062635B" w:rsidRPr="002450E2" w:rsidRDefault="00DF776A">
            <w:pPr>
              <w:jc w:val="right"/>
              <w:rPr>
                <w:rFonts w:cs="Calibri"/>
              </w:rPr>
            </w:pPr>
            <w:r w:rsidRPr="002450E2">
              <w:rPr>
                <w:rFonts w:cs="Calibri"/>
                <w:noProof/>
              </w:rPr>
              <mc:AlternateContent>
                <mc:Choice Requires="wps">
                  <w:drawing>
                    <wp:inline distT="0" distB="0" distL="0" distR="0" wp14:anchorId="5D6B41D8" wp14:editId="76C9D4EE">
                      <wp:extent cx="1152000" cy="323850"/>
                      <wp:effectExtent l="0" t="0" r="10160" b="19050"/>
                      <wp:docPr id="523241712" name="Rectangle: Rounded Corners 523241712"/>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2C69F97D"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6B41D8" id="Rectangle: Rounded Corners 523241712" o:spid="_x0000_s1095"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CoOaAd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2C69F97D"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29831E83" w14:textId="77777777" w:rsidTr="0062635B">
        <w:tc>
          <w:tcPr>
            <w:tcW w:w="6932" w:type="dxa"/>
          </w:tcPr>
          <w:p w14:paraId="2461ED49" w14:textId="505C9BD4"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5" w:type="dxa"/>
          </w:tcPr>
          <w:p w14:paraId="5BD8DC2A"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70DE3DD0" w14:textId="77777777" w:rsidTr="0062635B">
        <w:tc>
          <w:tcPr>
            <w:tcW w:w="6932" w:type="dxa"/>
          </w:tcPr>
          <w:p w14:paraId="2636469B" w14:textId="06D25348" w:rsidR="0062635B" w:rsidRDefault="0062635B">
            <w:pPr>
              <w:shd w:val="clear" w:color="auto" w:fill="FFFFFF"/>
              <w:rPr>
                <w:rFonts w:cs="Segoe UI"/>
                <w:color w:val="323130"/>
                <w:sz w:val="22"/>
                <w:szCs w:val="22"/>
              </w:rPr>
            </w:pPr>
            <w:r w:rsidRPr="003D7CCE">
              <w:rPr>
                <w:rFonts w:ascii="Segoe UI" w:hAnsi="Segoe UI" w:cs="Segoe UI"/>
                <w:color w:val="000000"/>
                <w:sz w:val="21"/>
                <w:szCs w:val="21"/>
              </w:rPr>
              <w:t>​</w:t>
            </w:r>
            <w:r w:rsidRPr="003D7CCE">
              <w:rPr>
                <w:rFonts w:ascii="Segoe UI" w:hAnsi="Segoe UI" w:cs="Segoe UI"/>
                <w:color w:val="323130"/>
                <w:sz w:val="21"/>
                <w:szCs w:val="21"/>
              </w:rPr>
              <w:t>​​</w:t>
            </w:r>
            <w:r w:rsidRPr="003D7CCE">
              <w:rPr>
                <w:rFonts w:cs="Segoe UI"/>
                <w:color w:val="323130"/>
                <w:sz w:val="22"/>
                <w:szCs w:val="22"/>
              </w:rPr>
              <w:t xml:space="preserve">Use this field to indicate </w:t>
            </w:r>
            <w:r w:rsidR="009F7B66">
              <w:rPr>
                <w:rFonts w:cs="Segoe UI"/>
                <w:color w:val="323130"/>
                <w:sz w:val="22"/>
                <w:szCs w:val="22"/>
              </w:rPr>
              <w:t>the complainant’s</w:t>
            </w:r>
            <w:r w:rsidRPr="003D7CCE">
              <w:rPr>
                <w:rFonts w:cs="Segoe UI"/>
                <w:color w:val="323130"/>
                <w:sz w:val="22"/>
                <w:szCs w:val="22"/>
              </w:rPr>
              <w:t xml:space="preserve"> sexual orientation.</w:t>
            </w:r>
          </w:p>
          <w:p w14:paraId="0B3F78EF" w14:textId="77777777" w:rsidR="0062635B" w:rsidRPr="003D7CCE" w:rsidRDefault="0062635B">
            <w:pPr>
              <w:shd w:val="clear" w:color="auto" w:fill="FFFFFF"/>
              <w:rPr>
                <w:rFonts w:cs="Segoe UI"/>
                <w:color w:val="323130"/>
                <w:sz w:val="22"/>
                <w:szCs w:val="22"/>
              </w:rPr>
            </w:pPr>
          </w:p>
          <w:p w14:paraId="1D0F2D63" w14:textId="77777777" w:rsidR="0062635B" w:rsidRDefault="0062635B">
            <w:pPr>
              <w:shd w:val="clear" w:color="auto" w:fill="FFFFFF"/>
              <w:rPr>
                <w:rFonts w:cs="Segoe UI"/>
                <w:color w:val="323130"/>
                <w:sz w:val="22"/>
                <w:szCs w:val="22"/>
              </w:rPr>
            </w:pPr>
            <w:r w:rsidRPr="003D7CCE">
              <w:rPr>
                <w:rFonts w:cs="Segoe UI"/>
                <w:color w:val="323130"/>
                <w:sz w:val="22"/>
                <w:szCs w:val="22"/>
              </w:rPr>
              <w:t>Use the value 'Prefer not to say' for people who chose not to disclose their sexual orientation to your organisation.</w:t>
            </w:r>
          </w:p>
          <w:p w14:paraId="6A4CEA28" w14:textId="77777777" w:rsidR="0062635B" w:rsidRPr="003D7CCE" w:rsidRDefault="0062635B">
            <w:pPr>
              <w:shd w:val="clear" w:color="auto" w:fill="FFFFFF"/>
              <w:rPr>
                <w:rFonts w:cs="Segoe UI"/>
                <w:color w:val="323130"/>
                <w:sz w:val="22"/>
                <w:szCs w:val="22"/>
              </w:rPr>
            </w:pPr>
          </w:p>
          <w:p w14:paraId="23BFED67" w14:textId="2305D604" w:rsidR="0062635B" w:rsidRPr="003D7CCE" w:rsidRDefault="0062635B">
            <w:pPr>
              <w:shd w:val="clear" w:color="auto" w:fill="FFFFFF"/>
              <w:rPr>
                <w:rFonts w:ascii="Segoe UI" w:eastAsia="Times" w:hAnsi="Segoe UI" w:cs="Segoe UI"/>
                <w:color w:val="323130"/>
                <w:sz w:val="21"/>
                <w:szCs w:val="21"/>
              </w:rPr>
            </w:pPr>
            <w:r w:rsidRPr="003D7CCE">
              <w:rPr>
                <w:rFonts w:cs="Segoe UI"/>
                <w:color w:val="323130"/>
                <w:sz w:val="22"/>
                <w:szCs w:val="22"/>
              </w:rPr>
              <w:t xml:space="preserve">Use the value 'Data unavailable' </w:t>
            </w:r>
            <w:r w:rsidR="00605024">
              <w:rPr>
                <w:rFonts w:cs="Segoe UI"/>
                <w:color w:val="323130"/>
                <w:sz w:val="22"/>
                <w:szCs w:val="22"/>
              </w:rPr>
              <w:t>for complaints made by a group of complainants, or</w:t>
            </w:r>
            <w:r w:rsidRPr="003D7CCE">
              <w:rPr>
                <w:rFonts w:cs="Segoe UI"/>
                <w:color w:val="323130"/>
                <w:sz w:val="22"/>
                <w:szCs w:val="22"/>
              </w:rPr>
              <w:t xml:space="preserve"> if your organisation can't provide this information at this time.</w:t>
            </w:r>
          </w:p>
        </w:tc>
        <w:tc>
          <w:tcPr>
            <w:tcW w:w="6925" w:type="dxa"/>
          </w:tcPr>
          <w:p w14:paraId="0723DBBA" w14:textId="6D383274"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Asexual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05B12173" w14:textId="5A30E297"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Bisexual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75CF910" w14:textId="36BBB67E"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Don't know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44CBD52C" w14:textId="5BB48817"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Gay or lesbian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5ABDC449" w14:textId="79BDCAFD"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Pansexual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3D20136A" w14:textId="091F0FEC"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Self-described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2959CC2" w14:textId="2DC7C3EB"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Straight (heterosexual)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10AB6A63" w14:textId="2E32DB88" w:rsidR="002054DF" w:rsidRPr="002054DF" w:rsidRDefault="002054DF" w:rsidP="002054DF">
            <w:pPr>
              <w:numPr>
                <w:ilvl w:val="0"/>
                <w:numId w:val="18"/>
              </w:numPr>
              <w:spacing w:after="120" w:line="280" w:lineRule="atLeast"/>
              <w:rPr>
                <w:rFonts w:eastAsia="Times"/>
                <w:sz w:val="22"/>
                <w:szCs w:val="22"/>
              </w:rPr>
            </w:pPr>
            <w:r w:rsidRPr="002054DF">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622642D1" w14:textId="1B9C5E2B" w:rsidR="0062635B" w:rsidRPr="002450E2" w:rsidRDefault="002054DF" w:rsidP="002054DF">
            <w:pPr>
              <w:numPr>
                <w:ilvl w:val="0"/>
                <w:numId w:val="18"/>
              </w:numPr>
              <w:spacing w:after="120" w:line="280" w:lineRule="atLeast"/>
              <w:rPr>
                <w:rFonts w:eastAsia="Times"/>
              </w:rPr>
            </w:pPr>
            <w:r w:rsidRPr="002054DF">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B448964" w14:textId="0B0D2D61" w:rsidR="00B92077" w:rsidRDefault="00B92077" w:rsidP="00AF55C1">
      <w:pPr>
        <w:spacing w:after="0"/>
        <w:rPr>
          <w:rFonts w:eastAsia="Times" w:cs="Times New Roman"/>
          <w:szCs w:val="20"/>
        </w:rPr>
      </w:pPr>
    </w:p>
    <w:p w14:paraId="139291AC" w14:textId="77777777" w:rsidR="00B92077" w:rsidRDefault="00B92077">
      <w:pPr>
        <w:rPr>
          <w:rFonts w:eastAsia="Times" w:cs="Times New Roman"/>
          <w:szCs w:val="20"/>
        </w:rPr>
      </w:pPr>
      <w:r>
        <w:rPr>
          <w:rFonts w:eastAsia="Times" w:cs="Times New Roman"/>
          <w:szCs w:val="20"/>
        </w:rPr>
        <w:br w:type="page"/>
      </w:r>
    </w:p>
    <w:p w14:paraId="5CD8FA74" w14:textId="77777777" w:rsidR="0062635B" w:rsidRPr="002450E2" w:rsidRDefault="0062635B"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31"/>
        <w:gridCol w:w="6926"/>
      </w:tblGrid>
      <w:tr w:rsidR="0062635B" w:rsidRPr="002450E2" w14:paraId="5AADC156" w14:textId="77777777" w:rsidTr="0062635B">
        <w:trPr>
          <w:trHeight w:val="680"/>
        </w:trPr>
        <w:tc>
          <w:tcPr>
            <w:tcW w:w="6931" w:type="dxa"/>
            <w:vAlign w:val="center"/>
          </w:tcPr>
          <w:p w14:paraId="5F57770D" w14:textId="77777777" w:rsidR="0062635B" w:rsidRPr="002450E2" w:rsidRDefault="0062635B" w:rsidP="0062635B">
            <w:pPr>
              <w:pStyle w:val="Heading3"/>
              <w:rPr>
                <w:b/>
                <w:bCs/>
                <w:sz w:val="36"/>
                <w:szCs w:val="26"/>
              </w:rPr>
            </w:pPr>
            <w:bookmarkStart w:id="130" w:name="_Complainant_type"/>
            <w:bookmarkEnd w:id="130"/>
            <w:r w:rsidRPr="0062635B">
              <w:rPr>
                <w:sz w:val="36"/>
                <w:szCs w:val="36"/>
              </w:rPr>
              <w:t>Complainant type</w:t>
            </w:r>
          </w:p>
        </w:tc>
        <w:tc>
          <w:tcPr>
            <w:tcW w:w="6926" w:type="dxa"/>
            <w:vAlign w:val="center"/>
          </w:tcPr>
          <w:p w14:paraId="397F10A1" w14:textId="25CAB3E0" w:rsidR="0062635B" w:rsidRPr="002450E2" w:rsidRDefault="00DF776A">
            <w:pPr>
              <w:jc w:val="right"/>
              <w:rPr>
                <w:rFonts w:cs="Calibri"/>
              </w:rPr>
            </w:pPr>
            <w:r w:rsidRPr="002450E2">
              <w:rPr>
                <w:rFonts w:cs="Calibri"/>
                <w:noProof/>
              </w:rPr>
              <mc:AlternateContent>
                <mc:Choice Requires="wps">
                  <w:drawing>
                    <wp:inline distT="0" distB="0" distL="0" distR="0" wp14:anchorId="6C635EBB" wp14:editId="3B361B47">
                      <wp:extent cx="1152000" cy="323850"/>
                      <wp:effectExtent l="0" t="0" r="10160" b="19050"/>
                      <wp:docPr id="523241713" name="Rectangle: Rounded Corners 523241713"/>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2C776981"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635EBB" id="Rectangle: Rounded Corners 523241713" o:spid="_x0000_s109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" fillcolor="#00af9a [3206]" strokecolor="#412066" strokeweight="1pt">
                      <v:stroke joinstyle="miter"/>
                      <v:textbox>
                        <w:txbxContent>
                          <w:p w14:paraId="2C776981"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091A36EA" w14:textId="77777777" w:rsidTr="0062635B">
        <w:tc>
          <w:tcPr>
            <w:tcW w:w="6931" w:type="dxa"/>
          </w:tcPr>
          <w:p w14:paraId="56DED9B5" w14:textId="3657B818"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6" w:type="dxa"/>
          </w:tcPr>
          <w:p w14:paraId="3E52C9F3"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46FA1ECB" w14:textId="77777777" w:rsidTr="0062635B">
        <w:tc>
          <w:tcPr>
            <w:tcW w:w="6931" w:type="dxa"/>
          </w:tcPr>
          <w:p w14:paraId="4DB954FF" w14:textId="77777777" w:rsidR="0062635B" w:rsidRDefault="0062635B">
            <w:pPr>
              <w:shd w:val="clear" w:color="auto" w:fill="FFFFFF"/>
              <w:rPr>
                <w:rFonts w:cs="Segoe UI"/>
                <w:color w:val="323130"/>
                <w:sz w:val="22"/>
                <w:szCs w:val="22"/>
              </w:rPr>
            </w:pPr>
            <w:r w:rsidRPr="00302D1E">
              <w:rPr>
                <w:rFonts w:ascii="Segoe UI" w:hAnsi="Segoe UI" w:cs="Segoe UI"/>
                <w:color w:val="000000"/>
                <w:sz w:val="21"/>
                <w:szCs w:val="21"/>
              </w:rPr>
              <w:t>​</w:t>
            </w:r>
            <w:r w:rsidRPr="00302D1E">
              <w:rPr>
                <w:rFonts w:ascii="Segoe UI" w:hAnsi="Segoe UI" w:cs="Segoe UI"/>
                <w:color w:val="323130"/>
                <w:sz w:val="21"/>
                <w:szCs w:val="21"/>
              </w:rPr>
              <w:t>​</w:t>
            </w:r>
            <w:r w:rsidRPr="00302D1E">
              <w:rPr>
                <w:rFonts w:cs="Segoe UI"/>
                <w:color w:val="323130"/>
                <w:sz w:val="22"/>
                <w:szCs w:val="22"/>
              </w:rPr>
              <w:t>Use this field to indicate who made the sexual harassment complaint.</w:t>
            </w:r>
          </w:p>
          <w:p w14:paraId="59FE97FF" w14:textId="77777777" w:rsidR="0062635B" w:rsidRPr="00302D1E" w:rsidRDefault="0062635B">
            <w:pPr>
              <w:shd w:val="clear" w:color="auto" w:fill="FFFFFF"/>
              <w:rPr>
                <w:rFonts w:cs="Segoe UI"/>
                <w:color w:val="323130"/>
                <w:sz w:val="22"/>
                <w:szCs w:val="22"/>
              </w:rPr>
            </w:pPr>
          </w:p>
          <w:p w14:paraId="1719F7EB" w14:textId="77777777" w:rsidR="0062635B" w:rsidRDefault="0062635B">
            <w:pPr>
              <w:shd w:val="clear" w:color="auto" w:fill="FFFFFF"/>
              <w:rPr>
                <w:rFonts w:cs="Segoe UI"/>
                <w:color w:val="323130"/>
                <w:sz w:val="22"/>
                <w:szCs w:val="22"/>
              </w:rPr>
            </w:pPr>
            <w:r w:rsidRPr="00302D1E">
              <w:rPr>
                <w:rFonts w:cs="Segoe UI"/>
                <w:color w:val="323130"/>
                <w:sz w:val="22"/>
                <w:szCs w:val="22"/>
              </w:rPr>
              <w:t>Use the value 'Other' if the complainant doesn't fit into any of the complainant types listed, or for a group containing multiple types of complainants.</w:t>
            </w:r>
          </w:p>
          <w:p w14:paraId="5A48A386" w14:textId="77777777" w:rsidR="0062635B" w:rsidRPr="00302D1E" w:rsidRDefault="0062635B">
            <w:pPr>
              <w:shd w:val="clear" w:color="auto" w:fill="FFFFFF"/>
              <w:rPr>
                <w:rFonts w:cs="Segoe UI"/>
                <w:color w:val="323130"/>
                <w:sz w:val="22"/>
                <w:szCs w:val="22"/>
              </w:rPr>
            </w:pPr>
          </w:p>
          <w:p w14:paraId="2FB62B84" w14:textId="77777777" w:rsidR="0062635B" w:rsidRPr="00302D1E" w:rsidRDefault="0062635B">
            <w:pPr>
              <w:shd w:val="clear" w:color="auto" w:fill="FFFFFF"/>
              <w:rPr>
                <w:rFonts w:ascii="Segoe UI" w:eastAsia="Times" w:hAnsi="Segoe UI" w:cs="Segoe UI"/>
                <w:color w:val="323130"/>
                <w:sz w:val="21"/>
                <w:szCs w:val="21"/>
              </w:rPr>
            </w:pPr>
            <w:r w:rsidRPr="00302D1E">
              <w:rPr>
                <w:rFonts w:cs="Segoe UI"/>
                <w:color w:val="323130"/>
                <w:sz w:val="22"/>
                <w:szCs w:val="22"/>
              </w:rPr>
              <w:t>Use the value 'Data unavailable' if your organisation can't provide this information at this time.</w:t>
            </w:r>
          </w:p>
        </w:tc>
        <w:tc>
          <w:tcPr>
            <w:tcW w:w="6926" w:type="dxa"/>
          </w:tcPr>
          <w:p w14:paraId="21A950C0" w14:textId="64497804" w:rsidR="00516023" w:rsidRPr="00516023" w:rsidRDefault="00516023" w:rsidP="00516023">
            <w:pPr>
              <w:numPr>
                <w:ilvl w:val="0"/>
                <w:numId w:val="18"/>
              </w:numPr>
              <w:spacing w:after="120" w:line="280" w:lineRule="atLeast"/>
              <w:rPr>
                <w:rFonts w:eastAsia="Times"/>
              </w:rPr>
            </w:pPr>
            <w:r w:rsidRPr="00516023">
              <w:rPr>
                <w:rFonts w:eastAsia="Times"/>
              </w:rPr>
              <w:t>Employee or group of employees (</w:t>
            </w:r>
            <w:r w:rsidRPr="00516023">
              <w:rPr>
                <w:rFonts w:eastAsia="Times"/>
                <w:b/>
                <w:bCs/>
              </w:rPr>
              <w:t>A</w:t>
            </w:r>
            <w:r w:rsidRPr="00516023">
              <w:rPr>
                <w:rFonts w:eastAsia="Times"/>
              </w:rPr>
              <w:t>)</w:t>
            </w:r>
          </w:p>
          <w:p w14:paraId="778B8819" w14:textId="752561F2" w:rsidR="00516023" w:rsidRPr="00516023" w:rsidRDefault="00516023" w:rsidP="00516023">
            <w:pPr>
              <w:numPr>
                <w:ilvl w:val="0"/>
                <w:numId w:val="18"/>
              </w:numPr>
              <w:spacing w:after="120" w:line="280" w:lineRule="atLeast"/>
              <w:rPr>
                <w:rFonts w:eastAsia="Times"/>
              </w:rPr>
            </w:pPr>
            <w:r w:rsidRPr="00516023">
              <w:rPr>
                <w:rFonts w:eastAsia="Times"/>
              </w:rPr>
              <w:t>Governing body member or group of governing body members (</w:t>
            </w:r>
            <w:r w:rsidRPr="00516023">
              <w:rPr>
                <w:rFonts w:eastAsia="Times"/>
                <w:b/>
                <w:bCs/>
              </w:rPr>
              <w:t>B</w:t>
            </w:r>
            <w:r w:rsidRPr="00516023">
              <w:rPr>
                <w:rFonts w:eastAsia="Times"/>
              </w:rPr>
              <w:t>)</w:t>
            </w:r>
          </w:p>
          <w:p w14:paraId="3EF129AF" w14:textId="4C8B3931" w:rsidR="00516023" w:rsidRPr="00516023" w:rsidRDefault="00516023" w:rsidP="00516023">
            <w:pPr>
              <w:numPr>
                <w:ilvl w:val="0"/>
                <w:numId w:val="18"/>
              </w:numPr>
              <w:spacing w:after="120" w:line="280" w:lineRule="atLeast"/>
              <w:rPr>
                <w:rFonts w:eastAsia="Times"/>
              </w:rPr>
            </w:pPr>
            <w:r w:rsidRPr="00516023">
              <w:rPr>
                <w:rFonts w:eastAsia="Times"/>
              </w:rPr>
              <w:t>One or more members of the public alleging sexual harassment by an employee in your workplace (</w:t>
            </w:r>
            <w:r w:rsidRPr="00516023">
              <w:rPr>
                <w:rFonts w:eastAsia="Times"/>
                <w:b/>
                <w:bCs/>
              </w:rPr>
              <w:t>C</w:t>
            </w:r>
            <w:r w:rsidRPr="00516023">
              <w:rPr>
                <w:rFonts w:eastAsia="Times"/>
              </w:rPr>
              <w:t>)</w:t>
            </w:r>
          </w:p>
          <w:p w14:paraId="44D8E921" w14:textId="58B603CD" w:rsidR="00516023" w:rsidRPr="00516023" w:rsidRDefault="00516023" w:rsidP="00516023">
            <w:pPr>
              <w:numPr>
                <w:ilvl w:val="0"/>
                <w:numId w:val="18"/>
              </w:numPr>
              <w:spacing w:after="120" w:line="280" w:lineRule="atLeast"/>
              <w:rPr>
                <w:rFonts w:eastAsia="Times"/>
              </w:rPr>
            </w:pPr>
            <w:r w:rsidRPr="00516023">
              <w:rPr>
                <w:rFonts w:eastAsia="Times"/>
              </w:rPr>
              <w:t>Other (</w:t>
            </w:r>
            <w:r w:rsidRPr="00516023">
              <w:rPr>
                <w:rFonts w:eastAsia="Times"/>
                <w:b/>
                <w:bCs/>
              </w:rPr>
              <w:t>D</w:t>
            </w:r>
            <w:r w:rsidRPr="00516023">
              <w:rPr>
                <w:rFonts w:eastAsia="Times"/>
              </w:rPr>
              <w:t>)</w:t>
            </w:r>
          </w:p>
          <w:p w14:paraId="202BAF8B" w14:textId="1DB11771" w:rsidR="0062635B" w:rsidRPr="002450E2" w:rsidRDefault="00516023" w:rsidP="00516023">
            <w:pPr>
              <w:numPr>
                <w:ilvl w:val="0"/>
                <w:numId w:val="18"/>
              </w:numPr>
              <w:spacing w:after="120" w:line="280" w:lineRule="atLeast"/>
              <w:rPr>
                <w:rFonts w:eastAsia="Times"/>
              </w:rPr>
            </w:pPr>
            <w:r w:rsidRPr="00562E6B">
              <w:rPr>
                <w:rFonts w:eastAsia="Times"/>
                <w:sz w:val="22"/>
                <w:szCs w:val="22"/>
              </w:rPr>
              <w:t>Data unavailable (</w:t>
            </w:r>
            <w:r w:rsidRPr="00562E6B">
              <w:rPr>
                <w:rFonts w:eastAsia="Times"/>
                <w:b/>
                <w:bCs/>
                <w:sz w:val="22"/>
                <w:szCs w:val="22"/>
              </w:rPr>
              <w:t>DU</w:t>
            </w:r>
            <w:r w:rsidRPr="00562E6B">
              <w:rPr>
                <w:rFonts w:eastAsia="Times"/>
                <w:sz w:val="22"/>
                <w:szCs w:val="22"/>
              </w:rPr>
              <w:t>)</w:t>
            </w:r>
          </w:p>
        </w:tc>
      </w:tr>
    </w:tbl>
    <w:p w14:paraId="2D9144CE" w14:textId="78EB2622" w:rsidR="0062635B" w:rsidRPr="002450E2" w:rsidRDefault="0062635B" w:rsidP="0062635B">
      <w:pPr>
        <w:rPr>
          <w:rFonts w:eastAsia="Times" w:cs="Times New Roman"/>
          <w:szCs w:val="20"/>
        </w:rPr>
      </w:pPr>
    </w:p>
    <w:tbl>
      <w:tblPr>
        <w:tblStyle w:val="TableGrid1"/>
        <w:tblW w:w="0" w:type="auto"/>
        <w:tblLook w:val="04A0" w:firstRow="1" w:lastRow="0" w:firstColumn="1" w:lastColumn="0" w:noHBand="0" w:noVBand="1"/>
      </w:tblPr>
      <w:tblGrid>
        <w:gridCol w:w="6931"/>
        <w:gridCol w:w="6926"/>
      </w:tblGrid>
      <w:tr w:rsidR="0062635B" w:rsidRPr="002450E2" w14:paraId="44A94270" w14:textId="77777777" w:rsidTr="0062635B">
        <w:trPr>
          <w:trHeight w:val="680"/>
        </w:trPr>
        <w:tc>
          <w:tcPr>
            <w:tcW w:w="6931" w:type="dxa"/>
            <w:vAlign w:val="center"/>
          </w:tcPr>
          <w:p w14:paraId="39096ACD" w14:textId="77777777" w:rsidR="0062635B" w:rsidRPr="002450E2" w:rsidRDefault="0062635B" w:rsidP="0062635B">
            <w:pPr>
              <w:pStyle w:val="Heading3"/>
              <w:rPr>
                <w:b/>
                <w:bCs/>
                <w:sz w:val="36"/>
                <w:szCs w:val="26"/>
              </w:rPr>
            </w:pPr>
            <w:bookmarkStart w:id="131" w:name="_Complainant_relationship_to"/>
            <w:bookmarkEnd w:id="131"/>
            <w:r w:rsidRPr="0062635B">
              <w:rPr>
                <w:sz w:val="36"/>
                <w:szCs w:val="36"/>
              </w:rPr>
              <w:t>Complainant relationship to incident</w:t>
            </w:r>
          </w:p>
        </w:tc>
        <w:tc>
          <w:tcPr>
            <w:tcW w:w="6926" w:type="dxa"/>
            <w:vAlign w:val="center"/>
          </w:tcPr>
          <w:p w14:paraId="39531DC1" w14:textId="1C18729E" w:rsidR="0062635B" w:rsidRPr="002450E2" w:rsidRDefault="00DF776A">
            <w:pPr>
              <w:jc w:val="right"/>
              <w:rPr>
                <w:rFonts w:cs="Calibri"/>
              </w:rPr>
            </w:pPr>
            <w:r w:rsidRPr="002450E2">
              <w:rPr>
                <w:rFonts w:cs="Calibri"/>
                <w:noProof/>
              </w:rPr>
              <mc:AlternateContent>
                <mc:Choice Requires="wps">
                  <w:drawing>
                    <wp:inline distT="0" distB="0" distL="0" distR="0" wp14:anchorId="70F1E58C" wp14:editId="0B001703">
                      <wp:extent cx="1152000" cy="323850"/>
                      <wp:effectExtent l="0" t="0" r="10160" b="19050"/>
                      <wp:docPr id="523241714" name="Rectangle: Rounded Corners 523241714"/>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CCB3158"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F1E58C" id="Rectangle: Rounded Corners 523241714" o:spid="_x0000_s1097"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AdhfjH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3CCB3158" w14:textId="77777777" w:rsidR="00DF776A" w:rsidRPr="00FF3EC9" w:rsidRDefault="00DF776A" w:rsidP="00DF776A">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4F7E1481" w14:textId="77777777" w:rsidTr="0062635B">
        <w:tc>
          <w:tcPr>
            <w:tcW w:w="6931" w:type="dxa"/>
          </w:tcPr>
          <w:p w14:paraId="2C66ADE9" w14:textId="1429FF5E"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6" w:type="dxa"/>
          </w:tcPr>
          <w:p w14:paraId="7A2A9AB5"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717BF90A" w14:textId="77777777" w:rsidTr="0062635B">
        <w:tc>
          <w:tcPr>
            <w:tcW w:w="6931" w:type="dxa"/>
          </w:tcPr>
          <w:p w14:paraId="32E5715B" w14:textId="77777777" w:rsidR="0062635B" w:rsidRDefault="0062635B">
            <w:pPr>
              <w:shd w:val="clear" w:color="auto" w:fill="FFFFFF"/>
              <w:rPr>
                <w:rFonts w:cs="Segoe UI"/>
                <w:color w:val="323130"/>
                <w:sz w:val="22"/>
                <w:szCs w:val="22"/>
              </w:rPr>
            </w:pPr>
            <w:r w:rsidRPr="006921C4">
              <w:rPr>
                <w:rFonts w:ascii="Segoe UI" w:hAnsi="Segoe UI" w:cs="Segoe UI"/>
                <w:color w:val="000000"/>
                <w:sz w:val="21"/>
                <w:szCs w:val="21"/>
              </w:rPr>
              <w:t>​</w:t>
            </w:r>
            <w:r w:rsidRPr="006921C4">
              <w:rPr>
                <w:rFonts w:ascii="Segoe UI" w:hAnsi="Segoe UI" w:cs="Segoe UI"/>
                <w:color w:val="323130"/>
                <w:sz w:val="21"/>
                <w:szCs w:val="21"/>
              </w:rPr>
              <w:t>​​​</w:t>
            </w:r>
            <w:r w:rsidRPr="006921C4">
              <w:rPr>
                <w:rFonts w:cs="Segoe UI"/>
                <w:color w:val="323130"/>
                <w:sz w:val="22"/>
                <w:szCs w:val="22"/>
              </w:rPr>
              <w:t>Use this field to indicate whether the complainant made a complaint on their own behalf, or with regard to an incident they witnessed.</w:t>
            </w:r>
          </w:p>
          <w:p w14:paraId="273A7764" w14:textId="77777777" w:rsidR="0062635B" w:rsidRPr="006921C4" w:rsidRDefault="0062635B">
            <w:pPr>
              <w:shd w:val="clear" w:color="auto" w:fill="FFFFFF"/>
              <w:rPr>
                <w:rFonts w:cs="Segoe UI"/>
                <w:color w:val="323130"/>
                <w:sz w:val="22"/>
                <w:szCs w:val="22"/>
              </w:rPr>
            </w:pPr>
          </w:p>
          <w:p w14:paraId="09030E2C" w14:textId="77777777" w:rsidR="0062635B" w:rsidRPr="006921C4" w:rsidRDefault="0062635B">
            <w:pPr>
              <w:shd w:val="clear" w:color="auto" w:fill="FFFFFF"/>
              <w:rPr>
                <w:rFonts w:ascii="Segoe UI" w:eastAsia="Times" w:hAnsi="Segoe UI" w:cs="Segoe UI"/>
                <w:color w:val="323130"/>
                <w:sz w:val="21"/>
                <w:szCs w:val="21"/>
              </w:rPr>
            </w:pPr>
            <w:r w:rsidRPr="006921C4">
              <w:rPr>
                <w:rFonts w:cs="Segoe UI"/>
                <w:color w:val="323130"/>
                <w:sz w:val="22"/>
                <w:szCs w:val="22"/>
              </w:rPr>
              <w:t>Use the value 'Data unavailable' if your organisation can't provide this information at this time.</w:t>
            </w:r>
          </w:p>
        </w:tc>
        <w:tc>
          <w:tcPr>
            <w:tcW w:w="6926" w:type="dxa"/>
          </w:tcPr>
          <w:p w14:paraId="3826F0B4" w14:textId="7333BCC8" w:rsidR="00C94A84" w:rsidRPr="00C94A84" w:rsidRDefault="00C94A84" w:rsidP="00C94A84">
            <w:pPr>
              <w:numPr>
                <w:ilvl w:val="0"/>
                <w:numId w:val="18"/>
              </w:numPr>
              <w:spacing w:after="120" w:line="280" w:lineRule="atLeast"/>
              <w:rPr>
                <w:rFonts w:eastAsia="Times"/>
                <w:sz w:val="22"/>
                <w:szCs w:val="22"/>
              </w:rPr>
            </w:pPr>
            <w:r w:rsidRPr="00C94A84">
              <w:rPr>
                <w:rFonts w:eastAsia="Times"/>
                <w:sz w:val="22"/>
                <w:szCs w:val="22"/>
              </w:rPr>
              <w:t xml:space="preserve">Bystander or witness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48ECEB07" w14:textId="7139526E" w:rsidR="00C94A84" w:rsidRPr="00C94A84" w:rsidRDefault="00C94A84" w:rsidP="00C94A84">
            <w:pPr>
              <w:numPr>
                <w:ilvl w:val="0"/>
                <w:numId w:val="18"/>
              </w:numPr>
              <w:spacing w:after="120" w:line="280" w:lineRule="atLeast"/>
              <w:rPr>
                <w:rFonts w:eastAsia="Times"/>
                <w:sz w:val="22"/>
                <w:szCs w:val="22"/>
              </w:rPr>
            </w:pPr>
            <w:r w:rsidRPr="00C94A84">
              <w:rPr>
                <w:rFonts w:eastAsia="Times"/>
                <w:sz w:val="22"/>
                <w:szCs w:val="22"/>
              </w:rPr>
              <w:t xml:space="preserve">Person who was subject of sexual harassment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0F2AA155" w14:textId="0712A3EB" w:rsidR="0062635B" w:rsidRPr="002450E2" w:rsidRDefault="00C94A84" w:rsidP="00C94A84">
            <w:pPr>
              <w:numPr>
                <w:ilvl w:val="0"/>
                <w:numId w:val="18"/>
              </w:numPr>
              <w:spacing w:after="120" w:line="280" w:lineRule="atLeast"/>
              <w:rPr>
                <w:rFonts w:eastAsia="Times"/>
              </w:rPr>
            </w:pPr>
            <w:r w:rsidRPr="00C94A84">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4A758553" w14:textId="21F2FE15" w:rsidR="0062635B" w:rsidRPr="002450E2" w:rsidRDefault="00C81CD9" w:rsidP="0062635B">
      <w:pPr>
        <w:rPr>
          <w:rFonts w:eastAsia="Times" w:cs="Times New Roman"/>
          <w:szCs w:val="20"/>
        </w:rPr>
      </w:pPr>
      <w:bookmarkStart w:id="132" w:name="_Number_of_respondents"/>
      <w:bookmarkEnd w:id="132"/>
      <w:r>
        <w:rPr>
          <w:rFonts w:eastAsia="Times" w:cs="Times New Roman"/>
          <w:szCs w:val="20"/>
        </w:rPr>
        <w:br w:type="page"/>
      </w:r>
    </w:p>
    <w:tbl>
      <w:tblPr>
        <w:tblStyle w:val="TableGrid1"/>
        <w:tblW w:w="0" w:type="auto"/>
        <w:tblLook w:val="04A0" w:firstRow="1" w:lastRow="0" w:firstColumn="1" w:lastColumn="0" w:noHBand="0" w:noVBand="1"/>
      </w:tblPr>
      <w:tblGrid>
        <w:gridCol w:w="6931"/>
        <w:gridCol w:w="6926"/>
      </w:tblGrid>
      <w:tr w:rsidR="0062635B" w:rsidRPr="002450E2" w14:paraId="3081C0C0" w14:textId="77777777" w:rsidTr="0062635B">
        <w:trPr>
          <w:trHeight w:val="680"/>
        </w:trPr>
        <w:tc>
          <w:tcPr>
            <w:tcW w:w="6931" w:type="dxa"/>
            <w:vAlign w:val="center"/>
          </w:tcPr>
          <w:p w14:paraId="6A70C47C" w14:textId="77777777" w:rsidR="0062635B" w:rsidRPr="002450E2" w:rsidRDefault="0062635B" w:rsidP="0062635B">
            <w:pPr>
              <w:pStyle w:val="Heading3"/>
              <w:rPr>
                <w:b/>
                <w:bCs/>
                <w:sz w:val="36"/>
                <w:szCs w:val="26"/>
              </w:rPr>
            </w:pPr>
            <w:r w:rsidRPr="0062635B">
              <w:rPr>
                <w:sz w:val="36"/>
                <w:szCs w:val="36"/>
              </w:rPr>
              <w:lastRenderedPageBreak/>
              <w:t>Number of respondents</w:t>
            </w:r>
          </w:p>
        </w:tc>
        <w:tc>
          <w:tcPr>
            <w:tcW w:w="6926" w:type="dxa"/>
            <w:vAlign w:val="center"/>
          </w:tcPr>
          <w:p w14:paraId="032EABCE" w14:textId="11C0CBFB" w:rsidR="0062635B" w:rsidRPr="002450E2" w:rsidRDefault="00D75017">
            <w:pPr>
              <w:jc w:val="right"/>
              <w:rPr>
                <w:rFonts w:cs="Calibri"/>
              </w:rPr>
            </w:pPr>
            <w:r w:rsidRPr="002450E2">
              <w:rPr>
                <w:rFonts w:cs="Calibri"/>
                <w:noProof/>
              </w:rPr>
              <mc:AlternateContent>
                <mc:Choice Requires="wps">
                  <w:drawing>
                    <wp:inline distT="0" distB="0" distL="0" distR="0" wp14:anchorId="2C5E170B" wp14:editId="30A6BB54">
                      <wp:extent cx="1466850" cy="323850"/>
                      <wp:effectExtent l="0" t="0" r="19050" b="19050"/>
                      <wp:docPr id="26" name="Rectangle: Rounded Corners 26"/>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1C80BC34" w14:textId="77777777" w:rsidR="00D75017" w:rsidRPr="00FF3EC9" w:rsidRDefault="00D75017" w:rsidP="00D75017">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5E170B" id="Rectangle: Rounded Corners 26" o:spid="_x0000_s1098"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22tR&#10;iokCAAArBQAADgAAAAAAAAAAAAAAAAAuAgAAZHJzL2Uyb0RvYy54bWxQSwECLQAUAAYACAAAACEA&#10;j0R0WNgAAAAEAQAADwAAAAAAAAAAAAAAAADjBAAAZHJzL2Rvd25yZXYueG1sUEsFBgAAAAAEAAQA&#10;8wAAAOgFAAAAAA==&#10;" fillcolor="#7c7c7f [2409]" strokecolor="#412066" strokeweight="1pt">
                      <v:stroke joinstyle="miter"/>
                      <v:textbox>
                        <w:txbxContent>
                          <w:p w14:paraId="1C80BC34" w14:textId="77777777" w:rsidR="00D75017" w:rsidRPr="00FF3EC9" w:rsidRDefault="00D75017" w:rsidP="00D75017">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62635B" w:rsidRPr="002450E2" w14:paraId="2B073462" w14:textId="77777777" w:rsidTr="0062635B">
        <w:tc>
          <w:tcPr>
            <w:tcW w:w="6931" w:type="dxa"/>
          </w:tcPr>
          <w:p w14:paraId="7CCC4118" w14:textId="08F159C3"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6" w:type="dxa"/>
          </w:tcPr>
          <w:p w14:paraId="42EA212B" w14:textId="77777777" w:rsidR="0062635B" w:rsidRPr="002450E2" w:rsidRDefault="0062635B">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62635B" w:rsidRPr="002450E2" w14:paraId="460327CB" w14:textId="77777777" w:rsidTr="0062635B">
        <w:tc>
          <w:tcPr>
            <w:tcW w:w="6931" w:type="dxa"/>
          </w:tcPr>
          <w:p w14:paraId="4E714B33" w14:textId="3B654970" w:rsidR="0062635B" w:rsidRDefault="0062635B">
            <w:pPr>
              <w:shd w:val="clear" w:color="auto" w:fill="FFFFFF"/>
              <w:rPr>
                <w:rFonts w:cs="Segoe UI"/>
                <w:color w:val="323130"/>
                <w:sz w:val="22"/>
                <w:szCs w:val="22"/>
              </w:rPr>
            </w:pPr>
            <w:r w:rsidRPr="0051775A">
              <w:rPr>
                <w:rFonts w:ascii="Segoe UI" w:hAnsi="Segoe UI" w:cs="Segoe UI"/>
                <w:color w:val="000000"/>
                <w:sz w:val="21"/>
                <w:szCs w:val="21"/>
              </w:rPr>
              <w:t>​</w:t>
            </w:r>
            <w:r w:rsidR="00C81CD9" w:rsidRPr="004624A7">
              <w:rPr>
                <w:sz w:val="22"/>
                <w:szCs w:val="22"/>
              </w:rPr>
              <w:t>Each row of this dataset represents</w:t>
            </w:r>
            <w:r w:rsidR="00C81CD9" w:rsidRPr="004624A7">
              <w:rPr>
                <w:rFonts w:ascii="Cambria" w:hAnsi="Cambria" w:cs="Cambria"/>
                <w:sz w:val="22"/>
                <w:szCs w:val="22"/>
              </w:rPr>
              <w:t> </w:t>
            </w:r>
            <w:r w:rsidR="00C81CD9" w:rsidRPr="00636CF3">
              <w:rPr>
                <w:sz w:val="22"/>
                <w:szCs w:val="22"/>
              </w:rPr>
              <w:t>one formal complaint of sexual harassment</w:t>
            </w:r>
            <w:r w:rsidR="00C81CD9" w:rsidRPr="004624A7">
              <w:rPr>
                <w:rFonts w:ascii="Cambria" w:hAnsi="Cambria" w:cs="Cambria"/>
                <w:sz w:val="22"/>
                <w:szCs w:val="22"/>
              </w:rPr>
              <w:t> </w:t>
            </w:r>
            <w:r w:rsidR="00C81CD9" w:rsidRPr="004624A7">
              <w:rPr>
                <w:sz w:val="22"/>
                <w:szCs w:val="22"/>
              </w:rPr>
              <w:t>within your workplace.</w:t>
            </w:r>
            <w:r w:rsidR="00C81CD9">
              <w:rPr>
                <w:sz w:val="22"/>
                <w:szCs w:val="22"/>
              </w:rPr>
              <w:t xml:space="preserve"> </w:t>
            </w:r>
            <w:r w:rsidRPr="0051775A">
              <w:rPr>
                <w:rFonts w:cs="Segoe UI"/>
                <w:color w:val="323130"/>
                <w:sz w:val="22"/>
                <w:szCs w:val="22"/>
              </w:rPr>
              <w:t>Use this field to capture the number of respondents associated with each formal complaint of sexual harassment.</w:t>
            </w:r>
            <w:r w:rsidR="00C81CD9">
              <w:rPr>
                <w:rFonts w:cs="Segoe UI"/>
                <w:color w:val="323130"/>
                <w:sz w:val="22"/>
                <w:szCs w:val="22"/>
              </w:rPr>
              <w:t xml:space="preserve"> Unless </w:t>
            </w:r>
            <w:r w:rsidR="00C81CD9">
              <w:rPr>
                <w:sz w:val="22"/>
                <w:szCs w:val="22"/>
              </w:rPr>
              <w:t>a complaint was raised against a group of people, you should enter 1 in this field.</w:t>
            </w:r>
          </w:p>
          <w:p w14:paraId="6B5EB4D2" w14:textId="77777777" w:rsidR="0062635B" w:rsidRPr="0051775A" w:rsidRDefault="0062635B">
            <w:pPr>
              <w:shd w:val="clear" w:color="auto" w:fill="FFFFFF"/>
              <w:rPr>
                <w:rFonts w:cs="Segoe UI"/>
                <w:color w:val="323130"/>
                <w:sz w:val="22"/>
                <w:szCs w:val="22"/>
              </w:rPr>
            </w:pPr>
          </w:p>
          <w:p w14:paraId="2B4BDF91" w14:textId="77777777" w:rsidR="0062635B" w:rsidRDefault="0062635B">
            <w:pPr>
              <w:shd w:val="clear" w:color="auto" w:fill="FFFFFF"/>
              <w:rPr>
                <w:rFonts w:cs="Segoe UI"/>
                <w:color w:val="323130"/>
                <w:sz w:val="22"/>
                <w:szCs w:val="22"/>
              </w:rPr>
            </w:pPr>
            <w:r w:rsidRPr="0051775A">
              <w:rPr>
                <w:rFonts w:ascii="Times New Roman" w:hAnsi="Times New Roman"/>
                <w:color w:val="323130"/>
                <w:sz w:val="22"/>
                <w:szCs w:val="22"/>
              </w:rPr>
              <w:t>​​​</w:t>
            </w:r>
            <w:r w:rsidRPr="0051775A">
              <w:rPr>
                <w:rFonts w:cs="Segoe UI"/>
                <w:color w:val="323130"/>
                <w:sz w:val="22"/>
                <w:szCs w:val="22"/>
              </w:rPr>
              <w:t>A respondent is an employee, member of the governing body, or member of the public who has been alleged to have sexually harassed others in your workplace.</w:t>
            </w:r>
          </w:p>
          <w:p w14:paraId="18CC7A25" w14:textId="77777777" w:rsidR="0062635B" w:rsidRPr="0051775A" w:rsidRDefault="0062635B">
            <w:pPr>
              <w:shd w:val="clear" w:color="auto" w:fill="FFFFFF"/>
              <w:rPr>
                <w:rFonts w:cs="Segoe UI"/>
                <w:color w:val="323130"/>
                <w:sz w:val="22"/>
                <w:szCs w:val="22"/>
              </w:rPr>
            </w:pPr>
          </w:p>
          <w:p w14:paraId="7776A751" w14:textId="77777777" w:rsidR="0062635B" w:rsidRDefault="0062635B">
            <w:pPr>
              <w:shd w:val="clear" w:color="auto" w:fill="FFFFFF"/>
              <w:rPr>
                <w:rFonts w:cs="Segoe UI"/>
                <w:color w:val="323130"/>
                <w:sz w:val="22"/>
                <w:szCs w:val="22"/>
              </w:rPr>
            </w:pPr>
            <w:r w:rsidRPr="0051775A">
              <w:rPr>
                <w:rFonts w:cs="Segoe UI"/>
                <w:color w:val="323130"/>
                <w:sz w:val="22"/>
                <w:szCs w:val="22"/>
              </w:rPr>
              <w:t>For complaints regarding an individual respondent's conduct, enter 1 in this field.</w:t>
            </w:r>
          </w:p>
          <w:p w14:paraId="1DFDD260" w14:textId="77777777" w:rsidR="0062635B" w:rsidRPr="0051775A" w:rsidRDefault="0062635B">
            <w:pPr>
              <w:shd w:val="clear" w:color="auto" w:fill="FFFFFF"/>
              <w:rPr>
                <w:rFonts w:cs="Segoe UI"/>
                <w:color w:val="323130"/>
                <w:sz w:val="22"/>
                <w:szCs w:val="22"/>
              </w:rPr>
            </w:pPr>
          </w:p>
          <w:p w14:paraId="2D7C81C5" w14:textId="77777777" w:rsidR="0062635B" w:rsidRPr="0051775A" w:rsidRDefault="0062635B">
            <w:pPr>
              <w:shd w:val="clear" w:color="auto" w:fill="FFFFFF"/>
              <w:rPr>
                <w:rFonts w:ascii="Segoe UI" w:eastAsia="Times" w:hAnsi="Segoe UI" w:cs="Segoe UI"/>
                <w:color w:val="323130"/>
                <w:sz w:val="21"/>
                <w:szCs w:val="21"/>
              </w:rPr>
            </w:pPr>
            <w:r w:rsidRPr="0051775A">
              <w:rPr>
                <w:rFonts w:cs="Segoe UI"/>
                <w:color w:val="323130"/>
                <w:sz w:val="22"/>
                <w:szCs w:val="22"/>
              </w:rPr>
              <w:t>For complaints regarding the conduct of a group of respondents, record the number of people in this field. If you aren't sure of the size of the group, enter 1.</w:t>
            </w:r>
          </w:p>
        </w:tc>
        <w:tc>
          <w:tcPr>
            <w:tcW w:w="6926" w:type="dxa"/>
          </w:tcPr>
          <w:p w14:paraId="1C8B34B1" w14:textId="77777777" w:rsidR="0062635B" w:rsidRPr="00A223F7" w:rsidRDefault="0062635B" w:rsidP="0008304D">
            <w:pPr>
              <w:numPr>
                <w:ilvl w:val="0"/>
                <w:numId w:val="18"/>
              </w:numPr>
              <w:spacing w:after="120" w:line="280" w:lineRule="atLeast"/>
              <w:rPr>
                <w:rFonts w:eastAsia="Times"/>
                <w:sz w:val="22"/>
                <w:szCs w:val="22"/>
              </w:rPr>
            </w:pPr>
            <w:r w:rsidRPr="00A223F7">
              <w:rPr>
                <w:rFonts w:eastAsia="Times"/>
                <w:sz w:val="22"/>
                <w:szCs w:val="22"/>
              </w:rPr>
              <w:t xml:space="preserve">Must be a whole number greater than </w:t>
            </w:r>
            <w:proofErr w:type="gramStart"/>
            <w:r w:rsidRPr="00A223F7">
              <w:rPr>
                <w:rFonts w:eastAsia="Times"/>
                <w:sz w:val="22"/>
                <w:szCs w:val="22"/>
              </w:rPr>
              <w:t>0</w:t>
            </w:r>
            <w:proofErr w:type="gramEnd"/>
          </w:p>
          <w:p w14:paraId="237120C7" w14:textId="63D07B7A" w:rsidR="0062635B" w:rsidRPr="002450E2" w:rsidRDefault="0062635B" w:rsidP="0008304D">
            <w:pPr>
              <w:numPr>
                <w:ilvl w:val="0"/>
                <w:numId w:val="18"/>
              </w:numPr>
              <w:spacing w:after="120" w:line="280" w:lineRule="atLeast"/>
              <w:rPr>
                <w:rFonts w:eastAsia="Times"/>
              </w:rPr>
            </w:pPr>
            <w:r w:rsidRPr="00A223F7">
              <w:rPr>
                <w:rFonts w:eastAsia="Times"/>
                <w:sz w:val="22"/>
                <w:szCs w:val="22"/>
              </w:rPr>
              <w:t>Blanks allowed</w:t>
            </w:r>
          </w:p>
        </w:tc>
      </w:tr>
    </w:tbl>
    <w:p w14:paraId="602A55EC"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33"/>
        <w:gridCol w:w="3462"/>
        <w:gridCol w:w="3462"/>
      </w:tblGrid>
      <w:tr w:rsidR="0062635B" w:rsidRPr="002450E2" w14:paraId="65CC0916" w14:textId="77777777" w:rsidTr="0062635B">
        <w:trPr>
          <w:trHeight w:val="680"/>
        </w:trPr>
        <w:tc>
          <w:tcPr>
            <w:tcW w:w="6933" w:type="dxa"/>
            <w:vAlign w:val="center"/>
          </w:tcPr>
          <w:p w14:paraId="532F357F" w14:textId="2E0D3794" w:rsidR="0062635B" w:rsidRPr="002450E2" w:rsidRDefault="0062635B" w:rsidP="0062635B">
            <w:pPr>
              <w:pStyle w:val="Heading3"/>
              <w:rPr>
                <w:b/>
                <w:bCs/>
                <w:sz w:val="36"/>
                <w:szCs w:val="26"/>
              </w:rPr>
            </w:pPr>
            <w:bookmarkStart w:id="133" w:name="_Gender_(Respondent)"/>
            <w:bookmarkEnd w:id="133"/>
            <w:r w:rsidRPr="0062635B">
              <w:rPr>
                <w:sz w:val="36"/>
                <w:szCs w:val="36"/>
              </w:rPr>
              <w:lastRenderedPageBreak/>
              <w:t>Gender (</w:t>
            </w:r>
            <w:r w:rsidR="00EE33EC">
              <w:rPr>
                <w:sz w:val="36"/>
                <w:szCs w:val="36"/>
              </w:rPr>
              <w:t>r</w:t>
            </w:r>
            <w:r w:rsidRPr="0062635B">
              <w:rPr>
                <w:sz w:val="36"/>
                <w:szCs w:val="36"/>
              </w:rPr>
              <w:t>espondent)</w:t>
            </w:r>
          </w:p>
        </w:tc>
        <w:tc>
          <w:tcPr>
            <w:tcW w:w="6924" w:type="dxa"/>
            <w:gridSpan w:val="2"/>
            <w:vAlign w:val="center"/>
          </w:tcPr>
          <w:p w14:paraId="55241F27" w14:textId="6CFE3349" w:rsidR="0062635B" w:rsidRPr="002450E2" w:rsidRDefault="00E549C1">
            <w:pPr>
              <w:jc w:val="right"/>
              <w:rPr>
                <w:rFonts w:cs="Calibri"/>
              </w:rPr>
            </w:pPr>
            <w:r w:rsidRPr="002450E2">
              <w:rPr>
                <w:rFonts w:cs="Calibri"/>
                <w:noProof/>
              </w:rPr>
              <mc:AlternateContent>
                <mc:Choice Requires="wps">
                  <w:drawing>
                    <wp:inline distT="0" distB="0" distL="0" distR="0" wp14:anchorId="6F025BEC" wp14:editId="488D55DC">
                      <wp:extent cx="1152000" cy="323850"/>
                      <wp:effectExtent l="0" t="0" r="10160" b="19050"/>
                      <wp:docPr id="523241717" name="Rectangle: Rounded Corners 523241717"/>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0594D7B"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025BEC" id="Rectangle: Rounded Corners 523241717" o:spid="_x0000_s1099"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kHeA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" fillcolor="#00af9a [3206]" strokecolor="#412066" strokeweight="1pt">
                      <v:stroke joinstyle="miter"/>
                      <v:textbox>
                        <w:txbxContent>
                          <w:p w14:paraId="30594D7B"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271C8AFC" w14:textId="77777777" w:rsidTr="0062635B">
        <w:tc>
          <w:tcPr>
            <w:tcW w:w="6933" w:type="dxa"/>
          </w:tcPr>
          <w:p w14:paraId="5F857CBD" w14:textId="1822DCB0"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4" w:type="dxa"/>
            <w:gridSpan w:val="2"/>
          </w:tcPr>
          <w:p w14:paraId="1F0F4025"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AF55C1" w:rsidRPr="002450E2" w14:paraId="1F300800" w14:textId="77777777">
        <w:tc>
          <w:tcPr>
            <w:tcW w:w="6933" w:type="dxa"/>
          </w:tcPr>
          <w:p w14:paraId="3CDE4ABA" w14:textId="253E08ED" w:rsidR="00AF55C1" w:rsidRDefault="00AF55C1" w:rsidP="00D60D9C">
            <w:pPr>
              <w:shd w:val="clear" w:color="auto" w:fill="FFFFFF"/>
              <w:rPr>
                <w:rFonts w:cs="Segoe UI"/>
                <w:color w:val="323130"/>
                <w:sz w:val="22"/>
                <w:szCs w:val="22"/>
              </w:rPr>
            </w:pPr>
            <w:r w:rsidRPr="000D72EF">
              <w:rPr>
                <w:rFonts w:ascii="Segoe UI" w:hAnsi="Segoe UI" w:cs="Segoe UI"/>
                <w:color w:val="000000"/>
                <w:sz w:val="21"/>
                <w:szCs w:val="21"/>
              </w:rPr>
              <w:t>​</w:t>
            </w:r>
            <w:r w:rsidRPr="000D72EF">
              <w:rPr>
                <w:rFonts w:ascii="Segoe UI" w:hAnsi="Segoe UI" w:cs="Segoe UI"/>
                <w:color w:val="323130"/>
                <w:sz w:val="21"/>
                <w:szCs w:val="21"/>
              </w:rPr>
              <w:t>​</w:t>
            </w:r>
            <w:r w:rsidRPr="000D72EF">
              <w:rPr>
                <w:rFonts w:cs="Segoe UI"/>
                <w:color w:val="323130"/>
                <w:sz w:val="22"/>
                <w:szCs w:val="22"/>
              </w:rPr>
              <w:t xml:space="preserve">Use this field to indicate the gender of a person </w:t>
            </w:r>
            <w:r w:rsidR="00C81CD9">
              <w:rPr>
                <w:rFonts w:cs="Segoe UI"/>
                <w:color w:val="323130"/>
                <w:sz w:val="22"/>
                <w:szCs w:val="22"/>
              </w:rPr>
              <w:t>who was the subject of the sexual harassment complaint.</w:t>
            </w:r>
          </w:p>
          <w:p w14:paraId="36E5926B" w14:textId="77777777" w:rsidR="00AF55C1" w:rsidRPr="000D72EF" w:rsidRDefault="00AF55C1" w:rsidP="00D60D9C">
            <w:pPr>
              <w:shd w:val="clear" w:color="auto" w:fill="FFFFFF"/>
              <w:rPr>
                <w:rFonts w:cs="Segoe UI"/>
                <w:color w:val="323130"/>
                <w:sz w:val="22"/>
                <w:szCs w:val="22"/>
              </w:rPr>
            </w:pPr>
          </w:p>
          <w:p w14:paraId="202EEC56" w14:textId="4BB8B83F" w:rsidR="00AF55C1" w:rsidRDefault="00AF55C1" w:rsidP="00D60D9C">
            <w:pPr>
              <w:shd w:val="clear" w:color="auto" w:fill="FFFFFF"/>
              <w:rPr>
                <w:rFonts w:cs="Segoe UI"/>
                <w:color w:val="323130"/>
                <w:sz w:val="22"/>
                <w:szCs w:val="22"/>
              </w:rPr>
            </w:pPr>
            <w:r w:rsidRPr="000D72EF">
              <w:rPr>
                <w:rFonts w:cs="Segoe UI"/>
                <w:color w:val="323130"/>
                <w:sz w:val="22"/>
                <w:szCs w:val="22"/>
              </w:rPr>
              <w:t xml:space="preserve">For more information and recommendations on how to collect gender-disaggregated data, please refer to the </w:t>
            </w:r>
            <w:hyperlink w:anchor="_Gender" w:history="1">
              <w:r w:rsidRPr="00636CF3">
                <w:rPr>
                  <w:rStyle w:val="Hyperlink"/>
                  <w:rFonts w:cs="Segoe UI"/>
                  <w:sz w:val="22"/>
                  <w:szCs w:val="22"/>
                </w:rPr>
                <w:t>Gender</w:t>
              </w:r>
            </w:hyperlink>
            <w:r w:rsidRPr="000D72EF">
              <w:rPr>
                <w:rFonts w:cs="Segoe UI"/>
                <w:color w:val="323130"/>
                <w:sz w:val="22"/>
                <w:szCs w:val="22"/>
              </w:rPr>
              <w:t xml:space="preserve"> data field description.</w:t>
            </w:r>
          </w:p>
          <w:p w14:paraId="432D7470" w14:textId="77777777" w:rsidR="00AF55C1" w:rsidRDefault="00AF55C1" w:rsidP="00D60D9C">
            <w:pPr>
              <w:shd w:val="clear" w:color="auto" w:fill="FFFFFF"/>
              <w:rPr>
                <w:rFonts w:cs="Segoe UI"/>
                <w:color w:val="323130"/>
                <w:sz w:val="21"/>
                <w:szCs w:val="21"/>
              </w:rPr>
            </w:pPr>
          </w:p>
          <w:p w14:paraId="0F92BED7" w14:textId="41D8B452" w:rsidR="00AF55C1" w:rsidRPr="005C6495" w:rsidRDefault="00AF55C1" w:rsidP="00D60D9C">
            <w:pPr>
              <w:shd w:val="clear" w:color="auto" w:fill="FFFFFF"/>
              <w:rPr>
                <w:rFonts w:ascii="Segoe UI" w:eastAsia="Times" w:hAnsi="Segoe UI" w:cs="Segoe UI"/>
                <w:color w:val="323130"/>
                <w:sz w:val="21"/>
                <w:szCs w:val="21"/>
              </w:rPr>
            </w:pPr>
            <w:r w:rsidRPr="00DE2D8B">
              <w:rPr>
                <w:rFonts w:cs="Segoe UI"/>
                <w:color w:val="323130"/>
                <w:sz w:val="22"/>
                <w:szCs w:val="22"/>
              </w:rPr>
              <w:t>Use the value 'Data unavailable' if your organisation can't provide this information at this time.</w:t>
            </w:r>
          </w:p>
        </w:tc>
        <w:tc>
          <w:tcPr>
            <w:tcW w:w="3462" w:type="dxa"/>
          </w:tcPr>
          <w:p w14:paraId="50E5E35F" w14:textId="041FCA43" w:rsidR="00462102" w:rsidRPr="00462102" w:rsidRDefault="00462102" w:rsidP="00462102">
            <w:pPr>
              <w:numPr>
                <w:ilvl w:val="0"/>
                <w:numId w:val="18"/>
              </w:numPr>
              <w:spacing w:after="120" w:line="280" w:lineRule="atLeast"/>
              <w:rPr>
                <w:rFonts w:eastAsia="Times"/>
                <w:sz w:val="22"/>
                <w:szCs w:val="22"/>
              </w:rPr>
            </w:pPr>
            <w:r w:rsidRPr="00462102">
              <w:rPr>
                <w:rFonts w:eastAsia="Times"/>
                <w:sz w:val="22"/>
                <w:szCs w:val="22"/>
              </w:rPr>
              <w:t xml:space="preserve">Woman or group of women </w:t>
            </w:r>
            <w:r w:rsidR="00011109">
              <w:rPr>
                <w:rFonts w:eastAsia="Times"/>
                <w:sz w:val="22"/>
                <w:szCs w:val="22"/>
              </w:rPr>
              <w:t>(</w:t>
            </w:r>
            <w:r w:rsidR="003B5924" w:rsidRPr="003B5924">
              <w:rPr>
                <w:rFonts w:eastAsia="Times"/>
                <w:b/>
                <w:sz w:val="22"/>
                <w:szCs w:val="22"/>
              </w:rPr>
              <w:t>W</w:t>
            </w:r>
            <w:r w:rsidR="003B5924">
              <w:rPr>
                <w:rFonts w:eastAsia="Times"/>
                <w:sz w:val="22"/>
                <w:szCs w:val="22"/>
              </w:rPr>
              <w:t>)</w:t>
            </w:r>
          </w:p>
          <w:p w14:paraId="1E508988" w14:textId="7CEBB61B" w:rsidR="00462102" w:rsidRPr="00462102" w:rsidRDefault="00462102" w:rsidP="00462102">
            <w:pPr>
              <w:numPr>
                <w:ilvl w:val="0"/>
                <w:numId w:val="18"/>
              </w:numPr>
              <w:spacing w:after="120" w:line="280" w:lineRule="atLeast"/>
              <w:rPr>
                <w:rFonts w:eastAsia="Times"/>
                <w:sz w:val="22"/>
                <w:szCs w:val="22"/>
              </w:rPr>
            </w:pPr>
            <w:proofErr w:type="gramStart"/>
            <w:r w:rsidRPr="00462102">
              <w:rPr>
                <w:rFonts w:eastAsia="Times"/>
                <w:sz w:val="22"/>
                <w:szCs w:val="22"/>
              </w:rPr>
              <w:t>Man</w:t>
            </w:r>
            <w:proofErr w:type="gramEnd"/>
            <w:r w:rsidRPr="00462102">
              <w:rPr>
                <w:rFonts w:eastAsia="Times"/>
                <w:sz w:val="22"/>
                <w:szCs w:val="22"/>
              </w:rPr>
              <w:t xml:space="preserve"> or group of men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3D4D1C87" w14:textId="5DCCB114" w:rsidR="00AF55C1" w:rsidRPr="00A101EA" w:rsidRDefault="00462102" w:rsidP="00462102">
            <w:pPr>
              <w:numPr>
                <w:ilvl w:val="0"/>
                <w:numId w:val="18"/>
              </w:numPr>
              <w:spacing w:after="120" w:line="280" w:lineRule="atLeast"/>
              <w:rPr>
                <w:rFonts w:eastAsia="Times"/>
              </w:rPr>
            </w:pPr>
            <w:r w:rsidRPr="00462102">
              <w:rPr>
                <w:rFonts w:eastAsia="Times"/>
                <w:sz w:val="22"/>
                <w:szCs w:val="22"/>
              </w:rPr>
              <w:t xml:space="preserve">Self-described or group of people of self-described gender </w:t>
            </w:r>
            <w:r w:rsidR="00011109">
              <w:rPr>
                <w:rFonts w:eastAsia="Times"/>
                <w:sz w:val="22"/>
                <w:szCs w:val="22"/>
              </w:rPr>
              <w:t>(</w:t>
            </w:r>
            <w:r w:rsidR="003B5924" w:rsidRPr="003B5924">
              <w:rPr>
                <w:rFonts w:eastAsia="Times"/>
                <w:b/>
                <w:sz w:val="22"/>
                <w:szCs w:val="22"/>
              </w:rPr>
              <w:t>S</w:t>
            </w:r>
            <w:r w:rsidR="003B5924">
              <w:rPr>
                <w:rFonts w:eastAsia="Times"/>
                <w:sz w:val="22"/>
                <w:szCs w:val="22"/>
              </w:rPr>
              <w:t>)</w:t>
            </w:r>
          </w:p>
        </w:tc>
        <w:tc>
          <w:tcPr>
            <w:tcW w:w="3462" w:type="dxa"/>
          </w:tcPr>
          <w:p w14:paraId="7C1641EF" w14:textId="78FDB0F2" w:rsidR="009B62F9" w:rsidRPr="009B62F9" w:rsidRDefault="009B62F9" w:rsidP="009B62F9">
            <w:pPr>
              <w:numPr>
                <w:ilvl w:val="0"/>
                <w:numId w:val="18"/>
              </w:numPr>
              <w:spacing w:after="120" w:line="280" w:lineRule="atLeast"/>
              <w:rPr>
                <w:rFonts w:eastAsia="Times"/>
                <w:sz w:val="22"/>
                <w:szCs w:val="22"/>
              </w:rPr>
            </w:pPr>
            <w:r w:rsidRPr="009B62F9">
              <w:rPr>
                <w:rFonts w:eastAsia="Times"/>
                <w:sz w:val="22"/>
                <w:szCs w:val="22"/>
              </w:rPr>
              <w:t xml:space="preserve">Group of mixed genders, or 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5218DF01" w14:textId="1264B8D3" w:rsidR="00AF55C1" w:rsidRPr="002450E2" w:rsidRDefault="009B62F9" w:rsidP="009B62F9">
            <w:pPr>
              <w:numPr>
                <w:ilvl w:val="0"/>
                <w:numId w:val="18"/>
              </w:numPr>
              <w:spacing w:after="120" w:line="280" w:lineRule="atLeast"/>
              <w:rPr>
                <w:rFonts w:eastAsia="Times"/>
              </w:rPr>
            </w:pPr>
            <w:r w:rsidRPr="009B62F9">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5B8DF897" w14:textId="5EF50576" w:rsidR="0062635B" w:rsidRPr="002450E2" w:rsidRDefault="0062635B"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31"/>
        <w:gridCol w:w="3463"/>
        <w:gridCol w:w="3463"/>
      </w:tblGrid>
      <w:tr w:rsidR="0062635B" w:rsidRPr="002450E2" w14:paraId="1951A25D" w14:textId="77777777" w:rsidTr="0062635B">
        <w:trPr>
          <w:trHeight w:val="680"/>
        </w:trPr>
        <w:tc>
          <w:tcPr>
            <w:tcW w:w="6931" w:type="dxa"/>
            <w:vAlign w:val="center"/>
          </w:tcPr>
          <w:p w14:paraId="7086AFC4" w14:textId="77777777" w:rsidR="0062635B" w:rsidRPr="002450E2" w:rsidRDefault="0062635B" w:rsidP="0062635B">
            <w:pPr>
              <w:pStyle w:val="Heading3"/>
              <w:rPr>
                <w:b/>
                <w:bCs/>
                <w:sz w:val="36"/>
                <w:szCs w:val="26"/>
              </w:rPr>
            </w:pPr>
            <w:bookmarkStart w:id="134" w:name="_Respondent_relationship_to"/>
            <w:bookmarkEnd w:id="134"/>
            <w:r w:rsidRPr="0062635B">
              <w:rPr>
                <w:sz w:val="36"/>
                <w:szCs w:val="36"/>
              </w:rPr>
              <w:t>Respondent relationship to complainant</w:t>
            </w:r>
          </w:p>
        </w:tc>
        <w:tc>
          <w:tcPr>
            <w:tcW w:w="6926" w:type="dxa"/>
            <w:gridSpan w:val="2"/>
            <w:vAlign w:val="center"/>
          </w:tcPr>
          <w:p w14:paraId="7A11D627" w14:textId="7C8E917A" w:rsidR="0062635B" w:rsidRPr="002450E2" w:rsidRDefault="00E549C1">
            <w:pPr>
              <w:jc w:val="right"/>
              <w:rPr>
                <w:rFonts w:cs="Calibri"/>
              </w:rPr>
            </w:pPr>
            <w:r w:rsidRPr="002450E2">
              <w:rPr>
                <w:rFonts w:cs="Calibri"/>
                <w:noProof/>
              </w:rPr>
              <mc:AlternateContent>
                <mc:Choice Requires="wps">
                  <w:drawing>
                    <wp:inline distT="0" distB="0" distL="0" distR="0" wp14:anchorId="046FDD2D" wp14:editId="5284B188">
                      <wp:extent cx="1152000" cy="323850"/>
                      <wp:effectExtent l="0" t="0" r="10160" b="19050"/>
                      <wp:docPr id="523241718" name="Rectangle: Rounded Corners 523241718"/>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0CCD20BF"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6FDD2D" id="Rectangle: Rounded Corners 523241718" o:spid="_x0000_s1100"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FBmghB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0CCD20BF"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7484EDF0" w14:textId="77777777" w:rsidTr="0062635B">
        <w:tc>
          <w:tcPr>
            <w:tcW w:w="6931" w:type="dxa"/>
          </w:tcPr>
          <w:p w14:paraId="6BCE7790" w14:textId="1B60DADC"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6" w:type="dxa"/>
            <w:gridSpan w:val="2"/>
          </w:tcPr>
          <w:p w14:paraId="6ACDCED7"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AF55C1" w:rsidRPr="002450E2" w14:paraId="10021973" w14:textId="77777777">
        <w:tc>
          <w:tcPr>
            <w:tcW w:w="6931" w:type="dxa"/>
          </w:tcPr>
          <w:p w14:paraId="2AA8F651" w14:textId="77777777" w:rsidR="00AF55C1" w:rsidRDefault="00AF55C1">
            <w:pPr>
              <w:shd w:val="clear" w:color="auto" w:fill="FFFFFF"/>
              <w:rPr>
                <w:rFonts w:cs="Segoe UI"/>
                <w:color w:val="323130"/>
                <w:sz w:val="22"/>
                <w:szCs w:val="22"/>
              </w:rPr>
            </w:pPr>
            <w:r w:rsidRPr="00C8194C">
              <w:rPr>
                <w:rFonts w:ascii="Segoe UI" w:hAnsi="Segoe UI" w:cs="Segoe UI"/>
                <w:color w:val="000000"/>
                <w:sz w:val="21"/>
                <w:szCs w:val="21"/>
              </w:rPr>
              <w:t>​</w:t>
            </w:r>
            <w:r w:rsidRPr="00C8194C">
              <w:rPr>
                <w:rFonts w:ascii="Segoe UI" w:hAnsi="Segoe UI" w:cs="Segoe UI"/>
                <w:color w:val="323130"/>
                <w:sz w:val="21"/>
                <w:szCs w:val="21"/>
              </w:rPr>
              <w:t>​​</w:t>
            </w:r>
            <w:r w:rsidRPr="00C8194C">
              <w:rPr>
                <w:rFonts w:cs="Segoe UI"/>
                <w:color w:val="323130"/>
                <w:sz w:val="22"/>
                <w:szCs w:val="22"/>
              </w:rPr>
              <w:t>Use this field to indicate the respondent's workplace relationship to the complainant.</w:t>
            </w:r>
          </w:p>
          <w:p w14:paraId="2EFE4B15" w14:textId="77777777" w:rsidR="00AF55C1" w:rsidRPr="00C8194C" w:rsidRDefault="00AF55C1">
            <w:pPr>
              <w:shd w:val="clear" w:color="auto" w:fill="FFFFFF"/>
              <w:rPr>
                <w:rFonts w:cs="Segoe UI"/>
                <w:color w:val="323130"/>
                <w:sz w:val="22"/>
                <w:szCs w:val="22"/>
              </w:rPr>
            </w:pPr>
          </w:p>
          <w:p w14:paraId="6C932D4F" w14:textId="77777777" w:rsidR="00AF55C1" w:rsidRDefault="00AF55C1">
            <w:pPr>
              <w:shd w:val="clear" w:color="auto" w:fill="FFFFFF"/>
              <w:rPr>
                <w:rFonts w:cs="Segoe UI"/>
                <w:color w:val="323130"/>
                <w:sz w:val="22"/>
                <w:szCs w:val="22"/>
              </w:rPr>
            </w:pPr>
            <w:r w:rsidRPr="00C8194C">
              <w:rPr>
                <w:rFonts w:cs="Segoe UI"/>
                <w:color w:val="323130"/>
                <w:sz w:val="22"/>
                <w:szCs w:val="22"/>
              </w:rPr>
              <w:t>Select the value that best describes the respondent or respondents.</w:t>
            </w:r>
          </w:p>
          <w:p w14:paraId="653E10E1" w14:textId="77777777" w:rsidR="00AF55C1" w:rsidRPr="00C8194C" w:rsidRDefault="00AF55C1">
            <w:pPr>
              <w:shd w:val="clear" w:color="auto" w:fill="FFFFFF"/>
              <w:rPr>
                <w:rFonts w:cs="Segoe UI"/>
                <w:color w:val="323130"/>
                <w:sz w:val="22"/>
                <w:szCs w:val="22"/>
              </w:rPr>
            </w:pPr>
          </w:p>
          <w:p w14:paraId="191A7835" w14:textId="77777777" w:rsidR="00AF55C1" w:rsidRPr="00C8194C" w:rsidRDefault="00AF55C1">
            <w:pPr>
              <w:shd w:val="clear" w:color="auto" w:fill="FFFFFF"/>
              <w:rPr>
                <w:rFonts w:ascii="Segoe UI" w:eastAsia="Times" w:hAnsi="Segoe UI" w:cs="Segoe UI"/>
                <w:color w:val="323130"/>
                <w:sz w:val="21"/>
                <w:szCs w:val="21"/>
              </w:rPr>
            </w:pPr>
            <w:r w:rsidRPr="00C8194C">
              <w:rPr>
                <w:rFonts w:cs="Segoe UI"/>
                <w:color w:val="323130"/>
                <w:sz w:val="22"/>
                <w:szCs w:val="22"/>
              </w:rPr>
              <w:t>Use the value 'Data unavailable' if your organisation can't provide this information at this time.</w:t>
            </w:r>
          </w:p>
        </w:tc>
        <w:tc>
          <w:tcPr>
            <w:tcW w:w="3463" w:type="dxa"/>
          </w:tcPr>
          <w:p w14:paraId="67F504A2" w14:textId="6261FED5" w:rsidR="00852690" w:rsidRPr="00852690" w:rsidRDefault="00852690" w:rsidP="00852690">
            <w:pPr>
              <w:numPr>
                <w:ilvl w:val="0"/>
                <w:numId w:val="18"/>
              </w:numPr>
              <w:spacing w:after="120" w:line="280" w:lineRule="atLeast"/>
              <w:rPr>
                <w:rFonts w:eastAsia="Times"/>
                <w:sz w:val="22"/>
                <w:szCs w:val="22"/>
              </w:rPr>
            </w:pPr>
            <w:r w:rsidRPr="00852690">
              <w:rPr>
                <w:rFonts w:eastAsia="Times"/>
                <w:sz w:val="22"/>
                <w:szCs w:val="22"/>
              </w:rPr>
              <w:t xml:space="preserve">A client, customer, patient, stakeholder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3DBFAE2B" w14:textId="17EEA396" w:rsidR="00852690" w:rsidRPr="00852690" w:rsidRDefault="00852690" w:rsidP="00852690">
            <w:pPr>
              <w:numPr>
                <w:ilvl w:val="0"/>
                <w:numId w:val="18"/>
              </w:numPr>
              <w:spacing w:after="120" w:line="280" w:lineRule="atLeast"/>
              <w:rPr>
                <w:rFonts w:eastAsia="Times"/>
                <w:sz w:val="22"/>
                <w:szCs w:val="22"/>
              </w:rPr>
            </w:pPr>
            <w:r w:rsidRPr="00852690">
              <w:rPr>
                <w:rFonts w:eastAsia="Times"/>
                <w:sz w:val="22"/>
                <w:szCs w:val="22"/>
              </w:rPr>
              <w:t xml:space="preserve">Colleague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D897000" w14:textId="19FA8123" w:rsidR="00852690" w:rsidRPr="00852690" w:rsidRDefault="00852690" w:rsidP="00852690">
            <w:pPr>
              <w:numPr>
                <w:ilvl w:val="0"/>
                <w:numId w:val="18"/>
              </w:numPr>
              <w:spacing w:after="120" w:line="280" w:lineRule="atLeast"/>
              <w:rPr>
                <w:rFonts w:eastAsia="Times"/>
                <w:sz w:val="22"/>
                <w:szCs w:val="22"/>
              </w:rPr>
            </w:pPr>
            <w:r w:rsidRPr="00852690">
              <w:rPr>
                <w:rFonts w:eastAsia="Times"/>
                <w:sz w:val="22"/>
                <w:szCs w:val="22"/>
              </w:rPr>
              <w:t xml:space="preserve">Group of colleagues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AC34931" w14:textId="171430DF" w:rsidR="00AF55C1" w:rsidRPr="00792642" w:rsidRDefault="00852690" w:rsidP="00852690">
            <w:pPr>
              <w:numPr>
                <w:ilvl w:val="0"/>
                <w:numId w:val="18"/>
              </w:numPr>
              <w:spacing w:after="120" w:line="280" w:lineRule="atLeast"/>
              <w:rPr>
                <w:rFonts w:eastAsia="Times"/>
              </w:rPr>
            </w:pPr>
            <w:r w:rsidRPr="00852690">
              <w:rPr>
                <w:rFonts w:eastAsia="Times"/>
                <w:sz w:val="22"/>
                <w:szCs w:val="22"/>
              </w:rPr>
              <w:t xml:space="preserve">Immediate manager or someone they supervise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tc>
        <w:tc>
          <w:tcPr>
            <w:tcW w:w="3463" w:type="dxa"/>
          </w:tcPr>
          <w:p w14:paraId="1CEF61C4" w14:textId="2D9A0976" w:rsidR="00852690" w:rsidRPr="00852690" w:rsidRDefault="00852690" w:rsidP="00852690">
            <w:pPr>
              <w:numPr>
                <w:ilvl w:val="0"/>
                <w:numId w:val="18"/>
              </w:numPr>
              <w:spacing w:after="120" w:line="280" w:lineRule="atLeast"/>
              <w:rPr>
                <w:rFonts w:eastAsia="Times"/>
                <w:sz w:val="22"/>
                <w:szCs w:val="22"/>
              </w:rPr>
            </w:pPr>
            <w:r w:rsidRPr="00852690">
              <w:rPr>
                <w:rFonts w:eastAsia="Times"/>
                <w:sz w:val="22"/>
                <w:szCs w:val="22"/>
              </w:rPr>
              <w:t xml:space="preserve">Member of public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2686559A" w14:textId="703FDBF7" w:rsidR="00852690" w:rsidRPr="00852690" w:rsidRDefault="00852690" w:rsidP="00852690">
            <w:pPr>
              <w:numPr>
                <w:ilvl w:val="0"/>
                <w:numId w:val="18"/>
              </w:numPr>
              <w:spacing w:after="120" w:line="280" w:lineRule="atLeast"/>
              <w:rPr>
                <w:rFonts w:eastAsia="Times"/>
                <w:sz w:val="22"/>
                <w:szCs w:val="22"/>
              </w:rPr>
            </w:pPr>
            <w:r w:rsidRPr="00852690">
              <w:rPr>
                <w:rFonts w:eastAsia="Times"/>
                <w:sz w:val="22"/>
                <w:szCs w:val="22"/>
              </w:rPr>
              <w:t xml:space="preserve">Senior manager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7B4D954" w14:textId="4A8E7DEB" w:rsidR="00AF55C1" w:rsidRPr="002450E2" w:rsidRDefault="00852690" w:rsidP="00852690">
            <w:pPr>
              <w:numPr>
                <w:ilvl w:val="0"/>
                <w:numId w:val="18"/>
              </w:numPr>
              <w:spacing w:after="120" w:line="280" w:lineRule="atLeast"/>
              <w:rPr>
                <w:rFonts w:eastAsia="Times"/>
              </w:rPr>
            </w:pPr>
            <w:r w:rsidRPr="00852690">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4DB9178E"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8"/>
        <w:gridCol w:w="6929"/>
      </w:tblGrid>
      <w:tr w:rsidR="0062635B" w:rsidRPr="002450E2" w14:paraId="632CE39E" w14:textId="77777777" w:rsidTr="0062635B">
        <w:trPr>
          <w:trHeight w:val="680"/>
        </w:trPr>
        <w:tc>
          <w:tcPr>
            <w:tcW w:w="6928" w:type="dxa"/>
            <w:vAlign w:val="center"/>
          </w:tcPr>
          <w:p w14:paraId="50C98CC2" w14:textId="77777777" w:rsidR="0062635B" w:rsidRPr="002450E2" w:rsidRDefault="0062635B" w:rsidP="0062635B">
            <w:pPr>
              <w:pStyle w:val="Heading3"/>
              <w:rPr>
                <w:b/>
                <w:bCs/>
                <w:sz w:val="36"/>
                <w:szCs w:val="26"/>
              </w:rPr>
            </w:pPr>
            <w:bookmarkStart w:id="135" w:name="_Complaint_outcomes"/>
            <w:bookmarkEnd w:id="135"/>
            <w:r w:rsidRPr="0062635B">
              <w:rPr>
                <w:sz w:val="36"/>
                <w:szCs w:val="36"/>
              </w:rPr>
              <w:lastRenderedPageBreak/>
              <w:t>Complaint outcomes</w:t>
            </w:r>
          </w:p>
        </w:tc>
        <w:tc>
          <w:tcPr>
            <w:tcW w:w="6929" w:type="dxa"/>
            <w:vAlign w:val="center"/>
          </w:tcPr>
          <w:p w14:paraId="5F29D713" w14:textId="1BBC9945" w:rsidR="0062635B" w:rsidRPr="002450E2" w:rsidRDefault="00E549C1">
            <w:pPr>
              <w:jc w:val="right"/>
              <w:rPr>
                <w:rFonts w:cs="Calibri"/>
              </w:rPr>
            </w:pPr>
            <w:r w:rsidRPr="002450E2">
              <w:rPr>
                <w:rFonts w:cs="Calibri"/>
                <w:noProof/>
              </w:rPr>
              <mc:AlternateContent>
                <mc:Choice Requires="wps">
                  <w:drawing>
                    <wp:inline distT="0" distB="0" distL="0" distR="0" wp14:anchorId="2D50BFD6" wp14:editId="0DDC516F">
                      <wp:extent cx="1152000" cy="323850"/>
                      <wp:effectExtent l="0" t="0" r="10160" b="19050"/>
                      <wp:docPr id="523241719" name="Rectangle: Rounded Corners 523241719"/>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4823DBEA"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50BFD6" id="Rectangle: Rounded Corners 523241719" o:spid="_x0000_s110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IYESp1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4823DBEA"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056F2B86" w14:textId="77777777" w:rsidTr="0062635B">
        <w:tc>
          <w:tcPr>
            <w:tcW w:w="6928" w:type="dxa"/>
          </w:tcPr>
          <w:p w14:paraId="4C251DEF" w14:textId="6ABBA513"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9" w:type="dxa"/>
          </w:tcPr>
          <w:p w14:paraId="46FA2521"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154155FC" w14:textId="77777777" w:rsidTr="0062635B">
        <w:tc>
          <w:tcPr>
            <w:tcW w:w="6928" w:type="dxa"/>
          </w:tcPr>
          <w:p w14:paraId="14E56091" w14:textId="77777777" w:rsidR="0062635B" w:rsidRDefault="0062635B">
            <w:pPr>
              <w:shd w:val="clear" w:color="auto" w:fill="FFFFFF"/>
              <w:rPr>
                <w:rFonts w:cs="Segoe UI"/>
                <w:color w:val="323130"/>
                <w:sz w:val="22"/>
                <w:szCs w:val="22"/>
              </w:rPr>
            </w:pPr>
            <w:r w:rsidRPr="007B3DB9">
              <w:rPr>
                <w:rFonts w:ascii="Segoe UI" w:hAnsi="Segoe UI" w:cs="Segoe UI"/>
                <w:color w:val="000000"/>
                <w:sz w:val="21"/>
                <w:szCs w:val="21"/>
              </w:rPr>
              <w:t>​</w:t>
            </w:r>
            <w:r w:rsidRPr="007B3DB9">
              <w:rPr>
                <w:rFonts w:ascii="Segoe UI" w:hAnsi="Segoe UI" w:cs="Segoe UI"/>
                <w:color w:val="323130"/>
                <w:sz w:val="21"/>
                <w:szCs w:val="21"/>
              </w:rPr>
              <w:t>​</w:t>
            </w:r>
            <w:r w:rsidRPr="007B3DB9">
              <w:rPr>
                <w:rFonts w:cs="Segoe UI"/>
                <w:color w:val="323130"/>
                <w:sz w:val="22"/>
                <w:szCs w:val="22"/>
              </w:rPr>
              <w:t>Use this field to indicate the outcome of the sexual harassment complaint.</w:t>
            </w:r>
          </w:p>
          <w:p w14:paraId="3EB64696" w14:textId="77777777" w:rsidR="0062635B" w:rsidRPr="007B3DB9" w:rsidRDefault="0062635B">
            <w:pPr>
              <w:shd w:val="clear" w:color="auto" w:fill="FFFFFF"/>
              <w:rPr>
                <w:rFonts w:cs="Segoe UI"/>
                <w:color w:val="323130"/>
                <w:sz w:val="22"/>
                <w:szCs w:val="22"/>
              </w:rPr>
            </w:pPr>
          </w:p>
          <w:p w14:paraId="71BEACE6" w14:textId="77777777" w:rsidR="0062635B" w:rsidRDefault="0062635B">
            <w:pPr>
              <w:shd w:val="clear" w:color="auto" w:fill="FFFFFF"/>
              <w:rPr>
                <w:rFonts w:cs="Segoe UI"/>
                <w:color w:val="323130"/>
                <w:sz w:val="22"/>
                <w:szCs w:val="22"/>
              </w:rPr>
            </w:pPr>
            <w:r w:rsidRPr="007B3DB9">
              <w:rPr>
                <w:rFonts w:cs="Segoe UI"/>
                <w:color w:val="323130"/>
                <w:sz w:val="22"/>
                <w:szCs w:val="22"/>
              </w:rPr>
              <w:t>If the complaint had multiple outcomes, format the selections as a list delimited with vertical bars like this: A|B|</w:t>
            </w:r>
            <w:proofErr w:type="gramStart"/>
            <w:r w:rsidRPr="007B3DB9">
              <w:rPr>
                <w:rFonts w:cs="Segoe UI"/>
                <w:color w:val="323130"/>
                <w:sz w:val="22"/>
                <w:szCs w:val="22"/>
              </w:rPr>
              <w:t>C</w:t>
            </w:r>
            <w:proofErr w:type="gramEnd"/>
          </w:p>
          <w:p w14:paraId="3AFBED8A" w14:textId="77777777" w:rsidR="0062635B" w:rsidRPr="007B3DB9" w:rsidRDefault="0062635B">
            <w:pPr>
              <w:shd w:val="clear" w:color="auto" w:fill="FFFFFF"/>
              <w:rPr>
                <w:rFonts w:cs="Segoe UI"/>
                <w:color w:val="323130"/>
                <w:sz w:val="22"/>
                <w:szCs w:val="22"/>
              </w:rPr>
            </w:pPr>
          </w:p>
          <w:p w14:paraId="6DD495E1" w14:textId="77777777" w:rsidR="0062635B" w:rsidRDefault="0062635B">
            <w:pPr>
              <w:shd w:val="clear" w:color="auto" w:fill="FFFFFF"/>
              <w:rPr>
                <w:rFonts w:cs="Segoe UI"/>
                <w:color w:val="323130"/>
                <w:sz w:val="22"/>
                <w:szCs w:val="22"/>
              </w:rPr>
            </w:pPr>
            <w:r w:rsidRPr="007B3DB9">
              <w:rPr>
                <w:rFonts w:cs="Segoe UI"/>
                <w:color w:val="323130"/>
                <w:sz w:val="22"/>
                <w:szCs w:val="22"/>
              </w:rPr>
              <w:t>Use the value 'No outcome' for complaints that have not been resolved yet.</w:t>
            </w:r>
          </w:p>
          <w:p w14:paraId="0F86D546" w14:textId="77777777" w:rsidR="0062635B" w:rsidRPr="007B3DB9" w:rsidRDefault="0062635B">
            <w:pPr>
              <w:shd w:val="clear" w:color="auto" w:fill="FFFFFF"/>
              <w:rPr>
                <w:rFonts w:cs="Segoe UI"/>
                <w:color w:val="323130"/>
                <w:sz w:val="22"/>
                <w:szCs w:val="22"/>
              </w:rPr>
            </w:pPr>
          </w:p>
          <w:p w14:paraId="42B08DB6" w14:textId="77777777" w:rsidR="0062635B" w:rsidRPr="007B3DB9" w:rsidRDefault="0062635B">
            <w:pPr>
              <w:shd w:val="clear" w:color="auto" w:fill="FFFFFF"/>
              <w:rPr>
                <w:rFonts w:ascii="Segoe UI" w:eastAsia="Times" w:hAnsi="Segoe UI" w:cs="Segoe UI"/>
                <w:color w:val="323130"/>
                <w:sz w:val="21"/>
                <w:szCs w:val="21"/>
              </w:rPr>
            </w:pPr>
            <w:r w:rsidRPr="007B3DB9">
              <w:rPr>
                <w:rFonts w:cs="Segoe UI"/>
                <w:color w:val="323130"/>
                <w:sz w:val="22"/>
                <w:szCs w:val="22"/>
              </w:rPr>
              <w:t>Use the value 'Data unavailable' if your organisation can't provide this information at this time.</w:t>
            </w:r>
          </w:p>
        </w:tc>
        <w:tc>
          <w:tcPr>
            <w:tcW w:w="6929" w:type="dxa"/>
          </w:tcPr>
          <w:p w14:paraId="7116948C" w14:textId="00AAF66B"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A job reference or reinstatement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0A4DB8FF" w14:textId="60D46BE7"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Access to a previously denied job opportunity or service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62BEC51C" w14:textId="22D16457"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An agreement to change or stop the behaviour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4B9C9F09" w14:textId="7641377A"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An apology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528DEA45" w14:textId="2C3B3277"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Disciplinary action against perpetrator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29613647" w14:textId="5ED3851E"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Matter dismissed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16C1A23" w14:textId="1FAE8D66"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Matter referred to tribunal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7B336A1B" w14:textId="70687586"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Non-disclosure or Confidentiality agreement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7E7A9341" w14:textId="16D48FA5"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Organisation financially compensated victim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3F7011C9" w14:textId="79E80746"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Perpetrator demoted </w:t>
            </w:r>
            <w:r w:rsidR="00011109">
              <w:rPr>
                <w:rFonts w:eastAsia="Times"/>
                <w:sz w:val="22"/>
                <w:szCs w:val="22"/>
              </w:rPr>
              <w:t>(</w:t>
            </w:r>
            <w:r w:rsidR="003B5924" w:rsidRPr="003B5924">
              <w:rPr>
                <w:rFonts w:eastAsia="Times"/>
                <w:b/>
                <w:sz w:val="22"/>
                <w:szCs w:val="22"/>
              </w:rPr>
              <w:t>J</w:t>
            </w:r>
            <w:r w:rsidR="003B5924">
              <w:rPr>
                <w:rFonts w:eastAsia="Times"/>
                <w:sz w:val="22"/>
                <w:szCs w:val="22"/>
              </w:rPr>
              <w:t>)</w:t>
            </w:r>
          </w:p>
          <w:p w14:paraId="49671885" w14:textId="31127C1F"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Perpetrator dismissed </w:t>
            </w:r>
            <w:r w:rsidR="00011109">
              <w:rPr>
                <w:rFonts w:eastAsia="Times"/>
                <w:sz w:val="22"/>
                <w:szCs w:val="22"/>
              </w:rPr>
              <w:t>(</w:t>
            </w:r>
            <w:r w:rsidR="003B5924" w:rsidRPr="003B5924">
              <w:rPr>
                <w:rFonts w:eastAsia="Times"/>
                <w:b/>
                <w:sz w:val="22"/>
                <w:szCs w:val="22"/>
              </w:rPr>
              <w:t>K</w:t>
            </w:r>
            <w:r w:rsidR="003B5924">
              <w:rPr>
                <w:rFonts w:eastAsia="Times"/>
                <w:sz w:val="22"/>
                <w:szCs w:val="22"/>
              </w:rPr>
              <w:t>)</w:t>
            </w:r>
          </w:p>
          <w:p w14:paraId="1324919E" w14:textId="55D950D7"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Perpetrator financially compensated victim </w:t>
            </w:r>
            <w:r w:rsidR="00011109">
              <w:rPr>
                <w:rFonts w:eastAsia="Times"/>
                <w:sz w:val="22"/>
                <w:szCs w:val="22"/>
              </w:rPr>
              <w:t>(</w:t>
            </w:r>
            <w:r w:rsidR="003B5924" w:rsidRPr="003B5924">
              <w:rPr>
                <w:rFonts w:eastAsia="Times"/>
                <w:b/>
                <w:sz w:val="22"/>
                <w:szCs w:val="22"/>
              </w:rPr>
              <w:t>L</w:t>
            </w:r>
            <w:r w:rsidR="003B5924">
              <w:rPr>
                <w:rFonts w:eastAsia="Times"/>
                <w:sz w:val="22"/>
                <w:szCs w:val="22"/>
              </w:rPr>
              <w:t>)</w:t>
            </w:r>
          </w:p>
          <w:p w14:paraId="7CF31211" w14:textId="337F7489"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Removal of complainant from work area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140914CF" w14:textId="5EEF4D7D"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Removal of perpetrator from work area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3B6FFBC7" w14:textId="18EE2420" w:rsidR="003A705A" w:rsidRPr="003A705A" w:rsidRDefault="003A705A" w:rsidP="003A705A">
            <w:pPr>
              <w:numPr>
                <w:ilvl w:val="0"/>
                <w:numId w:val="18"/>
              </w:numPr>
              <w:spacing w:after="120" w:line="280" w:lineRule="atLeast"/>
              <w:rPr>
                <w:rFonts w:eastAsia="Times"/>
                <w:sz w:val="22"/>
                <w:szCs w:val="22"/>
              </w:rPr>
            </w:pPr>
            <w:proofErr w:type="gramStart"/>
            <w:r w:rsidRPr="003A705A">
              <w:rPr>
                <w:rFonts w:eastAsia="Times"/>
                <w:sz w:val="22"/>
                <w:szCs w:val="22"/>
              </w:rPr>
              <w:t>Other</w:t>
            </w:r>
            <w:proofErr w:type="gramEnd"/>
            <w:r w:rsidRPr="003A705A">
              <w:rPr>
                <w:rFonts w:eastAsia="Times"/>
                <w:sz w:val="22"/>
                <w:szCs w:val="22"/>
              </w:rPr>
              <w:t xml:space="preserve"> outcome </w:t>
            </w:r>
            <w:r w:rsidR="00011109">
              <w:rPr>
                <w:rFonts w:eastAsia="Times"/>
                <w:sz w:val="22"/>
                <w:szCs w:val="22"/>
              </w:rPr>
              <w:t>(</w:t>
            </w:r>
            <w:r w:rsidR="003B5924" w:rsidRPr="003B5924">
              <w:rPr>
                <w:rFonts w:eastAsia="Times"/>
                <w:b/>
                <w:sz w:val="22"/>
                <w:szCs w:val="22"/>
              </w:rPr>
              <w:t>O</w:t>
            </w:r>
            <w:r w:rsidR="003B5924">
              <w:rPr>
                <w:rFonts w:eastAsia="Times"/>
                <w:sz w:val="22"/>
                <w:szCs w:val="22"/>
              </w:rPr>
              <w:t>)</w:t>
            </w:r>
          </w:p>
          <w:p w14:paraId="521ACC12" w14:textId="6E2CA486" w:rsidR="003A705A" w:rsidRPr="003A705A" w:rsidRDefault="003A705A" w:rsidP="003A705A">
            <w:pPr>
              <w:numPr>
                <w:ilvl w:val="0"/>
                <w:numId w:val="18"/>
              </w:numPr>
              <w:spacing w:after="120" w:line="280" w:lineRule="atLeast"/>
              <w:rPr>
                <w:rFonts w:eastAsia="Times"/>
                <w:sz w:val="22"/>
                <w:szCs w:val="22"/>
              </w:rPr>
            </w:pPr>
            <w:r w:rsidRPr="003A705A">
              <w:rPr>
                <w:rFonts w:eastAsia="Times"/>
                <w:sz w:val="22"/>
                <w:szCs w:val="22"/>
              </w:rPr>
              <w:t xml:space="preserve">No outcome / Currently ongoing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4E4A58E6" w14:textId="1A92E655" w:rsidR="0062635B" w:rsidRPr="002450E2" w:rsidRDefault="003A705A" w:rsidP="003A705A">
            <w:pPr>
              <w:numPr>
                <w:ilvl w:val="0"/>
                <w:numId w:val="18"/>
              </w:numPr>
              <w:spacing w:after="120" w:line="280" w:lineRule="atLeast"/>
              <w:rPr>
                <w:rFonts w:eastAsia="Times"/>
              </w:rPr>
            </w:pPr>
            <w:r w:rsidRPr="003A705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261E34A4" w14:textId="77777777" w:rsidR="0062635B" w:rsidRPr="002450E2" w:rsidRDefault="0062635B" w:rsidP="0062635B">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8"/>
        <w:gridCol w:w="6929"/>
      </w:tblGrid>
      <w:tr w:rsidR="0062635B" w:rsidRPr="002450E2" w14:paraId="2DEC5D35" w14:textId="77777777" w:rsidTr="0062635B">
        <w:trPr>
          <w:trHeight w:val="680"/>
        </w:trPr>
        <w:tc>
          <w:tcPr>
            <w:tcW w:w="6928" w:type="dxa"/>
            <w:vAlign w:val="center"/>
          </w:tcPr>
          <w:p w14:paraId="6FD63325" w14:textId="77777777" w:rsidR="0062635B" w:rsidRPr="002450E2" w:rsidRDefault="0062635B" w:rsidP="0062635B">
            <w:pPr>
              <w:pStyle w:val="Heading3"/>
              <w:rPr>
                <w:b/>
                <w:bCs/>
                <w:sz w:val="36"/>
                <w:szCs w:val="26"/>
              </w:rPr>
            </w:pPr>
            <w:bookmarkStart w:id="136" w:name="_Handling_method"/>
            <w:bookmarkEnd w:id="136"/>
            <w:r w:rsidRPr="0062635B">
              <w:rPr>
                <w:sz w:val="36"/>
                <w:szCs w:val="36"/>
              </w:rPr>
              <w:lastRenderedPageBreak/>
              <w:t>Handling method</w:t>
            </w:r>
          </w:p>
        </w:tc>
        <w:tc>
          <w:tcPr>
            <w:tcW w:w="6929" w:type="dxa"/>
            <w:vAlign w:val="center"/>
          </w:tcPr>
          <w:p w14:paraId="0774FBCB" w14:textId="4FEBE2B7" w:rsidR="0062635B" w:rsidRPr="002450E2" w:rsidRDefault="00E549C1">
            <w:pPr>
              <w:jc w:val="right"/>
              <w:rPr>
                <w:rFonts w:cs="Calibri"/>
              </w:rPr>
            </w:pPr>
            <w:r w:rsidRPr="002450E2">
              <w:rPr>
                <w:rFonts w:cs="Calibri"/>
                <w:noProof/>
              </w:rPr>
              <mc:AlternateContent>
                <mc:Choice Requires="wps">
                  <w:drawing>
                    <wp:inline distT="0" distB="0" distL="0" distR="0" wp14:anchorId="27655BFA" wp14:editId="768642F5">
                      <wp:extent cx="1152000" cy="323850"/>
                      <wp:effectExtent l="0" t="0" r="10160" b="19050"/>
                      <wp:docPr id="523241720" name="Rectangle: Rounded Corners 523241720"/>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3654D2F6"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655BFA" id="Rectangle: Rounded Corners 523241720" o:spid="_x0000_s110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L2lY9B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3654D2F6"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1180F345" w14:textId="77777777" w:rsidTr="0062635B">
        <w:tc>
          <w:tcPr>
            <w:tcW w:w="6928" w:type="dxa"/>
          </w:tcPr>
          <w:p w14:paraId="5FC09883" w14:textId="387C5E85"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9" w:type="dxa"/>
          </w:tcPr>
          <w:p w14:paraId="7AA7C6C2"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7C8EBDEE" w14:textId="77777777" w:rsidTr="0062635B">
        <w:tc>
          <w:tcPr>
            <w:tcW w:w="6928" w:type="dxa"/>
          </w:tcPr>
          <w:p w14:paraId="1B015C09" w14:textId="77777777" w:rsidR="0062635B" w:rsidRDefault="0062635B">
            <w:pPr>
              <w:shd w:val="clear" w:color="auto" w:fill="FFFFFF"/>
              <w:rPr>
                <w:rFonts w:cs="Segoe UI"/>
                <w:color w:val="323130"/>
                <w:sz w:val="22"/>
                <w:szCs w:val="22"/>
              </w:rPr>
            </w:pPr>
            <w:r w:rsidRPr="00547E35">
              <w:rPr>
                <w:rFonts w:ascii="Segoe UI" w:hAnsi="Segoe UI" w:cs="Segoe UI"/>
                <w:color w:val="000000"/>
                <w:sz w:val="21"/>
                <w:szCs w:val="21"/>
              </w:rPr>
              <w:t>​</w:t>
            </w:r>
            <w:r w:rsidRPr="00547E35">
              <w:rPr>
                <w:rFonts w:ascii="Segoe UI" w:hAnsi="Segoe UI" w:cs="Segoe UI"/>
                <w:color w:val="323130"/>
                <w:sz w:val="21"/>
                <w:szCs w:val="21"/>
              </w:rPr>
              <w:t>​</w:t>
            </w:r>
            <w:r w:rsidRPr="00547E35">
              <w:rPr>
                <w:rFonts w:cs="Segoe UI"/>
                <w:color w:val="323130"/>
                <w:sz w:val="22"/>
                <w:szCs w:val="22"/>
              </w:rPr>
              <w:t>Use this field to indicate whether the sexual harassment complaint was handled internally, externally, or both.</w:t>
            </w:r>
          </w:p>
          <w:p w14:paraId="1E348111" w14:textId="77777777" w:rsidR="0062635B" w:rsidRPr="00547E35" w:rsidRDefault="0062635B">
            <w:pPr>
              <w:shd w:val="clear" w:color="auto" w:fill="FFFFFF"/>
              <w:rPr>
                <w:rFonts w:cs="Segoe UI"/>
                <w:color w:val="323130"/>
                <w:sz w:val="22"/>
                <w:szCs w:val="22"/>
              </w:rPr>
            </w:pPr>
          </w:p>
          <w:p w14:paraId="5F481AB4" w14:textId="77777777" w:rsidR="0062635B" w:rsidRPr="00547E35" w:rsidRDefault="0062635B">
            <w:pPr>
              <w:shd w:val="clear" w:color="auto" w:fill="FFFFFF"/>
              <w:rPr>
                <w:rFonts w:ascii="Segoe UI" w:eastAsia="Times" w:hAnsi="Segoe UI" w:cs="Segoe UI"/>
                <w:color w:val="323130"/>
                <w:sz w:val="21"/>
                <w:szCs w:val="21"/>
              </w:rPr>
            </w:pPr>
            <w:r w:rsidRPr="00547E35">
              <w:rPr>
                <w:rFonts w:cs="Segoe UI"/>
                <w:color w:val="323130"/>
                <w:sz w:val="22"/>
                <w:szCs w:val="22"/>
              </w:rPr>
              <w:t>Use the value 'Data unavailable' if your organisation can't provide this information at this time.</w:t>
            </w:r>
          </w:p>
        </w:tc>
        <w:tc>
          <w:tcPr>
            <w:tcW w:w="6929" w:type="dxa"/>
          </w:tcPr>
          <w:p w14:paraId="356A45E8" w14:textId="7F4CA88E"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Internally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4908B484" w14:textId="5AA00805"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Externally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6E02009F" w14:textId="75A63BDC"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Both internally and externally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51C7E450" w14:textId="412747D2" w:rsidR="0062635B" w:rsidRPr="002450E2" w:rsidRDefault="00E2029A" w:rsidP="00E2029A">
            <w:pPr>
              <w:numPr>
                <w:ilvl w:val="0"/>
                <w:numId w:val="18"/>
              </w:numPr>
              <w:spacing w:after="120" w:line="280" w:lineRule="atLeast"/>
              <w:rPr>
                <w:rFonts w:eastAsia="Times"/>
              </w:rPr>
            </w:pPr>
            <w:r w:rsidRPr="00E2029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30979D9E" w14:textId="2F6A2CFD" w:rsidR="0062635B" w:rsidRPr="002450E2" w:rsidRDefault="0062635B" w:rsidP="0062635B">
      <w:pPr>
        <w:rPr>
          <w:rFonts w:eastAsia="Times" w:cs="Times New Roman"/>
          <w:szCs w:val="20"/>
        </w:rPr>
      </w:pPr>
    </w:p>
    <w:tbl>
      <w:tblPr>
        <w:tblStyle w:val="TableGrid1"/>
        <w:tblW w:w="0" w:type="auto"/>
        <w:tblLook w:val="04A0" w:firstRow="1" w:lastRow="0" w:firstColumn="1" w:lastColumn="0" w:noHBand="0" w:noVBand="1"/>
      </w:tblPr>
      <w:tblGrid>
        <w:gridCol w:w="6931"/>
        <w:gridCol w:w="6926"/>
      </w:tblGrid>
      <w:tr w:rsidR="0062635B" w:rsidRPr="002450E2" w14:paraId="3D371009" w14:textId="77777777" w:rsidTr="0062635B">
        <w:trPr>
          <w:trHeight w:val="680"/>
        </w:trPr>
        <w:tc>
          <w:tcPr>
            <w:tcW w:w="6931" w:type="dxa"/>
            <w:vAlign w:val="center"/>
          </w:tcPr>
          <w:p w14:paraId="43867603" w14:textId="77777777" w:rsidR="0062635B" w:rsidRPr="002450E2" w:rsidRDefault="0062635B" w:rsidP="0062635B">
            <w:pPr>
              <w:pStyle w:val="Heading3"/>
              <w:rPr>
                <w:b/>
                <w:bCs/>
                <w:sz w:val="36"/>
                <w:szCs w:val="26"/>
              </w:rPr>
            </w:pPr>
            <w:bookmarkStart w:id="137" w:name="_Complainant_satisfaction"/>
            <w:bookmarkEnd w:id="137"/>
            <w:r w:rsidRPr="0062635B">
              <w:rPr>
                <w:sz w:val="36"/>
                <w:szCs w:val="36"/>
              </w:rPr>
              <w:t>Complainant satisfaction</w:t>
            </w:r>
          </w:p>
        </w:tc>
        <w:tc>
          <w:tcPr>
            <w:tcW w:w="6926" w:type="dxa"/>
            <w:vAlign w:val="center"/>
          </w:tcPr>
          <w:p w14:paraId="186A3319" w14:textId="2ECC1E3C" w:rsidR="0062635B" w:rsidRPr="002450E2" w:rsidRDefault="00E549C1">
            <w:pPr>
              <w:jc w:val="right"/>
              <w:rPr>
                <w:rFonts w:cs="Calibri"/>
              </w:rPr>
            </w:pPr>
            <w:r w:rsidRPr="002450E2">
              <w:rPr>
                <w:rFonts w:cs="Calibri"/>
                <w:noProof/>
              </w:rPr>
              <mc:AlternateContent>
                <mc:Choice Requires="wps">
                  <w:drawing>
                    <wp:inline distT="0" distB="0" distL="0" distR="0" wp14:anchorId="67B0AB93" wp14:editId="7FB3270D">
                      <wp:extent cx="1152000" cy="323850"/>
                      <wp:effectExtent l="0" t="0" r="10160" b="19050"/>
                      <wp:docPr id="523241721" name="Rectangle: Rounded Corners 523241721"/>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5CEAFEC3"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B0AB93" id="Rectangle: Rounded Corners 523241721" o:spid="_x0000_s110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" fillcolor="#00af9a [3206]" strokecolor="#412066" strokeweight="1pt">
                      <v:stroke joinstyle="miter"/>
                      <v:textbox>
                        <w:txbxContent>
                          <w:p w14:paraId="5CEAFEC3"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62635B" w:rsidRPr="002450E2" w14:paraId="3D82D039" w14:textId="77777777" w:rsidTr="0062635B">
        <w:tc>
          <w:tcPr>
            <w:tcW w:w="6931" w:type="dxa"/>
          </w:tcPr>
          <w:p w14:paraId="046F0DD4" w14:textId="1F641577" w:rsidR="0062635B" w:rsidRPr="002450E2" w:rsidRDefault="0062635B">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Sexual </w:t>
            </w:r>
            <w:r w:rsidR="00EE33EC">
              <w:rPr>
                <w:rFonts w:ascii="VIC SemiBold" w:eastAsia="Times" w:hAnsi="VIC SemiBold"/>
                <w:color w:val="5C308D"/>
                <w:sz w:val="24"/>
                <w:szCs w:val="24"/>
              </w:rPr>
              <w:t>harassment complaints</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6" w:type="dxa"/>
          </w:tcPr>
          <w:p w14:paraId="3372285A" w14:textId="77777777" w:rsidR="0062635B" w:rsidRPr="002450E2" w:rsidRDefault="0062635B">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62635B" w:rsidRPr="002450E2" w14:paraId="2B07B88A" w14:textId="77777777" w:rsidTr="0062635B">
        <w:tc>
          <w:tcPr>
            <w:tcW w:w="6931" w:type="dxa"/>
          </w:tcPr>
          <w:p w14:paraId="5E7AF824" w14:textId="77777777" w:rsidR="0062635B" w:rsidRDefault="0062635B">
            <w:pPr>
              <w:shd w:val="clear" w:color="auto" w:fill="FFFFFF"/>
              <w:rPr>
                <w:rFonts w:cs="Segoe UI"/>
                <w:color w:val="323130"/>
                <w:sz w:val="22"/>
                <w:szCs w:val="22"/>
              </w:rPr>
            </w:pPr>
            <w:r w:rsidRPr="000D34AB">
              <w:rPr>
                <w:rFonts w:ascii="Segoe UI" w:hAnsi="Segoe UI" w:cs="Segoe UI"/>
                <w:color w:val="000000"/>
                <w:sz w:val="21"/>
                <w:szCs w:val="21"/>
              </w:rPr>
              <w:t>​</w:t>
            </w:r>
            <w:r w:rsidRPr="000D34AB">
              <w:rPr>
                <w:rFonts w:ascii="Segoe UI" w:hAnsi="Segoe UI" w:cs="Segoe UI"/>
                <w:color w:val="323130"/>
                <w:sz w:val="21"/>
                <w:szCs w:val="21"/>
              </w:rPr>
              <w:t>​​​</w:t>
            </w:r>
            <w:r w:rsidRPr="000D34AB">
              <w:rPr>
                <w:rFonts w:cs="Segoe UI"/>
                <w:color w:val="323130"/>
                <w:sz w:val="22"/>
                <w:szCs w:val="22"/>
              </w:rPr>
              <w:t>Use this field to indicate the complainant's satisfaction with the outcome of their complaint.</w:t>
            </w:r>
          </w:p>
          <w:p w14:paraId="2E8E6A53" w14:textId="77777777" w:rsidR="0062635B" w:rsidRPr="000D34AB" w:rsidRDefault="0062635B">
            <w:pPr>
              <w:shd w:val="clear" w:color="auto" w:fill="FFFFFF"/>
              <w:rPr>
                <w:rFonts w:cs="Segoe UI"/>
                <w:color w:val="323130"/>
                <w:sz w:val="22"/>
                <w:szCs w:val="22"/>
              </w:rPr>
            </w:pPr>
          </w:p>
          <w:p w14:paraId="2891C58D" w14:textId="77777777" w:rsidR="0062635B" w:rsidRDefault="0062635B">
            <w:pPr>
              <w:shd w:val="clear" w:color="auto" w:fill="FFFFFF"/>
              <w:rPr>
                <w:rFonts w:cs="Segoe UI"/>
                <w:color w:val="323130"/>
                <w:sz w:val="22"/>
                <w:szCs w:val="22"/>
              </w:rPr>
            </w:pPr>
            <w:r w:rsidRPr="000D34AB">
              <w:rPr>
                <w:rFonts w:cs="Segoe UI"/>
                <w:color w:val="323130"/>
                <w:sz w:val="22"/>
                <w:szCs w:val="22"/>
              </w:rPr>
              <w:t>Use the value 'Prefer not to say' if the complainant chose not to disclose their satisfaction with the complaint outcome.</w:t>
            </w:r>
          </w:p>
          <w:p w14:paraId="7B546C10" w14:textId="77777777" w:rsidR="0062635B" w:rsidRPr="000D34AB" w:rsidRDefault="0062635B">
            <w:pPr>
              <w:shd w:val="clear" w:color="auto" w:fill="FFFFFF"/>
              <w:rPr>
                <w:rFonts w:cs="Segoe UI"/>
                <w:color w:val="323130"/>
                <w:sz w:val="22"/>
                <w:szCs w:val="22"/>
              </w:rPr>
            </w:pPr>
          </w:p>
          <w:p w14:paraId="70C2AAB4" w14:textId="77777777" w:rsidR="0062635B" w:rsidRDefault="0062635B">
            <w:pPr>
              <w:shd w:val="clear" w:color="auto" w:fill="FFFFFF"/>
              <w:rPr>
                <w:rFonts w:cs="Segoe UI"/>
                <w:color w:val="323130"/>
                <w:sz w:val="22"/>
                <w:szCs w:val="22"/>
              </w:rPr>
            </w:pPr>
            <w:r w:rsidRPr="000D34AB">
              <w:rPr>
                <w:rFonts w:cs="Segoe UI"/>
                <w:color w:val="323130"/>
                <w:sz w:val="22"/>
                <w:szCs w:val="22"/>
              </w:rPr>
              <w:t>Use the value 'No outcome / Currently ongoing' for complaints that have not been resolved yet.</w:t>
            </w:r>
          </w:p>
          <w:p w14:paraId="771BB632" w14:textId="77777777" w:rsidR="0062635B" w:rsidRPr="000D34AB" w:rsidRDefault="0062635B">
            <w:pPr>
              <w:shd w:val="clear" w:color="auto" w:fill="FFFFFF"/>
              <w:rPr>
                <w:rFonts w:cs="Segoe UI"/>
                <w:color w:val="323130"/>
                <w:sz w:val="22"/>
                <w:szCs w:val="22"/>
              </w:rPr>
            </w:pPr>
          </w:p>
          <w:p w14:paraId="7D299146" w14:textId="77777777" w:rsidR="0062635B" w:rsidRPr="000D34AB" w:rsidRDefault="0062635B">
            <w:pPr>
              <w:shd w:val="clear" w:color="auto" w:fill="FFFFFF"/>
              <w:rPr>
                <w:rFonts w:ascii="Segoe UI" w:eastAsia="Times" w:hAnsi="Segoe UI" w:cs="Segoe UI"/>
                <w:color w:val="323130"/>
                <w:sz w:val="21"/>
                <w:szCs w:val="21"/>
              </w:rPr>
            </w:pPr>
            <w:r w:rsidRPr="000D34AB">
              <w:rPr>
                <w:rFonts w:cs="Segoe UI"/>
                <w:color w:val="323130"/>
                <w:sz w:val="22"/>
                <w:szCs w:val="22"/>
              </w:rPr>
              <w:t>Use the value 'Data unavailable' if your organisation can't provide this information at this time.</w:t>
            </w:r>
          </w:p>
        </w:tc>
        <w:tc>
          <w:tcPr>
            <w:tcW w:w="6926" w:type="dxa"/>
          </w:tcPr>
          <w:p w14:paraId="76D53631" w14:textId="786E3B4E"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Very satisfied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6C8CE225" w14:textId="66937AA9"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Satisfied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3CC9874" w14:textId="6DD01BE1"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Neutral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B019374" w14:textId="4C73BAB7"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Unsatisfied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56827F9D" w14:textId="503C7C4C"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Very unsatisfied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676685E5" w14:textId="73CDDE70"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632B968E" w14:textId="33C4BF3D" w:rsidR="00E2029A" w:rsidRPr="00E2029A" w:rsidRDefault="00E2029A" w:rsidP="00E2029A">
            <w:pPr>
              <w:numPr>
                <w:ilvl w:val="0"/>
                <w:numId w:val="18"/>
              </w:numPr>
              <w:spacing w:after="120" w:line="280" w:lineRule="atLeast"/>
              <w:rPr>
                <w:rFonts w:eastAsia="Times"/>
                <w:sz w:val="22"/>
                <w:szCs w:val="22"/>
              </w:rPr>
            </w:pPr>
            <w:r w:rsidRPr="00E2029A">
              <w:rPr>
                <w:rFonts w:eastAsia="Times"/>
                <w:sz w:val="22"/>
                <w:szCs w:val="22"/>
              </w:rPr>
              <w:t xml:space="preserve">No outcome / Currently ongoing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15319AAE" w14:textId="6955043B" w:rsidR="0062635B" w:rsidRPr="002450E2" w:rsidRDefault="00E2029A" w:rsidP="00E2029A">
            <w:pPr>
              <w:numPr>
                <w:ilvl w:val="0"/>
                <w:numId w:val="18"/>
              </w:numPr>
              <w:spacing w:after="120" w:line="280" w:lineRule="atLeast"/>
              <w:rPr>
                <w:rFonts w:eastAsia="Times"/>
              </w:rPr>
            </w:pPr>
            <w:r w:rsidRPr="00E2029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4AFEE997" w14:textId="45A78FD0" w:rsidR="00751105" w:rsidRPr="002450E2" w:rsidRDefault="0062635B" w:rsidP="00751105">
      <w:pPr>
        <w:pStyle w:val="Heading2"/>
        <w:rPr>
          <w:rFonts w:eastAsia="Times New Roman"/>
        </w:rPr>
      </w:pPr>
      <w:r w:rsidRPr="002450E2">
        <w:rPr>
          <w:rFonts w:eastAsia="Calibri"/>
        </w:rPr>
        <w:br w:type="page"/>
      </w:r>
      <w:bookmarkStart w:id="138" w:name="_Toc125720303"/>
      <w:bookmarkStart w:id="139" w:name="_Toc134447728"/>
      <w:r w:rsidR="00751105" w:rsidRPr="002450E2">
        <w:rPr>
          <w:rFonts w:eastAsia="Times New Roman"/>
        </w:rPr>
        <w:lastRenderedPageBreak/>
        <w:t xml:space="preserve">Fields in the </w:t>
      </w:r>
      <w:r w:rsidR="00EE33EC">
        <w:rPr>
          <w:rFonts w:eastAsia="Times New Roman"/>
        </w:rPr>
        <w:t>f</w:t>
      </w:r>
      <w:r w:rsidR="00751105" w:rsidRPr="002450E2">
        <w:rPr>
          <w:rFonts w:eastAsia="Times New Roman"/>
        </w:rPr>
        <w:t xml:space="preserve">amily </w:t>
      </w:r>
      <w:r w:rsidR="00EE33EC">
        <w:rPr>
          <w:rFonts w:eastAsia="Times New Roman"/>
        </w:rPr>
        <w:t>v</w:t>
      </w:r>
      <w:r w:rsidR="00751105" w:rsidRPr="002450E2">
        <w:rPr>
          <w:rFonts w:eastAsia="Times New Roman"/>
        </w:rPr>
        <w:t xml:space="preserve">iolence </w:t>
      </w:r>
      <w:r w:rsidR="00EE33EC">
        <w:rPr>
          <w:rFonts w:eastAsia="Times New Roman"/>
        </w:rPr>
        <w:t>l</w:t>
      </w:r>
      <w:r w:rsidR="00751105" w:rsidRPr="002450E2">
        <w:rPr>
          <w:rFonts w:eastAsia="Times New Roman"/>
        </w:rPr>
        <w:t xml:space="preserve">eave </w:t>
      </w:r>
      <w:proofErr w:type="gramStart"/>
      <w:r w:rsidR="00751105" w:rsidRPr="002450E2">
        <w:rPr>
          <w:rFonts w:eastAsia="Times New Roman"/>
        </w:rPr>
        <w:t>dataset</w:t>
      </w:r>
      <w:bookmarkEnd w:id="138"/>
      <w:bookmarkEnd w:id="139"/>
      <w:proofErr w:type="gramEnd"/>
    </w:p>
    <w:p w14:paraId="26D21B85" w14:textId="50439948" w:rsidR="00751105" w:rsidRPr="002450E2" w:rsidRDefault="00000000" w:rsidP="00751105">
      <w:pPr>
        <w:numPr>
          <w:ilvl w:val="0"/>
          <w:numId w:val="12"/>
        </w:numPr>
        <w:spacing w:after="0" w:line="240" w:lineRule="auto"/>
        <w:contextualSpacing/>
        <w:rPr>
          <w:rFonts w:eastAsia="Times New Roman" w:cs="Calibri"/>
          <w:lang w:eastAsia="en-AU"/>
        </w:rPr>
      </w:pPr>
      <w:hyperlink w:anchor="_Gender_2" w:history="1">
        <w:r w:rsidR="00751105" w:rsidRPr="007F757C">
          <w:rPr>
            <w:rStyle w:val="Hyperlink"/>
            <w:rFonts w:eastAsia="Times New Roman" w:cs="Calibri"/>
            <w:lang w:eastAsia="en-AU"/>
          </w:rPr>
          <w:t>Gender</w:t>
        </w:r>
      </w:hyperlink>
    </w:p>
    <w:p w14:paraId="657676B6" w14:textId="592A10DD" w:rsidR="00751105" w:rsidRPr="002450E2" w:rsidRDefault="00000000" w:rsidP="00751105">
      <w:pPr>
        <w:numPr>
          <w:ilvl w:val="0"/>
          <w:numId w:val="12"/>
        </w:numPr>
        <w:spacing w:after="0" w:line="240" w:lineRule="auto"/>
        <w:contextualSpacing/>
        <w:rPr>
          <w:rFonts w:eastAsia="Times New Roman" w:cs="Calibri"/>
          <w:lang w:eastAsia="en-AU"/>
        </w:rPr>
      </w:pPr>
      <w:hyperlink w:anchor="_Aboriginal_and/or_Torres_3" w:history="1">
        <w:r w:rsidR="00751105" w:rsidRPr="007F757C">
          <w:rPr>
            <w:rStyle w:val="Hyperlink"/>
            <w:rFonts w:eastAsia="Times New Roman" w:cs="Calibri"/>
            <w:lang w:eastAsia="en-AU"/>
          </w:rPr>
          <w:t>Aboriginal and/or Torres Strait Islander</w:t>
        </w:r>
      </w:hyperlink>
    </w:p>
    <w:p w14:paraId="0CB50334" w14:textId="0831C420" w:rsidR="00751105" w:rsidRPr="002450E2" w:rsidRDefault="00000000" w:rsidP="00751105">
      <w:pPr>
        <w:numPr>
          <w:ilvl w:val="0"/>
          <w:numId w:val="12"/>
        </w:numPr>
        <w:spacing w:after="0" w:line="240" w:lineRule="auto"/>
        <w:contextualSpacing/>
        <w:rPr>
          <w:rFonts w:eastAsia="Times New Roman" w:cs="Calibri"/>
          <w:lang w:eastAsia="en-AU"/>
        </w:rPr>
      </w:pPr>
      <w:hyperlink w:anchor="_Age_2" w:history="1">
        <w:r w:rsidR="00751105" w:rsidRPr="007F757C">
          <w:rPr>
            <w:rStyle w:val="Hyperlink"/>
            <w:rFonts w:eastAsia="Times New Roman" w:cs="Calibri"/>
            <w:lang w:eastAsia="en-AU"/>
          </w:rPr>
          <w:t>Age</w:t>
        </w:r>
      </w:hyperlink>
    </w:p>
    <w:p w14:paraId="1748A8A0" w14:textId="1F168D07" w:rsidR="00751105" w:rsidRPr="002450E2" w:rsidRDefault="00000000" w:rsidP="00751105">
      <w:pPr>
        <w:numPr>
          <w:ilvl w:val="0"/>
          <w:numId w:val="12"/>
        </w:numPr>
        <w:spacing w:after="0" w:line="240" w:lineRule="auto"/>
        <w:contextualSpacing/>
        <w:rPr>
          <w:rFonts w:eastAsia="Times New Roman" w:cs="Calibri"/>
          <w:lang w:eastAsia="en-AU"/>
        </w:rPr>
      </w:pPr>
      <w:hyperlink w:anchor="_Cultural_identity_2" w:history="1">
        <w:r w:rsidR="00751105" w:rsidRPr="007F757C">
          <w:rPr>
            <w:rStyle w:val="Hyperlink"/>
            <w:rFonts w:eastAsia="Times New Roman" w:cs="Calibri"/>
            <w:lang w:eastAsia="en-AU"/>
          </w:rPr>
          <w:t>Cultural identity</w:t>
        </w:r>
      </w:hyperlink>
    </w:p>
    <w:p w14:paraId="5979C795" w14:textId="2E3A2B07" w:rsidR="00751105" w:rsidRPr="002450E2" w:rsidRDefault="00000000" w:rsidP="00751105">
      <w:pPr>
        <w:numPr>
          <w:ilvl w:val="0"/>
          <w:numId w:val="12"/>
        </w:numPr>
        <w:spacing w:after="0" w:line="240" w:lineRule="auto"/>
        <w:contextualSpacing/>
        <w:rPr>
          <w:rFonts w:eastAsia="Times New Roman" w:cs="Calibri"/>
          <w:lang w:eastAsia="en-AU"/>
        </w:rPr>
      </w:pPr>
      <w:hyperlink w:anchor="_Disability_status_2" w:history="1">
        <w:r w:rsidR="00751105" w:rsidRPr="007F757C">
          <w:rPr>
            <w:rStyle w:val="Hyperlink"/>
            <w:rFonts w:eastAsia="Times New Roman" w:cs="Calibri"/>
            <w:lang w:eastAsia="en-AU"/>
          </w:rPr>
          <w:t>Disability status</w:t>
        </w:r>
      </w:hyperlink>
    </w:p>
    <w:p w14:paraId="2FEA8795" w14:textId="4FBE0C32" w:rsidR="00751105" w:rsidRPr="002450E2" w:rsidRDefault="00000000" w:rsidP="00751105">
      <w:pPr>
        <w:numPr>
          <w:ilvl w:val="0"/>
          <w:numId w:val="12"/>
        </w:numPr>
        <w:contextualSpacing/>
        <w:rPr>
          <w:rFonts w:eastAsia="Times New Roman" w:cs="Calibri"/>
          <w:lang w:eastAsia="en-AU"/>
        </w:rPr>
      </w:pPr>
      <w:hyperlink w:anchor="_Religion_2" w:history="1">
        <w:r w:rsidR="00751105" w:rsidRPr="007F757C">
          <w:rPr>
            <w:rStyle w:val="Hyperlink"/>
            <w:rFonts w:eastAsia="Times New Roman" w:cs="Calibri"/>
            <w:lang w:eastAsia="en-AU"/>
          </w:rPr>
          <w:t>Religion</w:t>
        </w:r>
      </w:hyperlink>
    </w:p>
    <w:p w14:paraId="53601A8C" w14:textId="2A2B51C8" w:rsidR="00751105" w:rsidRPr="002450E2" w:rsidRDefault="00000000" w:rsidP="00751105">
      <w:pPr>
        <w:numPr>
          <w:ilvl w:val="0"/>
          <w:numId w:val="12"/>
        </w:numPr>
        <w:spacing w:after="0" w:line="240" w:lineRule="auto"/>
        <w:contextualSpacing/>
        <w:rPr>
          <w:rFonts w:eastAsia="Times New Roman" w:cs="Calibri"/>
          <w:lang w:eastAsia="en-AU"/>
        </w:rPr>
      </w:pPr>
      <w:hyperlink w:anchor="_Sexual_orientation_2" w:history="1">
        <w:r w:rsidR="00751105" w:rsidRPr="007F757C">
          <w:rPr>
            <w:rStyle w:val="Hyperlink"/>
            <w:rFonts w:eastAsia="Times New Roman" w:cs="Calibri"/>
            <w:lang w:eastAsia="en-AU"/>
          </w:rPr>
          <w:t>Sexual orientation</w:t>
        </w:r>
      </w:hyperlink>
    </w:p>
    <w:p w14:paraId="28E74846" w14:textId="77777777" w:rsidR="00751105" w:rsidRPr="002450E2" w:rsidRDefault="00751105" w:rsidP="00751105">
      <w:pPr>
        <w:rPr>
          <w:rFonts w:eastAsia="Times" w:cs="Times New Roman"/>
          <w:szCs w:val="20"/>
        </w:rPr>
      </w:pPr>
      <w:r w:rsidRPr="002450E2">
        <w:rPr>
          <w:rFonts w:eastAsia="Calibri" w:cs="Times New Roman"/>
        </w:rPr>
        <w:br w:type="page"/>
      </w:r>
    </w:p>
    <w:p w14:paraId="481DD5F0" w14:textId="79A6F7CE" w:rsidR="00751105" w:rsidRPr="002450E2" w:rsidRDefault="00751105" w:rsidP="00751105">
      <w:pPr>
        <w:rPr>
          <w:rFonts w:eastAsia="Times" w:cs="Times New Roman"/>
          <w:szCs w:val="20"/>
        </w:rPr>
      </w:pPr>
      <w:bookmarkStart w:id="140" w:name="_Family_violence_leave_1"/>
      <w:bookmarkEnd w:id="140"/>
    </w:p>
    <w:tbl>
      <w:tblPr>
        <w:tblStyle w:val="TableGrid1"/>
        <w:tblW w:w="0" w:type="auto"/>
        <w:tblLook w:val="04A0" w:firstRow="1" w:lastRow="0" w:firstColumn="1" w:lastColumn="0" w:noHBand="0" w:noVBand="1"/>
      </w:tblPr>
      <w:tblGrid>
        <w:gridCol w:w="11331"/>
        <w:gridCol w:w="2526"/>
      </w:tblGrid>
      <w:tr w:rsidR="00751105" w:rsidRPr="002450E2" w14:paraId="223974DD" w14:textId="77777777" w:rsidTr="006875F1">
        <w:trPr>
          <w:trHeight w:val="680"/>
        </w:trPr>
        <w:tc>
          <w:tcPr>
            <w:tcW w:w="11335" w:type="dxa"/>
            <w:vAlign w:val="center"/>
          </w:tcPr>
          <w:p w14:paraId="3BA53D57" w14:textId="77777777" w:rsidR="00751105" w:rsidRPr="002450E2" w:rsidRDefault="00751105" w:rsidP="00751105">
            <w:pPr>
              <w:pStyle w:val="Heading3"/>
              <w:rPr>
                <w:b/>
                <w:bCs/>
                <w:sz w:val="36"/>
                <w:szCs w:val="26"/>
              </w:rPr>
            </w:pPr>
            <w:bookmarkStart w:id="141" w:name="_Gender_2"/>
            <w:bookmarkEnd w:id="141"/>
            <w:r w:rsidRPr="00751105">
              <w:rPr>
                <w:sz w:val="36"/>
                <w:szCs w:val="36"/>
              </w:rPr>
              <w:t>Gender</w:t>
            </w:r>
          </w:p>
        </w:tc>
        <w:tc>
          <w:tcPr>
            <w:tcW w:w="2522" w:type="dxa"/>
            <w:vAlign w:val="center"/>
          </w:tcPr>
          <w:p w14:paraId="4D2F14B0" w14:textId="7B01A0CA" w:rsidR="00751105" w:rsidRPr="002450E2" w:rsidRDefault="007165AC">
            <w:pPr>
              <w:jc w:val="right"/>
              <w:rPr>
                <w:rFonts w:cs="Calibri"/>
              </w:rPr>
            </w:pPr>
            <w:r w:rsidRPr="00856F82">
              <w:rPr>
                <w:rFonts w:eastAsia="Calibri" w:cs="Calibri"/>
                <w:noProof/>
              </w:rPr>
              <mc:AlternateContent>
                <mc:Choice Requires="wps">
                  <w:drawing>
                    <wp:inline distT="0" distB="0" distL="0" distR="0" wp14:anchorId="0882661D" wp14:editId="0D941C69">
                      <wp:extent cx="1438275" cy="323850"/>
                      <wp:effectExtent l="0" t="0" r="28575" b="19050"/>
                      <wp:docPr id="523241644" name="Rectangle: Rounded Corners 523241644"/>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0C7837CE" w14:textId="77777777" w:rsidR="007165AC" w:rsidRDefault="007165AC" w:rsidP="007165AC">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82661D" id="Rectangle: Rounded Corners 523241644" o:spid="_x0000_s1104"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" fillcolor="#95d4e9" strokecolor="#6c9bab" strokeweight="1pt">
                      <v:stroke joinstyle="miter"/>
                      <v:textbox>
                        <w:txbxContent>
                          <w:p w14:paraId="0C7837CE" w14:textId="77777777" w:rsidR="007165AC" w:rsidRDefault="007165AC" w:rsidP="007165AC">
                            <w:pPr>
                              <w:jc w:val="center"/>
                            </w:pPr>
                            <w:r>
                              <w:rPr>
                                <w:b/>
                                <w:bCs/>
                                <w:color w:val="535355"/>
                              </w:rPr>
                              <w:t>Mandatory field</w:t>
                            </w:r>
                          </w:p>
                        </w:txbxContent>
                      </v:textbox>
                      <w10:anchorlock/>
                    </v:roundrect>
                  </w:pict>
                </mc:Fallback>
              </mc:AlternateContent>
            </w:r>
          </w:p>
        </w:tc>
      </w:tr>
      <w:tr w:rsidR="00751105" w:rsidRPr="002450E2" w14:paraId="621BE05B" w14:textId="77777777" w:rsidTr="006875F1">
        <w:tc>
          <w:tcPr>
            <w:tcW w:w="11335" w:type="dxa"/>
          </w:tcPr>
          <w:p w14:paraId="1144FC5C" w14:textId="7E45B38A"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2522" w:type="dxa"/>
          </w:tcPr>
          <w:p w14:paraId="1E920022"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751105" w:rsidRPr="002450E2" w14:paraId="4BBFA761" w14:textId="77777777" w:rsidTr="006875F1">
        <w:tc>
          <w:tcPr>
            <w:tcW w:w="11335" w:type="dxa"/>
          </w:tcPr>
          <w:p w14:paraId="6C291410" w14:textId="706E2EB5" w:rsidR="00C9454A" w:rsidRDefault="00751105">
            <w:pPr>
              <w:shd w:val="clear" w:color="auto" w:fill="FFFFFF"/>
              <w:rPr>
                <w:rFonts w:cs="Segoe UI"/>
                <w:color w:val="323130"/>
                <w:sz w:val="22"/>
                <w:szCs w:val="22"/>
              </w:rPr>
            </w:pPr>
            <w:r w:rsidRPr="009475C2">
              <w:rPr>
                <w:rFonts w:ascii="Segoe UI" w:hAnsi="Segoe UI" w:cs="Segoe UI"/>
                <w:color w:val="000000"/>
                <w:sz w:val="21"/>
                <w:szCs w:val="21"/>
              </w:rPr>
              <w:t>​</w:t>
            </w:r>
            <w:r w:rsidR="00C9454A" w:rsidRPr="008F269B">
              <w:rPr>
                <w:sz w:val="22"/>
                <w:szCs w:val="22"/>
              </w:rPr>
              <w:t>Each row of this dataset represents</w:t>
            </w:r>
            <w:r w:rsidR="00C9454A" w:rsidRPr="008F269B">
              <w:rPr>
                <w:rFonts w:ascii="Cambria" w:hAnsi="Cambria" w:cs="Cambria"/>
                <w:sz w:val="22"/>
                <w:szCs w:val="22"/>
              </w:rPr>
              <w:t> </w:t>
            </w:r>
            <w:r w:rsidR="00C9454A" w:rsidRPr="00C9454A">
              <w:rPr>
                <w:sz w:val="22"/>
                <w:szCs w:val="22"/>
              </w:rPr>
              <w:t>one employee who accessed family violence leave</w:t>
            </w:r>
            <w:r w:rsidR="00C9454A" w:rsidRPr="008F269B">
              <w:rPr>
                <w:rFonts w:ascii="Cambria" w:hAnsi="Cambria" w:cs="Cambria"/>
                <w:sz w:val="22"/>
                <w:szCs w:val="22"/>
              </w:rPr>
              <w:t> </w:t>
            </w:r>
            <w:r w:rsidR="00C9454A" w:rsidRPr="008F269B">
              <w:rPr>
                <w:sz w:val="22"/>
                <w:szCs w:val="22"/>
              </w:rPr>
              <w:t>at your organisation</w:t>
            </w:r>
            <w:r w:rsidR="00C9454A">
              <w:rPr>
                <w:sz w:val="22"/>
                <w:szCs w:val="22"/>
              </w:rPr>
              <w:t xml:space="preserve"> during the audit reporting period</w:t>
            </w:r>
            <w:r w:rsidR="00C9454A" w:rsidRPr="008F269B">
              <w:rPr>
                <w:sz w:val="22"/>
                <w:szCs w:val="22"/>
              </w:rPr>
              <w:t>.</w:t>
            </w:r>
            <w:r w:rsidR="00C9454A">
              <w:rPr>
                <w:sz w:val="22"/>
                <w:szCs w:val="22"/>
              </w:rPr>
              <w:t xml:space="preserve"> </w:t>
            </w:r>
            <w:r w:rsidR="00C9454A">
              <w:rPr>
                <w:rFonts w:cs="Segoe UI"/>
                <w:color w:val="323130"/>
                <w:sz w:val="22"/>
                <w:szCs w:val="22"/>
              </w:rPr>
              <w:t>Use this field to indicate the gender of each person who accessed family violence leave.</w:t>
            </w:r>
          </w:p>
          <w:p w14:paraId="61C1E6BC" w14:textId="77777777" w:rsidR="00C9454A" w:rsidRDefault="00C9454A">
            <w:pPr>
              <w:shd w:val="clear" w:color="auto" w:fill="FFFFFF"/>
              <w:rPr>
                <w:rFonts w:cs="Segoe UI"/>
                <w:color w:val="323130"/>
                <w:sz w:val="22"/>
                <w:szCs w:val="22"/>
              </w:rPr>
            </w:pPr>
          </w:p>
          <w:p w14:paraId="627AF240" w14:textId="58AF8D05" w:rsidR="00751105" w:rsidRDefault="00751105">
            <w:pPr>
              <w:shd w:val="clear" w:color="auto" w:fill="FFFFFF"/>
              <w:rPr>
                <w:rFonts w:cs="Segoe UI"/>
                <w:color w:val="323130"/>
                <w:sz w:val="22"/>
                <w:szCs w:val="22"/>
              </w:rPr>
            </w:pPr>
            <w:r w:rsidRPr="009475C2">
              <w:rPr>
                <w:rFonts w:cs="Segoe UI"/>
                <w:color w:val="323130"/>
                <w:sz w:val="22"/>
                <w:szCs w:val="22"/>
              </w:rPr>
              <w:t>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21AC705F" w14:textId="77777777" w:rsidR="00751105" w:rsidRDefault="00751105">
            <w:pPr>
              <w:shd w:val="clear" w:color="auto" w:fill="FFFFFF"/>
              <w:rPr>
                <w:rFonts w:cs="Segoe UI"/>
                <w:color w:val="323130"/>
                <w:sz w:val="22"/>
                <w:szCs w:val="22"/>
              </w:rPr>
            </w:pPr>
          </w:p>
          <w:p w14:paraId="6F5FAE4C" w14:textId="77777777" w:rsidR="00751105" w:rsidRDefault="00751105">
            <w:pPr>
              <w:shd w:val="clear" w:color="auto" w:fill="FFFFFF"/>
              <w:rPr>
                <w:rFonts w:cs="Segoe UI"/>
                <w:color w:val="323130"/>
                <w:sz w:val="22"/>
                <w:szCs w:val="22"/>
              </w:rPr>
            </w:pPr>
            <w:r w:rsidRPr="009475C2">
              <w:rPr>
                <w:rFonts w:cs="Segoe UI"/>
                <w:color w:val="323130"/>
                <w:sz w:val="22"/>
                <w:szCs w:val="22"/>
              </w:rPr>
              <w:t>The Commissioner recommends allowing an option for self-described gender with a free text option, in addition to 'woman' and 'man'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44AE85E1" w14:textId="77777777" w:rsidR="00751105" w:rsidRDefault="00751105">
            <w:pPr>
              <w:shd w:val="clear" w:color="auto" w:fill="FFFFFF"/>
              <w:rPr>
                <w:rFonts w:cs="Segoe UI"/>
                <w:color w:val="323130"/>
                <w:sz w:val="22"/>
                <w:szCs w:val="22"/>
              </w:rPr>
            </w:pPr>
          </w:p>
          <w:p w14:paraId="07905813" w14:textId="157D93BF" w:rsidR="00751105" w:rsidRDefault="00751105">
            <w:pPr>
              <w:shd w:val="clear" w:color="auto" w:fill="FFFFFF"/>
              <w:rPr>
                <w:rFonts w:cs="Segoe UI"/>
                <w:color w:val="323130"/>
                <w:sz w:val="22"/>
                <w:szCs w:val="22"/>
              </w:rPr>
            </w:pPr>
            <w:r w:rsidRPr="009475C2">
              <w:rPr>
                <w:rFonts w:cs="Segoe UI"/>
                <w:color w:val="323130"/>
                <w:sz w:val="22"/>
                <w:szCs w:val="22"/>
              </w:rPr>
              <w:t xml:space="preserve">For the purposes of the </w:t>
            </w:r>
            <w:r w:rsidR="00BC19AB">
              <w:rPr>
                <w:rFonts w:cs="Segoe UI"/>
                <w:color w:val="323130"/>
                <w:sz w:val="22"/>
                <w:szCs w:val="22"/>
              </w:rPr>
              <w:t>progress</w:t>
            </w:r>
            <w:r w:rsidRPr="009475C2">
              <w:rPr>
                <w:rFonts w:cs="Segoe UI"/>
                <w:color w:val="323130"/>
                <w:sz w:val="22"/>
                <w:szCs w:val="22"/>
              </w:rPr>
              <w:t xml:space="preserve"> audit, the Commissioner will collect data within three </w:t>
            </w:r>
            <w:r w:rsidR="00636CF3">
              <w:rPr>
                <w:rFonts w:cs="Segoe UI"/>
                <w:color w:val="323130"/>
                <w:sz w:val="22"/>
                <w:szCs w:val="22"/>
              </w:rPr>
              <w:t>gender groups</w:t>
            </w:r>
            <w:r w:rsidR="00636CF3" w:rsidRPr="009475C2">
              <w:rPr>
                <w:rFonts w:cs="Segoe UI"/>
                <w:color w:val="323130"/>
                <w:sz w:val="22"/>
                <w:szCs w:val="22"/>
              </w:rPr>
              <w:t xml:space="preserve"> </w:t>
            </w:r>
            <w:r w:rsidRPr="009475C2">
              <w:rPr>
                <w:rFonts w:cs="Segoe UI"/>
                <w:color w:val="323130"/>
                <w:sz w:val="22"/>
                <w:szCs w:val="22"/>
              </w:rPr>
              <w:t>– women, men and self-described gender.</w:t>
            </w:r>
          </w:p>
          <w:p w14:paraId="27BFB0FA" w14:textId="77777777" w:rsidR="00636CF3" w:rsidRDefault="00636CF3">
            <w:pPr>
              <w:shd w:val="clear" w:color="auto" w:fill="FFFFFF"/>
              <w:rPr>
                <w:rFonts w:cs="Segoe UI"/>
                <w:color w:val="323130"/>
                <w:sz w:val="22"/>
                <w:szCs w:val="22"/>
              </w:rPr>
            </w:pPr>
          </w:p>
          <w:p w14:paraId="7652F4B5" w14:textId="6ECB6BF4" w:rsidR="00751105" w:rsidRPr="008105A3" w:rsidRDefault="00636CF3">
            <w:pPr>
              <w:shd w:val="clear" w:color="auto" w:fill="FFFFFF"/>
              <w:rPr>
                <w:rFonts w:eastAsia="Times" w:cs="Segoe UI"/>
                <w:color w:val="323130"/>
                <w:sz w:val="22"/>
                <w:szCs w:val="22"/>
              </w:rPr>
            </w:pPr>
            <w:r>
              <w:rPr>
                <w:rFonts w:cs="Segoe UI"/>
                <w:color w:val="323130"/>
                <w:sz w:val="22"/>
                <w:szCs w:val="22"/>
              </w:rPr>
              <w:t>Use the value ‘Prefer not to say’ for people who chose not to disclose their identity to your organisation.</w:t>
            </w:r>
          </w:p>
        </w:tc>
        <w:tc>
          <w:tcPr>
            <w:tcW w:w="2522" w:type="dxa"/>
          </w:tcPr>
          <w:p w14:paraId="5F73C468" w14:textId="704ACDF7" w:rsidR="00124424" w:rsidRPr="00124424" w:rsidRDefault="00124424" w:rsidP="00124424">
            <w:pPr>
              <w:numPr>
                <w:ilvl w:val="0"/>
                <w:numId w:val="18"/>
              </w:numPr>
              <w:spacing w:after="120" w:line="280" w:lineRule="atLeast"/>
              <w:rPr>
                <w:rFonts w:eastAsia="Times"/>
                <w:sz w:val="22"/>
                <w:szCs w:val="22"/>
              </w:rPr>
            </w:pPr>
            <w:r w:rsidRPr="00124424">
              <w:rPr>
                <w:rFonts w:eastAsia="Times"/>
                <w:sz w:val="22"/>
                <w:szCs w:val="22"/>
              </w:rPr>
              <w:t xml:space="preserve">Woman </w:t>
            </w:r>
            <w:r w:rsidR="00011109">
              <w:rPr>
                <w:rFonts w:eastAsia="Times"/>
                <w:sz w:val="22"/>
                <w:szCs w:val="22"/>
              </w:rPr>
              <w:t>(</w:t>
            </w:r>
            <w:r w:rsidR="003B5924" w:rsidRPr="003B5924">
              <w:rPr>
                <w:rFonts w:eastAsia="Times"/>
                <w:b/>
                <w:sz w:val="22"/>
                <w:szCs w:val="22"/>
              </w:rPr>
              <w:t>W</w:t>
            </w:r>
            <w:r w:rsidR="003B5924">
              <w:rPr>
                <w:rFonts w:eastAsia="Times"/>
                <w:sz w:val="22"/>
                <w:szCs w:val="22"/>
              </w:rPr>
              <w:t>)</w:t>
            </w:r>
          </w:p>
          <w:p w14:paraId="7742C4F6" w14:textId="1639F043" w:rsidR="00124424" w:rsidRPr="00124424" w:rsidRDefault="00124424" w:rsidP="00124424">
            <w:pPr>
              <w:numPr>
                <w:ilvl w:val="0"/>
                <w:numId w:val="18"/>
              </w:numPr>
              <w:spacing w:after="120" w:line="280" w:lineRule="atLeast"/>
              <w:rPr>
                <w:rFonts w:eastAsia="Times"/>
                <w:sz w:val="22"/>
                <w:szCs w:val="22"/>
              </w:rPr>
            </w:pPr>
            <w:r w:rsidRPr="00124424">
              <w:rPr>
                <w:rFonts w:eastAsia="Times"/>
                <w:sz w:val="22"/>
                <w:szCs w:val="22"/>
              </w:rPr>
              <w:t xml:space="preserve">Man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578B02E2" w14:textId="6B1479B6" w:rsidR="00124424" w:rsidRPr="00124424" w:rsidRDefault="00124424" w:rsidP="00124424">
            <w:pPr>
              <w:numPr>
                <w:ilvl w:val="0"/>
                <w:numId w:val="18"/>
              </w:numPr>
              <w:spacing w:after="120" w:line="280" w:lineRule="atLeast"/>
              <w:rPr>
                <w:rFonts w:eastAsia="Times"/>
                <w:sz w:val="22"/>
                <w:szCs w:val="22"/>
              </w:rPr>
            </w:pPr>
            <w:r w:rsidRPr="00124424">
              <w:rPr>
                <w:rFonts w:eastAsia="Times"/>
                <w:sz w:val="22"/>
                <w:szCs w:val="22"/>
              </w:rPr>
              <w:t xml:space="preserve">Self-described </w:t>
            </w:r>
            <w:r w:rsidR="00011109">
              <w:rPr>
                <w:rFonts w:eastAsia="Times"/>
                <w:sz w:val="22"/>
                <w:szCs w:val="22"/>
              </w:rPr>
              <w:t>(</w:t>
            </w:r>
            <w:r w:rsidR="003B5924" w:rsidRPr="003B5924">
              <w:rPr>
                <w:rFonts w:eastAsia="Times"/>
                <w:b/>
                <w:sz w:val="22"/>
                <w:szCs w:val="22"/>
              </w:rPr>
              <w:t>S</w:t>
            </w:r>
            <w:r w:rsidR="003B5924">
              <w:rPr>
                <w:rFonts w:eastAsia="Times"/>
                <w:sz w:val="22"/>
                <w:szCs w:val="22"/>
              </w:rPr>
              <w:t>)</w:t>
            </w:r>
          </w:p>
          <w:p w14:paraId="53B46CD2" w14:textId="553C55FB" w:rsidR="00751105" w:rsidRPr="002450E2" w:rsidRDefault="00124424" w:rsidP="00124424">
            <w:pPr>
              <w:numPr>
                <w:ilvl w:val="0"/>
                <w:numId w:val="18"/>
              </w:numPr>
              <w:spacing w:after="120" w:line="280" w:lineRule="atLeast"/>
              <w:rPr>
                <w:rFonts w:eastAsia="Times"/>
              </w:rPr>
            </w:pPr>
            <w:r w:rsidRPr="00124424">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tc>
      </w:tr>
    </w:tbl>
    <w:p w14:paraId="009D5E95" w14:textId="77777777" w:rsidR="00751105" w:rsidRPr="002450E2" w:rsidRDefault="00751105" w:rsidP="00751105">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9"/>
        <w:gridCol w:w="6928"/>
      </w:tblGrid>
      <w:tr w:rsidR="00751105" w:rsidRPr="002450E2" w14:paraId="5E78B905" w14:textId="77777777" w:rsidTr="00751105">
        <w:trPr>
          <w:trHeight w:val="680"/>
        </w:trPr>
        <w:tc>
          <w:tcPr>
            <w:tcW w:w="6929" w:type="dxa"/>
            <w:vAlign w:val="center"/>
          </w:tcPr>
          <w:p w14:paraId="304221FE" w14:textId="77777777" w:rsidR="00751105" w:rsidRPr="002450E2" w:rsidRDefault="00751105" w:rsidP="00751105">
            <w:pPr>
              <w:pStyle w:val="Heading3"/>
              <w:rPr>
                <w:b/>
                <w:bCs/>
                <w:sz w:val="36"/>
                <w:szCs w:val="26"/>
              </w:rPr>
            </w:pPr>
            <w:bookmarkStart w:id="142" w:name="_Aboriginal_and/or_Torres_3"/>
            <w:bookmarkEnd w:id="142"/>
            <w:r w:rsidRPr="00751105">
              <w:rPr>
                <w:sz w:val="36"/>
                <w:szCs w:val="36"/>
              </w:rPr>
              <w:lastRenderedPageBreak/>
              <w:t>Aboriginal and/or Torres Strait Islander</w:t>
            </w:r>
          </w:p>
        </w:tc>
        <w:tc>
          <w:tcPr>
            <w:tcW w:w="6928" w:type="dxa"/>
            <w:vAlign w:val="center"/>
          </w:tcPr>
          <w:p w14:paraId="741ED906" w14:textId="4114EE2E" w:rsidR="00751105" w:rsidRPr="002450E2" w:rsidRDefault="00D5461E">
            <w:pPr>
              <w:jc w:val="right"/>
              <w:rPr>
                <w:rFonts w:cs="Calibri"/>
              </w:rPr>
            </w:pPr>
            <w:r w:rsidRPr="002450E2">
              <w:rPr>
                <w:rFonts w:cs="Calibri"/>
                <w:noProof/>
              </w:rPr>
              <mc:AlternateContent>
                <mc:Choice Requires="wps">
                  <w:drawing>
                    <wp:inline distT="0" distB="0" distL="0" distR="0" wp14:anchorId="5B0221D1" wp14:editId="7BD83739">
                      <wp:extent cx="1466850" cy="323850"/>
                      <wp:effectExtent l="0" t="0" r="19050" b="19050"/>
                      <wp:docPr id="523241679" name="Rectangle: Rounded Corners 523241679"/>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737DEDB3"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0221D1" id="Rectangle: Rounded Corners 523241679" o:spid="_x0000_s110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" fillcolor="#5c308d [3205]" strokecolor="#412066" strokeweight="1pt">
                      <v:stroke joinstyle="miter"/>
                      <v:textbox>
                        <w:txbxContent>
                          <w:p w14:paraId="737DEDB3"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751105" w:rsidRPr="002450E2" w14:paraId="19F2CB13" w14:textId="77777777" w:rsidTr="00751105">
        <w:tc>
          <w:tcPr>
            <w:tcW w:w="6929" w:type="dxa"/>
          </w:tcPr>
          <w:p w14:paraId="585EE462" w14:textId="1DB6EE3B"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8" w:type="dxa"/>
          </w:tcPr>
          <w:p w14:paraId="4B6C6F33"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751105" w:rsidRPr="002450E2" w14:paraId="71F82A05" w14:textId="77777777" w:rsidTr="00751105">
        <w:tc>
          <w:tcPr>
            <w:tcW w:w="6929" w:type="dxa"/>
          </w:tcPr>
          <w:p w14:paraId="12655FB0" w14:textId="77777777" w:rsidR="00751105" w:rsidRDefault="00751105">
            <w:pPr>
              <w:shd w:val="clear" w:color="auto" w:fill="FFFFFF"/>
              <w:rPr>
                <w:rFonts w:cs="Segoe UI"/>
                <w:color w:val="323130"/>
                <w:sz w:val="22"/>
                <w:szCs w:val="22"/>
              </w:rPr>
            </w:pPr>
            <w:r w:rsidRPr="0093309F">
              <w:rPr>
                <w:rFonts w:ascii="Segoe UI" w:hAnsi="Segoe UI" w:cs="Segoe UI"/>
                <w:color w:val="000000"/>
                <w:sz w:val="21"/>
                <w:szCs w:val="21"/>
              </w:rPr>
              <w:t>​</w:t>
            </w:r>
            <w:r w:rsidRPr="0093309F">
              <w:rPr>
                <w:rFonts w:ascii="Segoe UI" w:hAnsi="Segoe UI" w:cs="Segoe UI"/>
                <w:color w:val="323130"/>
                <w:sz w:val="21"/>
                <w:szCs w:val="21"/>
              </w:rPr>
              <w:t>​​</w:t>
            </w:r>
            <w:r w:rsidRPr="0093309F">
              <w:rPr>
                <w:rFonts w:cs="Segoe UI"/>
                <w:color w:val="323130"/>
                <w:sz w:val="22"/>
                <w:szCs w:val="22"/>
              </w:rPr>
              <w:t>Use this field to indicate whether each person is Aboriginal and/or Torres Strait Islander.</w:t>
            </w:r>
          </w:p>
          <w:p w14:paraId="561496DD" w14:textId="77777777" w:rsidR="00751105" w:rsidRPr="0093309F" w:rsidRDefault="00751105">
            <w:pPr>
              <w:shd w:val="clear" w:color="auto" w:fill="FFFFFF"/>
              <w:rPr>
                <w:rFonts w:cs="Segoe UI"/>
                <w:color w:val="323130"/>
                <w:sz w:val="22"/>
                <w:szCs w:val="22"/>
              </w:rPr>
            </w:pPr>
          </w:p>
          <w:p w14:paraId="6EEC7167" w14:textId="77777777" w:rsidR="00751105" w:rsidRDefault="00751105">
            <w:pPr>
              <w:shd w:val="clear" w:color="auto" w:fill="FFFFFF"/>
              <w:rPr>
                <w:rFonts w:cs="Segoe UI"/>
                <w:color w:val="323130"/>
                <w:sz w:val="22"/>
                <w:szCs w:val="22"/>
              </w:rPr>
            </w:pPr>
            <w:r w:rsidRPr="0093309F">
              <w:rPr>
                <w:rFonts w:cs="Segoe UI"/>
                <w:color w:val="323130"/>
                <w:sz w:val="22"/>
                <w:szCs w:val="22"/>
              </w:rPr>
              <w:t>Use the value 'Prefer not to say' for people who chose not to disclose their identity to your organisation.</w:t>
            </w:r>
          </w:p>
          <w:p w14:paraId="7FC76371" w14:textId="77777777" w:rsidR="00751105" w:rsidRPr="0093309F" w:rsidRDefault="00751105">
            <w:pPr>
              <w:shd w:val="clear" w:color="auto" w:fill="FFFFFF"/>
              <w:rPr>
                <w:rFonts w:cs="Segoe UI"/>
                <w:color w:val="323130"/>
                <w:sz w:val="22"/>
                <w:szCs w:val="22"/>
              </w:rPr>
            </w:pPr>
          </w:p>
          <w:p w14:paraId="1F3EDCF7" w14:textId="77777777" w:rsidR="00751105" w:rsidRPr="0093309F" w:rsidRDefault="00751105">
            <w:pPr>
              <w:shd w:val="clear" w:color="auto" w:fill="FFFFFF"/>
              <w:rPr>
                <w:rFonts w:ascii="Segoe UI" w:eastAsia="Times" w:hAnsi="Segoe UI" w:cs="Segoe UI"/>
                <w:color w:val="323130"/>
                <w:sz w:val="21"/>
                <w:szCs w:val="21"/>
              </w:rPr>
            </w:pPr>
            <w:r w:rsidRPr="0093309F">
              <w:rPr>
                <w:rFonts w:cs="Segoe UI"/>
                <w:color w:val="323130"/>
                <w:sz w:val="22"/>
                <w:szCs w:val="22"/>
              </w:rPr>
              <w:t>Use the value 'Data unavailable' if your organisation can't provide this information at this time.</w:t>
            </w:r>
          </w:p>
        </w:tc>
        <w:tc>
          <w:tcPr>
            <w:tcW w:w="6928" w:type="dxa"/>
          </w:tcPr>
          <w:p w14:paraId="4B486188" w14:textId="3C8B145D"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32D27001" w14:textId="65540084" w:rsidR="009376A4" w:rsidRPr="009376A4" w:rsidRDefault="009376A4" w:rsidP="009376A4">
            <w:pPr>
              <w:numPr>
                <w:ilvl w:val="0"/>
                <w:numId w:val="18"/>
              </w:numPr>
              <w:spacing w:after="120" w:line="280" w:lineRule="atLeast"/>
              <w:rPr>
                <w:rFonts w:eastAsia="Times"/>
                <w:sz w:val="22"/>
                <w:szCs w:val="22"/>
              </w:rPr>
            </w:pPr>
            <w:proofErr w:type="gramStart"/>
            <w:r w:rsidRPr="009376A4">
              <w:rPr>
                <w:rFonts w:eastAsia="Times"/>
                <w:sz w:val="22"/>
                <w:szCs w:val="22"/>
              </w:rPr>
              <w:t>Non Aboriginal</w:t>
            </w:r>
            <w:proofErr w:type="gramEnd"/>
            <w:r w:rsidRPr="009376A4">
              <w:rPr>
                <w:rFonts w:eastAsia="Times"/>
                <w:sz w:val="22"/>
                <w:szCs w:val="22"/>
              </w:rPr>
              <w:t xml:space="preserve">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4E1FA8C9" w14:textId="2D675281"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3F566F49" w14:textId="2628C59B" w:rsidR="00751105" w:rsidRPr="002450E2" w:rsidRDefault="009376A4" w:rsidP="009376A4">
            <w:pPr>
              <w:numPr>
                <w:ilvl w:val="0"/>
                <w:numId w:val="18"/>
              </w:numPr>
              <w:spacing w:after="120" w:line="280" w:lineRule="atLeast"/>
              <w:rPr>
                <w:rFonts w:eastAsia="Times"/>
              </w:rPr>
            </w:pPr>
            <w:r w:rsidRPr="009376A4">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172D808A" w14:textId="174CC200" w:rsidR="00751105" w:rsidRPr="002450E2" w:rsidRDefault="00751105"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27"/>
        <w:gridCol w:w="6930"/>
      </w:tblGrid>
      <w:tr w:rsidR="00751105" w:rsidRPr="002450E2" w14:paraId="19952B7C" w14:textId="77777777" w:rsidTr="00751105">
        <w:trPr>
          <w:trHeight w:val="680"/>
        </w:trPr>
        <w:tc>
          <w:tcPr>
            <w:tcW w:w="6927" w:type="dxa"/>
            <w:vAlign w:val="center"/>
          </w:tcPr>
          <w:p w14:paraId="47A8E235" w14:textId="77777777" w:rsidR="00751105" w:rsidRPr="002450E2" w:rsidRDefault="00751105" w:rsidP="00751105">
            <w:pPr>
              <w:pStyle w:val="Heading3"/>
              <w:rPr>
                <w:b/>
                <w:bCs/>
                <w:sz w:val="36"/>
                <w:szCs w:val="26"/>
              </w:rPr>
            </w:pPr>
            <w:bookmarkStart w:id="143" w:name="_Age_2"/>
            <w:bookmarkEnd w:id="143"/>
            <w:r w:rsidRPr="00751105">
              <w:rPr>
                <w:sz w:val="36"/>
                <w:szCs w:val="36"/>
              </w:rPr>
              <w:t>Age</w:t>
            </w:r>
          </w:p>
        </w:tc>
        <w:tc>
          <w:tcPr>
            <w:tcW w:w="6930" w:type="dxa"/>
            <w:vAlign w:val="center"/>
          </w:tcPr>
          <w:p w14:paraId="34FAEE4F" w14:textId="3502D74A" w:rsidR="00751105" w:rsidRPr="002450E2" w:rsidRDefault="00D5461E">
            <w:pPr>
              <w:jc w:val="right"/>
              <w:rPr>
                <w:rFonts w:cs="Calibri"/>
              </w:rPr>
            </w:pPr>
            <w:r w:rsidRPr="002450E2">
              <w:rPr>
                <w:rFonts w:cs="Calibri"/>
                <w:noProof/>
              </w:rPr>
              <mc:AlternateContent>
                <mc:Choice Requires="wps">
                  <w:drawing>
                    <wp:inline distT="0" distB="0" distL="0" distR="0" wp14:anchorId="490A0AD3" wp14:editId="214E0B6F">
                      <wp:extent cx="1466850" cy="323850"/>
                      <wp:effectExtent l="0" t="0" r="19050" b="19050"/>
                      <wp:docPr id="523241680" name="Rectangle: Rounded Corners 523241680"/>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122F209D"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0A0AD3" id="Rectangle: Rounded Corners 523241680" o:spid="_x0000_s1106"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" fillcolor="#5c308d [3205]" strokecolor="#412066" strokeweight="1pt">
                      <v:stroke joinstyle="miter"/>
                      <v:textbox>
                        <w:txbxContent>
                          <w:p w14:paraId="122F209D"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751105" w:rsidRPr="002450E2" w14:paraId="719D79AD" w14:textId="77777777" w:rsidTr="00751105">
        <w:tc>
          <w:tcPr>
            <w:tcW w:w="6927" w:type="dxa"/>
          </w:tcPr>
          <w:p w14:paraId="0AB20546" w14:textId="1D002C57"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30" w:type="dxa"/>
          </w:tcPr>
          <w:p w14:paraId="6A80FE02"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751105" w:rsidRPr="002450E2" w14:paraId="25A55A4F" w14:textId="77777777" w:rsidTr="00751105">
        <w:tc>
          <w:tcPr>
            <w:tcW w:w="6927" w:type="dxa"/>
          </w:tcPr>
          <w:p w14:paraId="4151D1B7" w14:textId="601012E7" w:rsidR="00751105" w:rsidRDefault="00751105">
            <w:pPr>
              <w:shd w:val="clear" w:color="auto" w:fill="FFFFFF"/>
              <w:rPr>
                <w:rFonts w:cs="Segoe UI"/>
                <w:color w:val="323130"/>
                <w:sz w:val="22"/>
                <w:szCs w:val="22"/>
              </w:rPr>
            </w:pPr>
            <w:r w:rsidRPr="004B5D46">
              <w:rPr>
                <w:rFonts w:ascii="Segoe UI" w:hAnsi="Segoe UI" w:cs="Segoe UI"/>
                <w:color w:val="000000"/>
                <w:sz w:val="21"/>
                <w:szCs w:val="21"/>
              </w:rPr>
              <w:t>​</w:t>
            </w:r>
            <w:r w:rsidRPr="004B5D46">
              <w:rPr>
                <w:rFonts w:ascii="Segoe UI" w:hAnsi="Segoe UI" w:cs="Segoe UI"/>
                <w:color w:val="323130"/>
                <w:sz w:val="21"/>
                <w:szCs w:val="21"/>
              </w:rPr>
              <w:t>​</w:t>
            </w:r>
            <w:r w:rsidRPr="004B5D46">
              <w:rPr>
                <w:rFonts w:cs="Segoe UI"/>
                <w:color w:val="323130"/>
                <w:sz w:val="22"/>
                <w:szCs w:val="22"/>
              </w:rPr>
              <w:t xml:space="preserve">Use this field to indicate the person's age range, as at the last day of the </w:t>
            </w:r>
            <w:r w:rsidR="00F75931">
              <w:rPr>
                <w:rFonts w:cs="Segoe UI"/>
                <w:color w:val="323130"/>
                <w:sz w:val="22"/>
                <w:szCs w:val="22"/>
              </w:rPr>
              <w:t>audit reporting period</w:t>
            </w:r>
            <w:r w:rsidRPr="004B5D46">
              <w:rPr>
                <w:rFonts w:cs="Segoe UI"/>
                <w:color w:val="323130"/>
                <w:sz w:val="22"/>
                <w:szCs w:val="22"/>
              </w:rPr>
              <w:t>.</w:t>
            </w:r>
          </w:p>
          <w:p w14:paraId="7AE73AA9" w14:textId="77777777" w:rsidR="00751105" w:rsidRPr="004B5D46" w:rsidRDefault="00751105">
            <w:pPr>
              <w:shd w:val="clear" w:color="auto" w:fill="FFFFFF"/>
              <w:rPr>
                <w:rFonts w:cs="Segoe UI"/>
                <w:color w:val="323130"/>
                <w:sz w:val="22"/>
                <w:szCs w:val="22"/>
              </w:rPr>
            </w:pPr>
          </w:p>
          <w:p w14:paraId="13C255CA" w14:textId="77777777" w:rsidR="00751105" w:rsidRPr="004B5D46" w:rsidRDefault="00751105">
            <w:pPr>
              <w:shd w:val="clear" w:color="auto" w:fill="FFFFFF"/>
              <w:rPr>
                <w:rFonts w:ascii="Segoe UI" w:eastAsia="Times" w:hAnsi="Segoe UI" w:cs="Segoe UI"/>
                <w:color w:val="323130"/>
                <w:sz w:val="21"/>
                <w:szCs w:val="21"/>
              </w:rPr>
            </w:pPr>
            <w:r w:rsidRPr="004B5D46">
              <w:rPr>
                <w:rFonts w:cs="Segoe UI"/>
                <w:color w:val="323130"/>
                <w:sz w:val="22"/>
                <w:szCs w:val="22"/>
              </w:rPr>
              <w:t>Use the value 'Data unavailable' if your organisation can't provide this information at this time.</w:t>
            </w:r>
          </w:p>
        </w:tc>
        <w:tc>
          <w:tcPr>
            <w:tcW w:w="6930" w:type="dxa"/>
          </w:tcPr>
          <w:p w14:paraId="19D1B091" w14:textId="0E8A9516"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15-24 years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1C6F7D53" w14:textId="18A09DFB"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25-34 years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C279A09" w14:textId="682A637F"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35-44 years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164D5703" w14:textId="7A6C4471"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45-54 years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300FDECA" w14:textId="4BA3CE28"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55-64 years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6BE2B6E8" w14:textId="57261B83" w:rsidR="009376A4" w:rsidRPr="009376A4" w:rsidRDefault="009376A4" w:rsidP="009376A4">
            <w:pPr>
              <w:numPr>
                <w:ilvl w:val="0"/>
                <w:numId w:val="18"/>
              </w:numPr>
              <w:spacing w:after="120" w:line="280" w:lineRule="atLeast"/>
              <w:rPr>
                <w:rFonts w:eastAsia="Times"/>
                <w:sz w:val="22"/>
                <w:szCs w:val="22"/>
              </w:rPr>
            </w:pPr>
            <w:r w:rsidRPr="009376A4">
              <w:rPr>
                <w:rFonts w:eastAsia="Times"/>
                <w:sz w:val="22"/>
                <w:szCs w:val="22"/>
              </w:rPr>
              <w:t xml:space="preserve">65+ years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65D1332E" w14:textId="2D1BC2EC" w:rsidR="00751105" w:rsidRPr="002450E2" w:rsidRDefault="009376A4" w:rsidP="009376A4">
            <w:pPr>
              <w:numPr>
                <w:ilvl w:val="0"/>
                <w:numId w:val="18"/>
              </w:numPr>
              <w:spacing w:after="120" w:line="280" w:lineRule="atLeast"/>
              <w:rPr>
                <w:rFonts w:eastAsia="Times"/>
              </w:rPr>
            </w:pPr>
            <w:r w:rsidRPr="009376A4">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31878786" w14:textId="77777777" w:rsidR="00751105" w:rsidRPr="002450E2" w:rsidRDefault="00751105" w:rsidP="00751105">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6"/>
        <w:gridCol w:w="6931"/>
      </w:tblGrid>
      <w:tr w:rsidR="00751105" w:rsidRPr="002450E2" w14:paraId="4D2E4DCD" w14:textId="77777777" w:rsidTr="00751105">
        <w:trPr>
          <w:trHeight w:val="680"/>
        </w:trPr>
        <w:tc>
          <w:tcPr>
            <w:tcW w:w="6926" w:type="dxa"/>
            <w:vAlign w:val="center"/>
          </w:tcPr>
          <w:p w14:paraId="3766DB06" w14:textId="77777777" w:rsidR="00751105" w:rsidRPr="002450E2" w:rsidRDefault="00751105" w:rsidP="00751105">
            <w:pPr>
              <w:pStyle w:val="Heading3"/>
              <w:rPr>
                <w:b/>
                <w:bCs/>
                <w:sz w:val="36"/>
                <w:szCs w:val="26"/>
              </w:rPr>
            </w:pPr>
            <w:bookmarkStart w:id="144" w:name="_Cultural_identity_2"/>
            <w:bookmarkEnd w:id="144"/>
            <w:r w:rsidRPr="00751105">
              <w:rPr>
                <w:sz w:val="36"/>
                <w:szCs w:val="36"/>
              </w:rPr>
              <w:lastRenderedPageBreak/>
              <w:t>Cultural identity</w:t>
            </w:r>
          </w:p>
        </w:tc>
        <w:tc>
          <w:tcPr>
            <w:tcW w:w="6931" w:type="dxa"/>
            <w:vAlign w:val="center"/>
          </w:tcPr>
          <w:p w14:paraId="7FED499F" w14:textId="4439867F" w:rsidR="00751105" w:rsidRPr="002450E2" w:rsidRDefault="00D5461E">
            <w:pPr>
              <w:jc w:val="right"/>
              <w:rPr>
                <w:rFonts w:cs="Calibri"/>
              </w:rPr>
            </w:pPr>
            <w:r w:rsidRPr="002450E2">
              <w:rPr>
                <w:rFonts w:cs="Calibri"/>
                <w:noProof/>
              </w:rPr>
              <mc:AlternateContent>
                <mc:Choice Requires="wps">
                  <w:drawing>
                    <wp:inline distT="0" distB="0" distL="0" distR="0" wp14:anchorId="6DE98CE7" wp14:editId="33CF60CC">
                      <wp:extent cx="1466850" cy="323850"/>
                      <wp:effectExtent l="0" t="0" r="19050" b="19050"/>
                      <wp:docPr id="523241681" name="Rectangle: Rounded Corners 523241681"/>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079A4444"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E98CE7" id="Rectangle: Rounded Corners 523241681" o:spid="_x0000_s1107"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zVeg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" fillcolor="#5c308d [3205]" strokecolor="#412066" strokeweight="1pt">
                      <v:stroke joinstyle="miter"/>
                      <v:textbox>
                        <w:txbxContent>
                          <w:p w14:paraId="079A4444"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751105" w:rsidRPr="002450E2" w14:paraId="664D15FE" w14:textId="77777777" w:rsidTr="00751105">
        <w:tc>
          <w:tcPr>
            <w:tcW w:w="6926" w:type="dxa"/>
          </w:tcPr>
          <w:p w14:paraId="046B80D3" w14:textId="7FDC8360"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31" w:type="dxa"/>
          </w:tcPr>
          <w:p w14:paraId="2B39DFD7"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751105" w:rsidRPr="002450E2" w14:paraId="118E94D8" w14:textId="77777777" w:rsidTr="00751105">
        <w:tc>
          <w:tcPr>
            <w:tcW w:w="6926" w:type="dxa"/>
          </w:tcPr>
          <w:p w14:paraId="365197C7" w14:textId="77777777" w:rsidR="00751105" w:rsidRPr="008105A3" w:rsidRDefault="00751105">
            <w:pPr>
              <w:shd w:val="clear" w:color="auto" w:fill="FFFFFF"/>
              <w:rPr>
                <w:rFonts w:cs="Segoe UI"/>
                <w:color w:val="323130"/>
                <w:sz w:val="22"/>
                <w:szCs w:val="22"/>
              </w:rPr>
            </w:pPr>
            <w:r w:rsidRPr="006360EE">
              <w:rPr>
                <w:rFonts w:ascii="Segoe UI" w:hAnsi="Segoe UI" w:cs="Segoe UI"/>
                <w:color w:val="000000"/>
                <w:sz w:val="21"/>
                <w:szCs w:val="21"/>
              </w:rPr>
              <w:t>​</w:t>
            </w:r>
            <w:r w:rsidRPr="006360EE">
              <w:rPr>
                <w:rFonts w:cs="Segoe UI"/>
                <w:color w:val="323130"/>
                <w:sz w:val="22"/>
                <w:szCs w:val="22"/>
              </w:rPr>
              <w:t>Cultural identity is the group to which a person feels they belong. This might be based on ancestry, tradition, language, geography and/or individual experience.</w:t>
            </w:r>
          </w:p>
          <w:p w14:paraId="73387359" w14:textId="77777777" w:rsidR="00751105" w:rsidRPr="006360EE" w:rsidRDefault="00751105">
            <w:pPr>
              <w:shd w:val="clear" w:color="auto" w:fill="FFFFFF"/>
              <w:rPr>
                <w:rFonts w:cs="Segoe UI"/>
                <w:color w:val="323130"/>
                <w:sz w:val="22"/>
                <w:szCs w:val="22"/>
              </w:rPr>
            </w:pPr>
          </w:p>
          <w:p w14:paraId="57AE172A" w14:textId="77777777" w:rsidR="00751105" w:rsidRPr="008105A3" w:rsidRDefault="00751105">
            <w:pPr>
              <w:shd w:val="clear" w:color="auto" w:fill="FFFFFF"/>
              <w:rPr>
                <w:rFonts w:cs="Segoe UI"/>
                <w:color w:val="323130"/>
                <w:sz w:val="22"/>
                <w:szCs w:val="22"/>
              </w:rPr>
            </w:pPr>
            <w:r w:rsidRPr="006360EE">
              <w:rPr>
                <w:rFonts w:cs="Segoe UI"/>
                <w:color w:val="323130"/>
                <w:sz w:val="22"/>
                <w:szCs w:val="22"/>
              </w:rPr>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w:t>
            </w:r>
            <w:proofErr w:type="gramStart"/>
            <w:r w:rsidRPr="006360EE">
              <w:rPr>
                <w:rFonts w:cs="Segoe UI"/>
                <w:color w:val="323130"/>
                <w:sz w:val="22"/>
                <w:szCs w:val="22"/>
              </w:rPr>
              <w:t>C</w:t>
            </w:r>
            <w:proofErr w:type="gramEnd"/>
          </w:p>
          <w:p w14:paraId="4CBB8D95" w14:textId="77777777" w:rsidR="00751105" w:rsidRPr="006360EE" w:rsidRDefault="00751105">
            <w:pPr>
              <w:shd w:val="clear" w:color="auto" w:fill="FFFFFF"/>
              <w:rPr>
                <w:rFonts w:cs="Segoe UI"/>
                <w:color w:val="323130"/>
                <w:sz w:val="22"/>
                <w:szCs w:val="22"/>
              </w:rPr>
            </w:pPr>
          </w:p>
          <w:p w14:paraId="52337979" w14:textId="77777777" w:rsidR="00751105" w:rsidRPr="008105A3" w:rsidRDefault="00751105">
            <w:pPr>
              <w:shd w:val="clear" w:color="auto" w:fill="FFFFFF"/>
              <w:rPr>
                <w:rFonts w:cs="Segoe UI"/>
                <w:color w:val="323130"/>
                <w:sz w:val="22"/>
                <w:szCs w:val="22"/>
              </w:rPr>
            </w:pPr>
            <w:r w:rsidRPr="006360EE">
              <w:rPr>
                <w:rFonts w:cs="Segoe UI"/>
                <w:color w:val="323130"/>
                <w:sz w:val="22"/>
                <w:szCs w:val="22"/>
              </w:rPr>
              <w:t>Use the value 'Prefer not to say' for people who chose not to disclose their identity to your organisation.</w:t>
            </w:r>
          </w:p>
          <w:p w14:paraId="1BC809D3" w14:textId="77777777" w:rsidR="00751105" w:rsidRPr="006360EE" w:rsidRDefault="00751105">
            <w:pPr>
              <w:shd w:val="clear" w:color="auto" w:fill="FFFFFF"/>
              <w:rPr>
                <w:rFonts w:cs="Segoe UI"/>
                <w:color w:val="323130"/>
                <w:sz w:val="22"/>
                <w:szCs w:val="22"/>
              </w:rPr>
            </w:pPr>
          </w:p>
          <w:p w14:paraId="642DA896" w14:textId="77777777" w:rsidR="00751105" w:rsidRPr="006360EE" w:rsidRDefault="00751105">
            <w:pPr>
              <w:shd w:val="clear" w:color="auto" w:fill="FFFFFF"/>
              <w:rPr>
                <w:rFonts w:ascii="Segoe UI" w:eastAsia="Times" w:hAnsi="Segoe UI" w:cs="Segoe UI"/>
                <w:color w:val="323130"/>
                <w:sz w:val="21"/>
                <w:szCs w:val="21"/>
              </w:rPr>
            </w:pPr>
            <w:r w:rsidRPr="006360EE">
              <w:rPr>
                <w:rFonts w:cs="Segoe UI"/>
                <w:color w:val="323130"/>
                <w:sz w:val="22"/>
                <w:szCs w:val="22"/>
              </w:rPr>
              <w:t>Use the value 'Data unavailable' if your organisation can't provide this information at this time.</w:t>
            </w:r>
          </w:p>
        </w:tc>
        <w:tc>
          <w:tcPr>
            <w:tcW w:w="6931" w:type="dxa"/>
          </w:tcPr>
          <w:p w14:paraId="7147AC86" w14:textId="20E816C1"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Aboriginal and/or Torres Strait Islander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65B27FB9" w14:textId="4AC49276"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African (including Central, West, Southern and East African)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0BDABD8B" w14:textId="1431C643"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Australian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61A62F19" w14:textId="3818873C"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Central and/or South American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3F69B55D" w14:textId="257DDD2C"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Central Asian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555F7E1C" w14:textId="31ADA303"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East and/or South-East Asian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4B75E365" w14:textId="0BF2B612"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English, Irish, Scottish or Welsh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04A170C3" w14:textId="5D399F45"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European (including Western, Eastern and South-Eastern European, and Scandinavian)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406F9EDD" w14:textId="4F232D66"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Maori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152E5CB4" w14:textId="0AF683C2"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Middle Eastern and/or North African </w:t>
            </w:r>
            <w:r w:rsidR="00011109">
              <w:rPr>
                <w:rFonts w:eastAsia="Times"/>
                <w:sz w:val="22"/>
                <w:szCs w:val="22"/>
              </w:rPr>
              <w:t>(</w:t>
            </w:r>
            <w:r w:rsidR="003B5924" w:rsidRPr="003B5924">
              <w:rPr>
                <w:rFonts w:eastAsia="Times"/>
                <w:b/>
                <w:sz w:val="22"/>
                <w:szCs w:val="22"/>
              </w:rPr>
              <w:t>J</w:t>
            </w:r>
            <w:r w:rsidR="003B5924">
              <w:rPr>
                <w:rFonts w:eastAsia="Times"/>
                <w:sz w:val="22"/>
                <w:szCs w:val="22"/>
              </w:rPr>
              <w:t>)</w:t>
            </w:r>
          </w:p>
          <w:p w14:paraId="2EA725C1" w14:textId="687288C0"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New Zealander </w:t>
            </w:r>
            <w:r w:rsidR="00011109">
              <w:rPr>
                <w:rFonts w:eastAsia="Times"/>
                <w:sz w:val="22"/>
                <w:szCs w:val="22"/>
              </w:rPr>
              <w:t>(</w:t>
            </w:r>
            <w:r w:rsidR="003B5924" w:rsidRPr="003B5924">
              <w:rPr>
                <w:rFonts w:eastAsia="Times"/>
                <w:b/>
                <w:sz w:val="22"/>
                <w:szCs w:val="22"/>
              </w:rPr>
              <w:t>K</w:t>
            </w:r>
            <w:r w:rsidR="003B5924">
              <w:rPr>
                <w:rFonts w:eastAsia="Times"/>
                <w:sz w:val="22"/>
                <w:szCs w:val="22"/>
              </w:rPr>
              <w:t>)</w:t>
            </w:r>
          </w:p>
          <w:p w14:paraId="5D603813" w14:textId="0196AAA9"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North American </w:t>
            </w:r>
            <w:r w:rsidR="00011109">
              <w:rPr>
                <w:rFonts w:eastAsia="Times"/>
                <w:sz w:val="22"/>
                <w:szCs w:val="22"/>
              </w:rPr>
              <w:t>(</w:t>
            </w:r>
            <w:r w:rsidR="003B5924" w:rsidRPr="003B5924">
              <w:rPr>
                <w:rFonts w:eastAsia="Times"/>
                <w:b/>
                <w:sz w:val="22"/>
                <w:szCs w:val="22"/>
              </w:rPr>
              <w:t>L</w:t>
            </w:r>
            <w:r w:rsidR="003B5924">
              <w:rPr>
                <w:rFonts w:eastAsia="Times"/>
                <w:sz w:val="22"/>
                <w:szCs w:val="22"/>
              </w:rPr>
              <w:t>)</w:t>
            </w:r>
          </w:p>
          <w:p w14:paraId="4F541E5F" w14:textId="4C18D34B"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Pacific Islander </w:t>
            </w:r>
            <w:r w:rsidR="00011109">
              <w:rPr>
                <w:rFonts w:eastAsia="Times"/>
                <w:sz w:val="22"/>
                <w:szCs w:val="22"/>
              </w:rPr>
              <w:t>(</w:t>
            </w:r>
            <w:r w:rsidR="003B5924" w:rsidRPr="003B5924">
              <w:rPr>
                <w:rFonts w:eastAsia="Times"/>
                <w:b/>
                <w:sz w:val="22"/>
                <w:szCs w:val="22"/>
              </w:rPr>
              <w:t>M</w:t>
            </w:r>
            <w:r w:rsidR="003B5924">
              <w:rPr>
                <w:rFonts w:eastAsia="Times"/>
                <w:sz w:val="22"/>
                <w:szCs w:val="22"/>
              </w:rPr>
              <w:t>)</w:t>
            </w:r>
          </w:p>
          <w:p w14:paraId="691E0ACF" w14:textId="3C720125"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South Asian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4091A168" w14:textId="55593533"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Other </w:t>
            </w:r>
            <w:r w:rsidR="00011109">
              <w:rPr>
                <w:rFonts w:eastAsia="Times"/>
                <w:sz w:val="22"/>
                <w:szCs w:val="22"/>
              </w:rPr>
              <w:t>(</w:t>
            </w:r>
            <w:r w:rsidR="003B5924" w:rsidRPr="003B5924">
              <w:rPr>
                <w:rFonts w:eastAsia="Times"/>
                <w:b/>
                <w:sz w:val="22"/>
                <w:szCs w:val="22"/>
              </w:rPr>
              <w:t>O</w:t>
            </w:r>
            <w:r w:rsidR="003B5924">
              <w:rPr>
                <w:rFonts w:eastAsia="Times"/>
                <w:sz w:val="22"/>
                <w:szCs w:val="22"/>
              </w:rPr>
              <w:t>)</w:t>
            </w:r>
          </w:p>
          <w:p w14:paraId="2DE9F670" w14:textId="7F879DED"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P</w:t>
            </w:r>
            <w:r w:rsidR="003B5924">
              <w:rPr>
                <w:rFonts w:eastAsia="Times"/>
                <w:sz w:val="22"/>
                <w:szCs w:val="22"/>
              </w:rPr>
              <w:t>)</w:t>
            </w:r>
          </w:p>
          <w:p w14:paraId="66637BBB" w14:textId="0433E5DC" w:rsidR="00751105" w:rsidRPr="002450E2" w:rsidRDefault="00C0695C" w:rsidP="00C0695C">
            <w:pPr>
              <w:numPr>
                <w:ilvl w:val="0"/>
                <w:numId w:val="18"/>
              </w:numPr>
              <w:spacing w:after="120" w:line="280" w:lineRule="atLeast"/>
              <w:rPr>
                <w:rFonts w:eastAsia="Times"/>
              </w:rPr>
            </w:pPr>
            <w:r w:rsidRPr="00C0695C">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DD815E5" w14:textId="02CDA26A" w:rsidR="00751105" w:rsidRPr="002450E2" w:rsidRDefault="00751105"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28"/>
        <w:gridCol w:w="6929"/>
      </w:tblGrid>
      <w:tr w:rsidR="00751105" w:rsidRPr="002450E2" w14:paraId="1D2EA618" w14:textId="77777777" w:rsidTr="00751105">
        <w:trPr>
          <w:trHeight w:val="680"/>
        </w:trPr>
        <w:tc>
          <w:tcPr>
            <w:tcW w:w="6928" w:type="dxa"/>
            <w:vAlign w:val="center"/>
          </w:tcPr>
          <w:p w14:paraId="35CCAD3C" w14:textId="77777777" w:rsidR="00751105" w:rsidRPr="002450E2" w:rsidRDefault="00751105" w:rsidP="00751105">
            <w:pPr>
              <w:pStyle w:val="Heading3"/>
              <w:rPr>
                <w:b/>
                <w:bCs/>
                <w:sz w:val="36"/>
                <w:szCs w:val="26"/>
              </w:rPr>
            </w:pPr>
            <w:bookmarkStart w:id="145" w:name="_Disability_status_2"/>
            <w:bookmarkEnd w:id="145"/>
            <w:r w:rsidRPr="00751105">
              <w:rPr>
                <w:sz w:val="36"/>
                <w:szCs w:val="36"/>
              </w:rPr>
              <w:t>Disability status</w:t>
            </w:r>
          </w:p>
        </w:tc>
        <w:tc>
          <w:tcPr>
            <w:tcW w:w="6929" w:type="dxa"/>
            <w:vAlign w:val="center"/>
          </w:tcPr>
          <w:p w14:paraId="081EB5BC" w14:textId="1ED3D087" w:rsidR="00751105" w:rsidRPr="002450E2" w:rsidRDefault="00D5461E">
            <w:pPr>
              <w:jc w:val="right"/>
              <w:rPr>
                <w:rFonts w:cs="Calibri"/>
              </w:rPr>
            </w:pPr>
            <w:r w:rsidRPr="002450E2">
              <w:rPr>
                <w:rFonts w:cs="Calibri"/>
                <w:noProof/>
              </w:rPr>
              <mc:AlternateContent>
                <mc:Choice Requires="wps">
                  <w:drawing>
                    <wp:inline distT="0" distB="0" distL="0" distR="0" wp14:anchorId="3EF38F01" wp14:editId="20C1E98A">
                      <wp:extent cx="1466850" cy="323850"/>
                      <wp:effectExtent l="0" t="0" r="19050" b="19050"/>
                      <wp:docPr id="523241682" name="Rectangle: Rounded Corners 523241682"/>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7AEADAAB"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F38F01" id="Rectangle: Rounded Corners 523241682" o:spid="_x0000_s1108"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WYeQ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" fillcolor="#5c308d [3205]" strokecolor="#412066" strokeweight="1pt">
                      <v:stroke joinstyle="miter"/>
                      <v:textbox>
                        <w:txbxContent>
                          <w:p w14:paraId="7AEADAAB"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751105" w:rsidRPr="002450E2" w14:paraId="0B0D4DDE" w14:textId="77777777" w:rsidTr="00751105">
        <w:tc>
          <w:tcPr>
            <w:tcW w:w="6928" w:type="dxa"/>
          </w:tcPr>
          <w:p w14:paraId="21A6B46C" w14:textId="701EDF26"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9" w:type="dxa"/>
          </w:tcPr>
          <w:p w14:paraId="13645493"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751105" w:rsidRPr="002450E2" w14:paraId="447A1139" w14:textId="77777777" w:rsidTr="00751105">
        <w:tc>
          <w:tcPr>
            <w:tcW w:w="6928" w:type="dxa"/>
          </w:tcPr>
          <w:p w14:paraId="1870F58C" w14:textId="77777777" w:rsidR="00751105" w:rsidRDefault="00751105">
            <w:pPr>
              <w:shd w:val="clear" w:color="auto" w:fill="FFFFFF"/>
              <w:rPr>
                <w:rFonts w:cs="Segoe UI"/>
                <w:color w:val="323130"/>
                <w:sz w:val="22"/>
                <w:szCs w:val="22"/>
              </w:rPr>
            </w:pPr>
            <w:r w:rsidRPr="001B103B">
              <w:rPr>
                <w:rFonts w:ascii="Segoe UI" w:hAnsi="Segoe UI" w:cs="Segoe UI"/>
                <w:color w:val="000000"/>
                <w:sz w:val="21"/>
                <w:szCs w:val="21"/>
              </w:rPr>
              <w:t>​</w:t>
            </w:r>
            <w:r w:rsidRPr="001B103B">
              <w:rPr>
                <w:rFonts w:ascii="Segoe UI" w:hAnsi="Segoe UI" w:cs="Segoe UI"/>
                <w:color w:val="323130"/>
                <w:sz w:val="21"/>
                <w:szCs w:val="21"/>
              </w:rPr>
              <w:t>​​​</w:t>
            </w:r>
            <w:r w:rsidRPr="001B103B">
              <w:rPr>
                <w:rFonts w:cs="Segoe UI"/>
                <w:color w:val="323130"/>
                <w:sz w:val="22"/>
                <w:szCs w:val="22"/>
              </w:rPr>
              <w:t>Use this field to indicate each person's disability status.</w:t>
            </w:r>
          </w:p>
          <w:p w14:paraId="4088C2AB" w14:textId="77777777" w:rsidR="00751105" w:rsidRPr="001B103B" w:rsidRDefault="00751105">
            <w:pPr>
              <w:shd w:val="clear" w:color="auto" w:fill="FFFFFF"/>
              <w:rPr>
                <w:rFonts w:cs="Segoe UI"/>
                <w:color w:val="323130"/>
                <w:sz w:val="22"/>
                <w:szCs w:val="22"/>
              </w:rPr>
            </w:pPr>
          </w:p>
          <w:p w14:paraId="59A0E68C" w14:textId="77777777" w:rsidR="00751105" w:rsidRDefault="00751105">
            <w:pPr>
              <w:shd w:val="clear" w:color="auto" w:fill="FFFFFF"/>
              <w:rPr>
                <w:rFonts w:cs="Segoe UI"/>
                <w:color w:val="323130"/>
                <w:sz w:val="22"/>
                <w:szCs w:val="22"/>
              </w:rPr>
            </w:pPr>
            <w:r w:rsidRPr="001B103B">
              <w:rPr>
                <w:rFonts w:cs="Segoe UI"/>
                <w:color w:val="323130"/>
                <w:sz w:val="22"/>
                <w:szCs w:val="22"/>
              </w:rPr>
              <w:t>Use the value 'Prefer not to say' for people who chose not to disclose their disability status to your organisation.</w:t>
            </w:r>
          </w:p>
          <w:p w14:paraId="0CB96D31" w14:textId="77777777" w:rsidR="00751105" w:rsidRPr="001B103B" w:rsidRDefault="00751105">
            <w:pPr>
              <w:shd w:val="clear" w:color="auto" w:fill="FFFFFF"/>
              <w:rPr>
                <w:rFonts w:cs="Segoe UI"/>
                <w:color w:val="323130"/>
                <w:sz w:val="22"/>
                <w:szCs w:val="22"/>
              </w:rPr>
            </w:pPr>
          </w:p>
          <w:p w14:paraId="409EAC98" w14:textId="77777777" w:rsidR="00751105" w:rsidRPr="001B103B" w:rsidRDefault="00751105">
            <w:pPr>
              <w:shd w:val="clear" w:color="auto" w:fill="FFFFFF"/>
              <w:rPr>
                <w:rFonts w:ascii="Segoe UI" w:eastAsia="Times" w:hAnsi="Segoe UI" w:cs="Segoe UI"/>
                <w:color w:val="323130"/>
                <w:sz w:val="21"/>
                <w:szCs w:val="21"/>
              </w:rPr>
            </w:pPr>
            <w:r w:rsidRPr="001B103B">
              <w:rPr>
                <w:rFonts w:cs="Segoe UI"/>
                <w:color w:val="323130"/>
                <w:sz w:val="22"/>
                <w:szCs w:val="22"/>
              </w:rPr>
              <w:t>Use the value 'Data unavailable' if your organisation can't provide this information at this time.</w:t>
            </w:r>
          </w:p>
        </w:tc>
        <w:tc>
          <w:tcPr>
            <w:tcW w:w="6929" w:type="dxa"/>
          </w:tcPr>
          <w:p w14:paraId="672891B9" w14:textId="110581BA"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No disability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1A6B4BE3" w14:textId="24B81DA0"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With disability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214B099A" w14:textId="0DD36CDA" w:rsidR="00C0695C" w:rsidRPr="00C0695C" w:rsidRDefault="00C0695C" w:rsidP="00C0695C">
            <w:pPr>
              <w:numPr>
                <w:ilvl w:val="0"/>
                <w:numId w:val="18"/>
              </w:numPr>
              <w:spacing w:after="120" w:line="280" w:lineRule="atLeast"/>
              <w:rPr>
                <w:rFonts w:eastAsia="Times"/>
                <w:sz w:val="22"/>
                <w:szCs w:val="22"/>
              </w:rPr>
            </w:pPr>
            <w:r w:rsidRPr="00C0695C">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6A0E5FB2" w14:textId="0083ABD2" w:rsidR="00751105" w:rsidRPr="002450E2" w:rsidRDefault="00C0695C" w:rsidP="00C0695C">
            <w:pPr>
              <w:numPr>
                <w:ilvl w:val="0"/>
                <w:numId w:val="18"/>
              </w:numPr>
              <w:spacing w:after="120" w:line="280" w:lineRule="atLeast"/>
              <w:rPr>
                <w:rFonts w:eastAsia="Times"/>
              </w:rPr>
            </w:pPr>
            <w:r w:rsidRPr="00C0695C">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39037801" w14:textId="2F740D0B" w:rsidR="00751105" w:rsidRPr="002450E2" w:rsidRDefault="00751105" w:rsidP="00AF55C1">
      <w:pPr>
        <w:spacing w:after="0"/>
        <w:rPr>
          <w:rFonts w:eastAsia="Times" w:cs="Times New Roman"/>
          <w:szCs w:val="20"/>
        </w:rPr>
      </w:pPr>
    </w:p>
    <w:tbl>
      <w:tblPr>
        <w:tblStyle w:val="TableGrid1"/>
        <w:tblW w:w="0" w:type="auto"/>
        <w:tblLook w:val="04A0" w:firstRow="1" w:lastRow="0" w:firstColumn="1" w:lastColumn="0" w:noHBand="0" w:noVBand="1"/>
      </w:tblPr>
      <w:tblGrid>
        <w:gridCol w:w="6927"/>
        <w:gridCol w:w="3465"/>
        <w:gridCol w:w="3465"/>
      </w:tblGrid>
      <w:tr w:rsidR="00751105" w:rsidRPr="002450E2" w14:paraId="44D515C1" w14:textId="77777777" w:rsidTr="00751105">
        <w:trPr>
          <w:trHeight w:val="680"/>
        </w:trPr>
        <w:tc>
          <w:tcPr>
            <w:tcW w:w="6927" w:type="dxa"/>
            <w:vAlign w:val="center"/>
          </w:tcPr>
          <w:p w14:paraId="551F9F05" w14:textId="77777777" w:rsidR="00751105" w:rsidRPr="002450E2" w:rsidRDefault="00751105" w:rsidP="00751105">
            <w:pPr>
              <w:pStyle w:val="Heading3"/>
              <w:rPr>
                <w:b/>
                <w:bCs/>
                <w:sz w:val="36"/>
                <w:szCs w:val="26"/>
              </w:rPr>
            </w:pPr>
            <w:bookmarkStart w:id="146" w:name="_Religion_2"/>
            <w:bookmarkEnd w:id="146"/>
            <w:r w:rsidRPr="00751105">
              <w:rPr>
                <w:sz w:val="36"/>
                <w:szCs w:val="36"/>
              </w:rPr>
              <w:t>Religion</w:t>
            </w:r>
          </w:p>
        </w:tc>
        <w:tc>
          <w:tcPr>
            <w:tcW w:w="6930" w:type="dxa"/>
            <w:gridSpan w:val="2"/>
            <w:vAlign w:val="center"/>
          </w:tcPr>
          <w:p w14:paraId="392468CB" w14:textId="620CF55A" w:rsidR="00751105" w:rsidRPr="002450E2" w:rsidRDefault="00D5461E">
            <w:pPr>
              <w:jc w:val="right"/>
              <w:rPr>
                <w:rFonts w:cs="Calibri"/>
              </w:rPr>
            </w:pPr>
            <w:r w:rsidRPr="002450E2">
              <w:rPr>
                <w:rFonts w:cs="Calibri"/>
                <w:noProof/>
              </w:rPr>
              <mc:AlternateContent>
                <mc:Choice Requires="wps">
                  <w:drawing>
                    <wp:inline distT="0" distB="0" distL="0" distR="0" wp14:anchorId="262D6699" wp14:editId="36C5BA73">
                      <wp:extent cx="1466850" cy="323850"/>
                      <wp:effectExtent l="0" t="0" r="19050" b="19050"/>
                      <wp:docPr id="523241716" name="Rectangle: Rounded Corners 523241716"/>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46C72CC2"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2D6699" id="Rectangle: Rounded Corners 523241716" o:spid="_x0000_s1109"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" fillcolor="#5c308d [3205]" strokecolor="#412066" strokeweight="1pt">
                      <v:stroke joinstyle="miter"/>
                      <v:textbox>
                        <w:txbxContent>
                          <w:p w14:paraId="46C72CC2"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751105" w:rsidRPr="002450E2" w14:paraId="4313D5A2" w14:textId="77777777" w:rsidTr="00751105">
        <w:tc>
          <w:tcPr>
            <w:tcW w:w="6927" w:type="dxa"/>
          </w:tcPr>
          <w:p w14:paraId="3DB05711" w14:textId="693295EB"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30" w:type="dxa"/>
            <w:gridSpan w:val="2"/>
          </w:tcPr>
          <w:p w14:paraId="31090BBB"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AF55C1" w:rsidRPr="002450E2" w14:paraId="7E3E68FC" w14:textId="77777777">
        <w:tc>
          <w:tcPr>
            <w:tcW w:w="6927" w:type="dxa"/>
          </w:tcPr>
          <w:p w14:paraId="6AF77361" w14:textId="77777777" w:rsidR="00AF55C1" w:rsidRDefault="00AF55C1">
            <w:pPr>
              <w:shd w:val="clear" w:color="auto" w:fill="FFFFFF"/>
              <w:rPr>
                <w:rFonts w:cs="Segoe UI"/>
                <w:color w:val="323130"/>
                <w:sz w:val="22"/>
                <w:szCs w:val="22"/>
              </w:rPr>
            </w:pPr>
            <w:r w:rsidRPr="00675EAD">
              <w:rPr>
                <w:rFonts w:ascii="Segoe UI" w:hAnsi="Segoe UI" w:cs="Segoe UI"/>
                <w:color w:val="000000"/>
                <w:sz w:val="21"/>
                <w:szCs w:val="21"/>
              </w:rPr>
              <w:t>​</w:t>
            </w:r>
            <w:r w:rsidRPr="00675EAD">
              <w:rPr>
                <w:rFonts w:ascii="Segoe UI" w:hAnsi="Segoe UI" w:cs="Segoe UI"/>
                <w:color w:val="323130"/>
                <w:sz w:val="21"/>
                <w:szCs w:val="21"/>
              </w:rPr>
              <w:t>​​​</w:t>
            </w:r>
            <w:r w:rsidRPr="00675EAD">
              <w:rPr>
                <w:rFonts w:cs="Segoe UI"/>
                <w:color w:val="323130"/>
                <w:sz w:val="22"/>
                <w:szCs w:val="22"/>
              </w:rPr>
              <w:t>Use this field to indicate each person's religion.</w:t>
            </w:r>
          </w:p>
          <w:p w14:paraId="32122DAD" w14:textId="77777777" w:rsidR="00AF55C1" w:rsidRPr="00675EAD" w:rsidRDefault="00AF55C1">
            <w:pPr>
              <w:shd w:val="clear" w:color="auto" w:fill="FFFFFF"/>
              <w:rPr>
                <w:rFonts w:cs="Segoe UI"/>
                <w:color w:val="323130"/>
                <w:sz w:val="22"/>
                <w:szCs w:val="22"/>
              </w:rPr>
            </w:pPr>
          </w:p>
          <w:p w14:paraId="7E6F0CCD" w14:textId="77777777" w:rsidR="00AF55C1" w:rsidRDefault="00AF55C1">
            <w:pPr>
              <w:shd w:val="clear" w:color="auto" w:fill="FFFFFF"/>
              <w:rPr>
                <w:rFonts w:cs="Segoe UI"/>
                <w:color w:val="323130"/>
                <w:sz w:val="22"/>
                <w:szCs w:val="22"/>
              </w:rPr>
            </w:pPr>
            <w:r w:rsidRPr="00675EAD">
              <w:rPr>
                <w:rFonts w:cs="Segoe UI"/>
                <w:color w:val="323130"/>
                <w:sz w:val="22"/>
                <w:szCs w:val="22"/>
              </w:rPr>
              <w:t>Use the value 'Prefer not to say' for people who chose not to disclose their religion to your organisation.</w:t>
            </w:r>
          </w:p>
          <w:p w14:paraId="054B1534" w14:textId="77777777" w:rsidR="00AF55C1" w:rsidRPr="00675EAD" w:rsidRDefault="00AF55C1">
            <w:pPr>
              <w:shd w:val="clear" w:color="auto" w:fill="FFFFFF"/>
              <w:rPr>
                <w:rFonts w:cs="Segoe UI"/>
                <w:color w:val="323130"/>
                <w:sz w:val="22"/>
                <w:szCs w:val="22"/>
              </w:rPr>
            </w:pPr>
          </w:p>
          <w:p w14:paraId="2C7921C4" w14:textId="77777777" w:rsidR="00AF55C1" w:rsidRPr="00675EAD" w:rsidRDefault="00AF55C1">
            <w:pPr>
              <w:shd w:val="clear" w:color="auto" w:fill="FFFFFF"/>
              <w:rPr>
                <w:rFonts w:ascii="Segoe UI" w:eastAsia="Times" w:hAnsi="Segoe UI" w:cs="Segoe UI"/>
                <w:color w:val="323130"/>
                <w:sz w:val="21"/>
                <w:szCs w:val="21"/>
              </w:rPr>
            </w:pPr>
            <w:r w:rsidRPr="00675EAD">
              <w:rPr>
                <w:rFonts w:cs="Segoe UI"/>
                <w:color w:val="323130"/>
                <w:sz w:val="22"/>
                <w:szCs w:val="22"/>
              </w:rPr>
              <w:t>Use the value 'Data unavailable' if your organisation can't provide this information at this time.</w:t>
            </w:r>
          </w:p>
        </w:tc>
        <w:tc>
          <w:tcPr>
            <w:tcW w:w="3465" w:type="dxa"/>
          </w:tcPr>
          <w:p w14:paraId="6AF03F3D" w14:textId="1EBAD98D"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Buddhism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1DB6FA2D" w14:textId="6E5F9765"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Christianity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0FA8634C" w14:textId="130CA6C6"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Hinduism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49F61102" w14:textId="0587F897"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Islam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3EDF4F2B" w14:textId="68B5F52B" w:rsidR="00AF55C1" w:rsidRPr="006D371B" w:rsidRDefault="00FE4D3A" w:rsidP="00FE4D3A">
            <w:pPr>
              <w:numPr>
                <w:ilvl w:val="0"/>
                <w:numId w:val="18"/>
              </w:numPr>
              <w:spacing w:after="120" w:line="280" w:lineRule="atLeast"/>
              <w:rPr>
                <w:rFonts w:eastAsia="Times"/>
              </w:rPr>
            </w:pPr>
            <w:r w:rsidRPr="00FE4D3A">
              <w:rPr>
                <w:rFonts w:eastAsia="Times"/>
                <w:sz w:val="22"/>
                <w:szCs w:val="22"/>
              </w:rPr>
              <w:t xml:space="preserve">Judaism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tc>
        <w:tc>
          <w:tcPr>
            <w:tcW w:w="3465" w:type="dxa"/>
          </w:tcPr>
          <w:p w14:paraId="117AE359" w14:textId="1D139B5D"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No religion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32708CF3" w14:textId="17105167"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Sikhism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22DC01EC" w14:textId="615CEBC1"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Other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6D4284B0" w14:textId="1813F809" w:rsidR="00FE4D3A" w:rsidRPr="00FE4D3A" w:rsidRDefault="00FE4D3A" w:rsidP="00FE4D3A">
            <w:pPr>
              <w:numPr>
                <w:ilvl w:val="0"/>
                <w:numId w:val="18"/>
              </w:numPr>
              <w:spacing w:after="120" w:line="280" w:lineRule="atLeast"/>
              <w:rPr>
                <w:rFonts w:eastAsia="Times"/>
                <w:sz w:val="22"/>
                <w:szCs w:val="22"/>
              </w:rPr>
            </w:pPr>
            <w:r w:rsidRPr="00FE4D3A">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I</w:t>
            </w:r>
            <w:r w:rsidR="003B5924">
              <w:rPr>
                <w:rFonts w:eastAsia="Times"/>
                <w:sz w:val="22"/>
                <w:szCs w:val="22"/>
              </w:rPr>
              <w:t>)</w:t>
            </w:r>
          </w:p>
          <w:p w14:paraId="41734582" w14:textId="4F68572A" w:rsidR="00AF55C1" w:rsidRPr="002450E2" w:rsidRDefault="00FE4D3A" w:rsidP="00FE4D3A">
            <w:pPr>
              <w:numPr>
                <w:ilvl w:val="0"/>
                <w:numId w:val="18"/>
              </w:numPr>
              <w:spacing w:after="120" w:line="280" w:lineRule="atLeast"/>
              <w:rPr>
                <w:rFonts w:eastAsia="Times"/>
              </w:rPr>
            </w:pPr>
            <w:r w:rsidRPr="00FE4D3A">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79C899B5" w14:textId="77777777" w:rsidR="00751105" w:rsidRPr="002450E2" w:rsidRDefault="00751105" w:rsidP="00751105">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29"/>
        <w:gridCol w:w="6928"/>
      </w:tblGrid>
      <w:tr w:rsidR="00751105" w:rsidRPr="002450E2" w14:paraId="0C7ACD2C" w14:textId="77777777" w:rsidTr="00751105">
        <w:trPr>
          <w:trHeight w:val="680"/>
        </w:trPr>
        <w:tc>
          <w:tcPr>
            <w:tcW w:w="6929" w:type="dxa"/>
            <w:vAlign w:val="center"/>
          </w:tcPr>
          <w:p w14:paraId="1FBDB2DC" w14:textId="77777777" w:rsidR="00751105" w:rsidRPr="002450E2" w:rsidRDefault="00751105" w:rsidP="00751105">
            <w:pPr>
              <w:pStyle w:val="Heading3"/>
              <w:rPr>
                <w:b/>
                <w:bCs/>
                <w:sz w:val="36"/>
                <w:szCs w:val="26"/>
              </w:rPr>
            </w:pPr>
            <w:bookmarkStart w:id="147" w:name="_Sexual_orientation_2"/>
            <w:bookmarkEnd w:id="147"/>
            <w:r w:rsidRPr="00751105">
              <w:rPr>
                <w:sz w:val="36"/>
                <w:szCs w:val="36"/>
              </w:rPr>
              <w:lastRenderedPageBreak/>
              <w:t>Sexual orientation</w:t>
            </w:r>
          </w:p>
        </w:tc>
        <w:tc>
          <w:tcPr>
            <w:tcW w:w="6928" w:type="dxa"/>
            <w:vAlign w:val="center"/>
          </w:tcPr>
          <w:p w14:paraId="4B83705F" w14:textId="477FD481" w:rsidR="00751105" w:rsidRPr="002450E2" w:rsidRDefault="00D5461E">
            <w:pPr>
              <w:jc w:val="right"/>
              <w:rPr>
                <w:rFonts w:cs="Calibri"/>
              </w:rPr>
            </w:pPr>
            <w:r w:rsidRPr="002450E2">
              <w:rPr>
                <w:rFonts w:cs="Calibri"/>
                <w:noProof/>
              </w:rPr>
              <mc:AlternateContent>
                <mc:Choice Requires="wps">
                  <w:drawing>
                    <wp:inline distT="0" distB="0" distL="0" distR="0" wp14:anchorId="0E083E78" wp14:editId="6D5140C2">
                      <wp:extent cx="1466850" cy="323850"/>
                      <wp:effectExtent l="0" t="0" r="19050" b="19050"/>
                      <wp:docPr id="523241722" name="Rectangle: Rounded Corners 523241722"/>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2"/>
                              </a:solidFill>
                              <a:ln w="12700" cap="flat" cmpd="sng" algn="ctr">
                                <a:solidFill>
                                  <a:srgbClr val="5C308D">
                                    <a:shade val="50000"/>
                                  </a:srgbClr>
                                </a:solidFill>
                                <a:prstDash val="solid"/>
                                <a:miter lim="800000"/>
                              </a:ln>
                              <a:effectLst/>
                            </wps:spPr>
                            <wps:txbx>
                              <w:txbxContent>
                                <w:p w14:paraId="436CFF02"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083E78" id="Rectangle: Rounded Corners 523241722" o:spid="_x0000_s1110"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" fillcolor="#5c308d [3205]" strokecolor="#412066" strokeweight="1pt">
                      <v:stroke joinstyle="miter"/>
                      <v:textbox>
                        <w:txbxContent>
                          <w:p w14:paraId="436CFF02" w14:textId="77777777" w:rsidR="00D5461E" w:rsidRPr="00FF3EC9" w:rsidRDefault="00D5461E" w:rsidP="00D5461E">
                            <w:pPr>
                              <w:spacing w:after="0"/>
                              <w:jc w:val="center"/>
                              <w:rPr>
                                <w:b/>
                                <w:bCs/>
                                <w:color w:val="FFFFFF" w:themeColor="background1"/>
                              </w:rPr>
                            </w:pPr>
                            <w:r>
                              <w:rPr>
                                <w:b/>
                                <w:bCs/>
                                <w:color w:val="FFFFFF" w:themeColor="background1"/>
                              </w:rPr>
                              <w:t>Pilot data field</w:t>
                            </w:r>
                          </w:p>
                        </w:txbxContent>
                      </v:textbox>
                      <w10:anchorlock/>
                    </v:roundrect>
                  </w:pict>
                </mc:Fallback>
              </mc:AlternateContent>
            </w:r>
          </w:p>
        </w:tc>
      </w:tr>
      <w:tr w:rsidR="00751105" w:rsidRPr="002450E2" w14:paraId="5FD7EDCF" w14:textId="77777777" w:rsidTr="00751105">
        <w:tc>
          <w:tcPr>
            <w:tcW w:w="6929" w:type="dxa"/>
          </w:tcPr>
          <w:p w14:paraId="5E1DD099" w14:textId="3F2CD537" w:rsidR="00751105" w:rsidRPr="002450E2" w:rsidRDefault="00751105">
            <w:pPr>
              <w:spacing w:after="120" w:line="280" w:lineRule="atLeast"/>
              <w:rPr>
                <w:rFonts w:ascii="VIC SemiBold" w:eastAsia="Times" w:hAnsi="VIC SemiBold"/>
                <w:sz w:val="24"/>
                <w:szCs w:val="24"/>
              </w:rPr>
            </w:pPr>
            <w:r>
              <w:rPr>
                <w:rFonts w:ascii="VIC SemiBold" w:eastAsia="Times" w:hAnsi="VIC SemiBold"/>
                <w:color w:val="5C308D"/>
                <w:sz w:val="24"/>
                <w:szCs w:val="24"/>
              </w:rPr>
              <w:t xml:space="preserve">Family </w:t>
            </w:r>
            <w:r w:rsidR="00EE33EC">
              <w:rPr>
                <w:rFonts w:ascii="VIC SemiBold" w:eastAsia="Times" w:hAnsi="VIC SemiBold"/>
                <w:color w:val="5C308D"/>
                <w:sz w:val="24"/>
                <w:szCs w:val="24"/>
              </w:rPr>
              <w:t>violence leave</w:t>
            </w:r>
            <w:r w:rsidR="00EE33EC" w:rsidRPr="002450E2">
              <w:rPr>
                <w:rFonts w:ascii="VIC SemiBold" w:eastAsia="Times" w:hAnsi="VIC SemiBold"/>
                <w:color w:val="5C308D"/>
                <w:sz w:val="24"/>
                <w:szCs w:val="24"/>
              </w:rPr>
              <w:t xml:space="preserve"> </w:t>
            </w:r>
            <w:r w:rsidRPr="002450E2">
              <w:rPr>
                <w:rFonts w:ascii="VIC SemiBold" w:eastAsia="Times" w:hAnsi="VIC SemiBold"/>
                <w:color w:val="5C308D"/>
                <w:sz w:val="24"/>
                <w:szCs w:val="24"/>
              </w:rPr>
              <w:t>dataset</w:t>
            </w:r>
          </w:p>
        </w:tc>
        <w:tc>
          <w:tcPr>
            <w:tcW w:w="6928" w:type="dxa"/>
          </w:tcPr>
          <w:p w14:paraId="38D85F97" w14:textId="77777777" w:rsidR="00751105" w:rsidRPr="002450E2" w:rsidRDefault="00751105">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751105" w:rsidRPr="002450E2" w14:paraId="4B8C64F6" w14:textId="77777777" w:rsidTr="00751105">
        <w:tc>
          <w:tcPr>
            <w:tcW w:w="6929" w:type="dxa"/>
          </w:tcPr>
          <w:p w14:paraId="79CB02C0" w14:textId="77777777" w:rsidR="00751105" w:rsidRDefault="00751105">
            <w:pPr>
              <w:shd w:val="clear" w:color="auto" w:fill="FFFFFF"/>
              <w:rPr>
                <w:rFonts w:cs="Segoe UI"/>
                <w:color w:val="323130"/>
                <w:sz w:val="22"/>
                <w:szCs w:val="22"/>
              </w:rPr>
            </w:pPr>
            <w:r w:rsidRPr="00665894">
              <w:rPr>
                <w:rFonts w:ascii="Segoe UI" w:hAnsi="Segoe UI" w:cs="Segoe UI"/>
                <w:color w:val="000000"/>
                <w:sz w:val="21"/>
                <w:szCs w:val="21"/>
              </w:rPr>
              <w:t>​</w:t>
            </w:r>
            <w:r w:rsidRPr="00665894">
              <w:rPr>
                <w:rFonts w:ascii="Segoe UI" w:hAnsi="Segoe UI" w:cs="Segoe UI"/>
                <w:color w:val="323130"/>
                <w:sz w:val="21"/>
                <w:szCs w:val="21"/>
              </w:rPr>
              <w:t>​​</w:t>
            </w:r>
            <w:r w:rsidRPr="00665894">
              <w:rPr>
                <w:rFonts w:cs="Segoe UI"/>
                <w:color w:val="323130"/>
                <w:sz w:val="22"/>
                <w:szCs w:val="22"/>
              </w:rPr>
              <w:t>Use this field to indicate each person's sexual orientation.</w:t>
            </w:r>
          </w:p>
          <w:p w14:paraId="7C3576CF" w14:textId="77777777" w:rsidR="00751105" w:rsidRPr="00665894" w:rsidRDefault="00751105">
            <w:pPr>
              <w:shd w:val="clear" w:color="auto" w:fill="FFFFFF"/>
              <w:rPr>
                <w:rFonts w:cs="Segoe UI"/>
                <w:color w:val="323130"/>
                <w:sz w:val="22"/>
                <w:szCs w:val="22"/>
              </w:rPr>
            </w:pPr>
          </w:p>
          <w:p w14:paraId="2A1BD52B" w14:textId="77777777" w:rsidR="00751105" w:rsidRDefault="00751105">
            <w:pPr>
              <w:shd w:val="clear" w:color="auto" w:fill="FFFFFF"/>
              <w:rPr>
                <w:rFonts w:cs="Segoe UI"/>
                <w:color w:val="323130"/>
                <w:sz w:val="22"/>
                <w:szCs w:val="22"/>
              </w:rPr>
            </w:pPr>
            <w:r w:rsidRPr="00665894">
              <w:rPr>
                <w:rFonts w:cs="Segoe UI"/>
                <w:color w:val="323130"/>
                <w:sz w:val="22"/>
                <w:szCs w:val="22"/>
              </w:rPr>
              <w:t>Use the value 'Prefer not to say' for people who chose not to disclose their sexual orientation to your organisation.</w:t>
            </w:r>
          </w:p>
          <w:p w14:paraId="08CD90BE" w14:textId="77777777" w:rsidR="00751105" w:rsidRPr="00665894" w:rsidRDefault="00751105">
            <w:pPr>
              <w:shd w:val="clear" w:color="auto" w:fill="FFFFFF"/>
              <w:rPr>
                <w:rFonts w:cs="Segoe UI"/>
                <w:color w:val="323130"/>
                <w:sz w:val="22"/>
                <w:szCs w:val="22"/>
              </w:rPr>
            </w:pPr>
          </w:p>
          <w:p w14:paraId="51366C64" w14:textId="77777777" w:rsidR="00751105" w:rsidRPr="00665894" w:rsidRDefault="00751105">
            <w:pPr>
              <w:shd w:val="clear" w:color="auto" w:fill="FFFFFF"/>
              <w:rPr>
                <w:rFonts w:ascii="Segoe UI" w:eastAsia="Times" w:hAnsi="Segoe UI" w:cs="Segoe UI"/>
                <w:color w:val="323130"/>
                <w:sz w:val="21"/>
                <w:szCs w:val="21"/>
              </w:rPr>
            </w:pPr>
            <w:r w:rsidRPr="00665894">
              <w:rPr>
                <w:rFonts w:cs="Segoe UI"/>
                <w:color w:val="323130"/>
                <w:sz w:val="22"/>
                <w:szCs w:val="22"/>
              </w:rPr>
              <w:t>Use the value 'Data unavailable' if your organisation can't provide this information at this time.</w:t>
            </w:r>
          </w:p>
        </w:tc>
        <w:tc>
          <w:tcPr>
            <w:tcW w:w="6928" w:type="dxa"/>
          </w:tcPr>
          <w:p w14:paraId="6F3C683F" w14:textId="3D3BC351"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Asexual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7B781B44" w14:textId="50FEF5E3"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Bisexual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49BAEC93" w14:textId="72DD2474"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Don't know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23129A65" w14:textId="580EDF0B"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Gay or lesbian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1BB9EA1D" w14:textId="07E17429"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Pansexual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465710B5" w14:textId="298EFAF4"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Self-described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1528D61C" w14:textId="583A9CF3"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Straight (heterosexual)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p w14:paraId="5AAAA84B" w14:textId="36A00E79" w:rsidR="0087235C" w:rsidRPr="0087235C" w:rsidRDefault="0087235C" w:rsidP="0087235C">
            <w:pPr>
              <w:numPr>
                <w:ilvl w:val="0"/>
                <w:numId w:val="18"/>
              </w:numPr>
              <w:spacing w:after="120" w:line="280" w:lineRule="atLeast"/>
              <w:rPr>
                <w:rFonts w:eastAsia="Times"/>
                <w:sz w:val="22"/>
                <w:szCs w:val="22"/>
              </w:rPr>
            </w:pPr>
            <w:r w:rsidRPr="0087235C">
              <w:rPr>
                <w:rFonts w:eastAsia="Times"/>
                <w:sz w:val="22"/>
                <w:szCs w:val="22"/>
              </w:rPr>
              <w:t xml:space="preserve">Prefer not to say </w:t>
            </w:r>
            <w:r w:rsidR="00011109">
              <w:rPr>
                <w:rFonts w:eastAsia="Times"/>
                <w:sz w:val="22"/>
                <w:szCs w:val="22"/>
              </w:rPr>
              <w:t>(</w:t>
            </w:r>
            <w:r w:rsidR="003B5924" w:rsidRPr="003B5924">
              <w:rPr>
                <w:rFonts w:eastAsia="Times"/>
                <w:b/>
                <w:sz w:val="22"/>
                <w:szCs w:val="22"/>
              </w:rPr>
              <w:t>H</w:t>
            </w:r>
            <w:r w:rsidR="003B5924">
              <w:rPr>
                <w:rFonts w:eastAsia="Times"/>
                <w:sz w:val="22"/>
                <w:szCs w:val="22"/>
              </w:rPr>
              <w:t>)</w:t>
            </w:r>
          </w:p>
          <w:p w14:paraId="4CD61264" w14:textId="09ABA6CD" w:rsidR="00751105" w:rsidRPr="002450E2" w:rsidRDefault="0087235C" w:rsidP="0087235C">
            <w:pPr>
              <w:numPr>
                <w:ilvl w:val="0"/>
                <w:numId w:val="18"/>
              </w:numPr>
              <w:spacing w:after="120" w:line="280" w:lineRule="atLeast"/>
              <w:rPr>
                <w:rFonts w:eastAsia="Times"/>
              </w:rPr>
            </w:pPr>
            <w:r w:rsidRPr="0087235C">
              <w:rPr>
                <w:rFonts w:eastAsia="Times"/>
                <w:sz w:val="22"/>
                <w:szCs w:val="22"/>
              </w:rPr>
              <w:t xml:space="preserve">Data unavailable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53F8D2D8" w14:textId="35FC62CB" w:rsidR="0008304D" w:rsidRPr="002450E2" w:rsidRDefault="00751105" w:rsidP="0008304D">
      <w:pPr>
        <w:pStyle w:val="Heading2"/>
        <w:rPr>
          <w:rFonts w:eastAsia="Times New Roman"/>
        </w:rPr>
      </w:pPr>
      <w:r w:rsidRPr="002450E2">
        <w:rPr>
          <w:rFonts w:eastAsia="Calibri"/>
        </w:rPr>
        <w:br w:type="page"/>
      </w:r>
      <w:bookmarkStart w:id="148" w:name="_Toc125720306"/>
      <w:bookmarkStart w:id="149" w:name="_Toc134447729"/>
      <w:r w:rsidR="0008304D" w:rsidRPr="002450E2">
        <w:rPr>
          <w:rFonts w:eastAsia="Times New Roman"/>
        </w:rPr>
        <w:lastRenderedPageBreak/>
        <w:t xml:space="preserve">Fields in the </w:t>
      </w:r>
      <w:r w:rsidR="00EE33EC">
        <w:rPr>
          <w:rFonts w:eastAsia="Times New Roman"/>
        </w:rPr>
        <w:t>o</w:t>
      </w:r>
      <w:r w:rsidR="0008304D" w:rsidRPr="002450E2">
        <w:rPr>
          <w:rFonts w:eastAsia="Times New Roman"/>
        </w:rPr>
        <w:t>rganisation dataset</w:t>
      </w:r>
      <w:bookmarkEnd w:id="148"/>
      <w:bookmarkEnd w:id="14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2"/>
        <w:gridCol w:w="6935"/>
      </w:tblGrid>
      <w:tr w:rsidR="0008304D" w:rsidRPr="002450E2" w14:paraId="15766807" w14:textId="77777777">
        <w:tc>
          <w:tcPr>
            <w:tcW w:w="6974" w:type="dxa"/>
          </w:tcPr>
          <w:p w14:paraId="0BBD8336" w14:textId="7134C2BA" w:rsidR="0008304D" w:rsidRPr="002450E2" w:rsidRDefault="00000000" w:rsidP="0008304D">
            <w:pPr>
              <w:numPr>
                <w:ilvl w:val="0"/>
                <w:numId w:val="11"/>
              </w:numPr>
              <w:contextualSpacing/>
              <w:rPr>
                <w:rFonts w:cs="Calibri"/>
                <w:sz w:val="22"/>
                <w:szCs w:val="22"/>
              </w:rPr>
            </w:pPr>
            <w:hyperlink w:anchor="_Governing_body_data" w:history="1">
              <w:r w:rsidR="0008304D" w:rsidRPr="007F757C">
                <w:rPr>
                  <w:rStyle w:val="Hyperlink"/>
                  <w:rFonts w:cs="Calibri"/>
                  <w:sz w:val="22"/>
                  <w:szCs w:val="22"/>
                </w:rPr>
                <w:t>Governing body data availability</w:t>
              </w:r>
            </w:hyperlink>
          </w:p>
          <w:p w14:paraId="005F60D3" w14:textId="64410AE8" w:rsidR="0008304D" w:rsidRPr="002450E2" w:rsidRDefault="00000000" w:rsidP="0008304D">
            <w:pPr>
              <w:numPr>
                <w:ilvl w:val="0"/>
                <w:numId w:val="11"/>
              </w:numPr>
              <w:contextualSpacing/>
              <w:rPr>
                <w:rFonts w:cs="Calibri"/>
                <w:sz w:val="22"/>
                <w:szCs w:val="22"/>
              </w:rPr>
            </w:pPr>
            <w:hyperlink w:anchor="_Reason_governing_body" w:history="1">
              <w:r w:rsidR="0008304D" w:rsidRPr="007F757C">
                <w:rPr>
                  <w:rStyle w:val="Hyperlink"/>
                  <w:rFonts w:cs="Calibri"/>
                  <w:sz w:val="22"/>
                  <w:szCs w:val="22"/>
                </w:rPr>
                <w:t>Reason governing body data unavailable</w:t>
              </w:r>
            </w:hyperlink>
          </w:p>
          <w:p w14:paraId="66122696" w14:textId="7F049369" w:rsidR="0008304D" w:rsidRPr="002450E2" w:rsidRDefault="00000000" w:rsidP="0008304D">
            <w:pPr>
              <w:numPr>
                <w:ilvl w:val="0"/>
                <w:numId w:val="11"/>
              </w:numPr>
              <w:contextualSpacing/>
              <w:rPr>
                <w:rFonts w:cs="Calibri"/>
                <w:sz w:val="22"/>
                <w:szCs w:val="22"/>
              </w:rPr>
            </w:pPr>
            <w:hyperlink w:anchor="_Sexual_harassment_complaints_1" w:history="1">
              <w:r w:rsidR="0008304D" w:rsidRPr="007F757C">
                <w:rPr>
                  <w:rStyle w:val="Hyperlink"/>
                  <w:rFonts w:cs="Calibri"/>
                  <w:sz w:val="22"/>
                  <w:szCs w:val="22"/>
                </w:rPr>
                <w:t>Sexual harassment complaints data availability</w:t>
              </w:r>
            </w:hyperlink>
          </w:p>
          <w:p w14:paraId="615F4193" w14:textId="4127FF83" w:rsidR="0008304D" w:rsidRPr="002450E2" w:rsidRDefault="00000000" w:rsidP="0008304D">
            <w:pPr>
              <w:numPr>
                <w:ilvl w:val="0"/>
                <w:numId w:val="11"/>
              </w:numPr>
              <w:contextualSpacing/>
              <w:rPr>
                <w:rFonts w:cs="Calibri"/>
                <w:sz w:val="22"/>
                <w:szCs w:val="22"/>
              </w:rPr>
            </w:pPr>
            <w:hyperlink w:anchor="_Reason_sexual_harassment" w:history="1">
              <w:r w:rsidR="0008304D" w:rsidRPr="007F757C">
                <w:rPr>
                  <w:rStyle w:val="Hyperlink"/>
                  <w:rFonts w:cs="Calibri"/>
                  <w:sz w:val="22"/>
                  <w:szCs w:val="22"/>
                </w:rPr>
                <w:t>Reason sexual harassment complaints data unavailable</w:t>
              </w:r>
            </w:hyperlink>
          </w:p>
          <w:p w14:paraId="1E63A103" w14:textId="1446A3E2" w:rsidR="0008304D" w:rsidRPr="002450E2" w:rsidRDefault="00000000" w:rsidP="0008304D">
            <w:pPr>
              <w:numPr>
                <w:ilvl w:val="0"/>
                <w:numId w:val="11"/>
              </w:numPr>
              <w:contextualSpacing/>
              <w:rPr>
                <w:rFonts w:cs="Calibri"/>
                <w:sz w:val="22"/>
                <w:szCs w:val="22"/>
              </w:rPr>
            </w:pPr>
            <w:hyperlink w:anchor="_Actions_taken_to" w:history="1">
              <w:r w:rsidR="0008304D" w:rsidRPr="007F757C">
                <w:rPr>
                  <w:rStyle w:val="Hyperlink"/>
                  <w:rFonts w:cs="Calibri"/>
                  <w:sz w:val="22"/>
                  <w:szCs w:val="22"/>
                </w:rPr>
                <w:t>Actions taken to prevent future sexual harassment</w:t>
              </w:r>
            </w:hyperlink>
          </w:p>
          <w:p w14:paraId="6F24A62F" w14:textId="14016589" w:rsidR="0008304D" w:rsidRPr="002450E2" w:rsidRDefault="00000000" w:rsidP="0008304D">
            <w:pPr>
              <w:numPr>
                <w:ilvl w:val="0"/>
                <w:numId w:val="11"/>
              </w:numPr>
              <w:contextualSpacing/>
              <w:rPr>
                <w:rFonts w:cs="Calibri"/>
                <w:sz w:val="22"/>
                <w:szCs w:val="22"/>
              </w:rPr>
            </w:pPr>
            <w:hyperlink w:anchor="_Other_actions_taken" w:history="1">
              <w:r w:rsidR="0008304D" w:rsidRPr="007F757C">
                <w:rPr>
                  <w:rStyle w:val="Hyperlink"/>
                  <w:rFonts w:cs="Calibri"/>
                  <w:sz w:val="22"/>
                  <w:szCs w:val="22"/>
                </w:rPr>
                <w:t>Other actions taken to prevent future sexual harassment</w:t>
              </w:r>
            </w:hyperlink>
          </w:p>
          <w:p w14:paraId="6C085ED2" w14:textId="01A95F14" w:rsidR="0008304D" w:rsidRPr="002450E2" w:rsidRDefault="00000000" w:rsidP="0008304D">
            <w:pPr>
              <w:numPr>
                <w:ilvl w:val="0"/>
                <w:numId w:val="11"/>
              </w:numPr>
              <w:contextualSpacing/>
              <w:rPr>
                <w:rFonts w:cs="Calibri"/>
                <w:sz w:val="22"/>
                <w:szCs w:val="22"/>
              </w:rPr>
            </w:pPr>
            <w:hyperlink w:anchor="_Family_violence_leave_2" w:history="1">
              <w:r w:rsidR="0008304D" w:rsidRPr="007F757C">
                <w:rPr>
                  <w:rStyle w:val="Hyperlink"/>
                  <w:rFonts w:cs="Calibri"/>
                  <w:sz w:val="22"/>
                  <w:szCs w:val="22"/>
                </w:rPr>
                <w:t>Family violence leave data availability</w:t>
              </w:r>
            </w:hyperlink>
          </w:p>
          <w:p w14:paraId="182A80F9" w14:textId="27DB2639" w:rsidR="0008304D" w:rsidRDefault="00000000" w:rsidP="0008304D">
            <w:pPr>
              <w:numPr>
                <w:ilvl w:val="0"/>
                <w:numId w:val="11"/>
              </w:numPr>
              <w:contextualSpacing/>
              <w:rPr>
                <w:rFonts w:cs="Calibri"/>
                <w:sz w:val="22"/>
                <w:szCs w:val="22"/>
              </w:rPr>
            </w:pPr>
            <w:hyperlink w:anchor="_Reason_family_violence" w:history="1">
              <w:r w:rsidR="0008304D" w:rsidRPr="007F757C">
                <w:rPr>
                  <w:rStyle w:val="Hyperlink"/>
                  <w:rFonts w:cs="Calibri"/>
                  <w:sz w:val="22"/>
                  <w:szCs w:val="22"/>
                </w:rPr>
                <w:t>Reason family violence leave data unavailable</w:t>
              </w:r>
            </w:hyperlink>
          </w:p>
          <w:p w14:paraId="31A28C7A" w14:textId="427AEA42" w:rsidR="0008304D" w:rsidRPr="002450E2" w:rsidRDefault="00000000" w:rsidP="0008304D">
            <w:pPr>
              <w:numPr>
                <w:ilvl w:val="0"/>
                <w:numId w:val="11"/>
              </w:numPr>
              <w:contextualSpacing/>
              <w:rPr>
                <w:rFonts w:cs="Calibri"/>
                <w:sz w:val="22"/>
                <w:szCs w:val="22"/>
              </w:rPr>
            </w:pPr>
            <w:hyperlink w:anchor="_Workforce_data_commentary" w:history="1">
              <w:r w:rsidR="0008304D" w:rsidRPr="007F757C">
                <w:rPr>
                  <w:rStyle w:val="Hyperlink"/>
                  <w:rFonts w:cs="Calibri"/>
                  <w:sz w:val="22"/>
                  <w:szCs w:val="22"/>
                </w:rPr>
                <w:t>Workforce data commentary</w:t>
              </w:r>
            </w:hyperlink>
          </w:p>
          <w:p w14:paraId="43F3EAC1" w14:textId="77F99976" w:rsidR="0008304D" w:rsidRPr="004C47DE" w:rsidRDefault="00000000" w:rsidP="0008304D">
            <w:pPr>
              <w:numPr>
                <w:ilvl w:val="0"/>
                <w:numId w:val="11"/>
              </w:numPr>
              <w:contextualSpacing/>
              <w:rPr>
                <w:rFonts w:cs="Calibri"/>
                <w:sz w:val="22"/>
                <w:szCs w:val="22"/>
              </w:rPr>
            </w:pPr>
            <w:hyperlink w:anchor="_Gender_data_commentary" w:history="1">
              <w:r w:rsidR="0008304D" w:rsidRPr="007F757C">
                <w:rPr>
                  <w:rStyle w:val="Hyperlink"/>
                  <w:rFonts w:cs="Calibri"/>
                  <w:sz w:val="22"/>
                  <w:szCs w:val="22"/>
                </w:rPr>
                <w:t>Gender data commentary</w:t>
              </w:r>
            </w:hyperlink>
          </w:p>
        </w:tc>
        <w:tc>
          <w:tcPr>
            <w:tcW w:w="6974" w:type="dxa"/>
          </w:tcPr>
          <w:p w14:paraId="7F81BE0F" w14:textId="219A124B" w:rsidR="0008304D" w:rsidRPr="00800D8F" w:rsidRDefault="00000000" w:rsidP="0008304D">
            <w:pPr>
              <w:numPr>
                <w:ilvl w:val="0"/>
                <w:numId w:val="11"/>
              </w:numPr>
              <w:contextualSpacing/>
              <w:rPr>
                <w:rFonts w:cs="Calibri"/>
                <w:sz w:val="22"/>
                <w:szCs w:val="22"/>
              </w:rPr>
            </w:pPr>
            <w:hyperlink w:anchor="_Demographics_and_intersectionality" w:history="1">
              <w:r w:rsidR="0008304D" w:rsidRPr="007F757C">
                <w:rPr>
                  <w:rStyle w:val="Hyperlink"/>
                  <w:rFonts w:cs="Calibri"/>
                  <w:sz w:val="22"/>
                  <w:szCs w:val="22"/>
                </w:rPr>
                <w:t>Demographics and intersectionality data commentary</w:t>
              </w:r>
            </w:hyperlink>
          </w:p>
          <w:p w14:paraId="2F653E63" w14:textId="2F29A7DE" w:rsidR="0008304D" w:rsidRPr="002450E2" w:rsidRDefault="00000000" w:rsidP="0008304D">
            <w:pPr>
              <w:numPr>
                <w:ilvl w:val="0"/>
                <w:numId w:val="11"/>
              </w:numPr>
              <w:contextualSpacing/>
              <w:rPr>
                <w:rFonts w:cs="Calibri"/>
                <w:sz w:val="22"/>
                <w:szCs w:val="22"/>
              </w:rPr>
            </w:pPr>
            <w:hyperlink w:anchor="_Job_and_employment" w:history="1">
              <w:r w:rsidR="0008304D" w:rsidRPr="007F757C">
                <w:rPr>
                  <w:rStyle w:val="Hyperlink"/>
                  <w:rFonts w:cs="Calibri"/>
                  <w:sz w:val="22"/>
                  <w:szCs w:val="22"/>
                </w:rPr>
                <w:t>Job and employment data commentary</w:t>
              </w:r>
            </w:hyperlink>
          </w:p>
          <w:p w14:paraId="5A171608" w14:textId="26A8E8A7" w:rsidR="0008304D" w:rsidRPr="002450E2" w:rsidRDefault="00000000" w:rsidP="0008304D">
            <w:pPr>
              <w:numPr>
                <w:ilvl w:val="0"/>
                <w:numId w:val="11"/>
              </w:numPr>
              <w:contextualSpacing/>
              <w:rPr>
                <w:rFonts w:cs="Calibri"/>
                <w:sz w:val="22"/>
                <w:szCs w:val="22"/>
              </w:rPr>
            </w:pPr>
            <w:hyperlink w:anchor="_Remuneration_data_commentary" w:history="1">
              <w:r w:rsidR="0008304D" w:rsidRPr="007F757C">
                <w:rPr>
                  <w:rStyle w:val="Hyperlink"/>
                  <w:rFonts w:cs="Calibri"/>
                  <w:sz w:val="22"/>
                  <w:szCs w:val="22"/>
                </w:rPr>
                <w:t>Remuneration data commentary</w:t>
              </w:r>
            </w:hyperlink>
          </w:p>
          <w:p w14:paraId="42B52858" w14:textId="0A742354" w:rsidR="0008304D" w:rsidRPr="002450E2" w:rsidRDefault="00000000" w:rsidP="0008304D">
            <w:pPr>
              <w:numPr>
                <w:ilvl w:val="0"/>
                <w:numId w:val="11"/>
              </w:numPr>
              <w:contextualSpacing/>
              <w:rPr>
                <w:rFonts w:cs="Calibri"/>
                <w:sz w:val="22"/>
                <w:szCs w:val="22"/>
              </w:rPr>
            </w:pPr>
            <w:hyperlink w:anchor="_Promotions,_training,_secondment" w:history="1">
              <w:r w:rsidR="0008304D" w:rsidRPr="007F757C">
                <w:rPr>
                  <w:rStyle w:val="Hyperlink"/>
                  <w:rFonts w:cs="Calibri"/>
                  <w:sz w:val="22"/>
                  <w:szCs w:val="22"/>
                </w:rPr>
                <w:t>Promotions, training, secondment and higher duties data commentary</w:t>
              </w:r>
            </w:hyperlink>
          </w:p>
          <w:p w14:paraId="3AD97FFA" w14:textId="31F84483" w:rsidR="0008304D" w:rsidRPr="002450E2" w:rsidRDefault="00000000" w:rsidP="0008304D">
            <w:pPr>
              <w:numPr>
                <w:ilvl w:val="0"/>
                <w:numId w:val="11"/>
              </w:numPr>
              <w:contextualSpacing/>
              <w:rPr>
                <w:rFonts w:cs="Calibri"/>
                <w:sz w:val="22"/>
                <w:szCs w:val="22"/>
              </w:rPr>
            </w:pPr>
            <w:hyperlink w:anchor="_Flexible_work_and" w:history="1">
              <w:r w:rsidR="0008304D" w:rsidRPr="007F757C">
                <w:rPr>
                  <w:rStyle w:val="Hyperlink"/>
                  <w:rFonts w:cs="Calibri"/>
                  <w:sz w:val="22"/>
                  <w:szCs w:val="22"/>
                </w:rPr>
                <w:t>Flexible work and leave data commentary</w:t>
              </w:r>
            </w:hyperlink>
          </w:p>
          <w:p w14:paraId="450F62A7" w14:textId="4BBCC513" w:rsidR="0008304D" w:rsidRPr="002450E2" w:rsidRDefault="00000000" w:rsidP="0008304D">
            <w:pPr>
              <w:numPr>
                <w:ilvl w:val="0"/>
                <w:numId w:val="11"/>
              </w:numPr>
              <w:contextualSpacing/>
              <w:rPr>
                <w:rFonts w:cs="Calibri"/>
                <w:sz w:val="22"/>
                <w:szCs w:val="22"/>
              </w:rPr>
            </w:pPr>
            <w:hyperlink w:anchor="_Governing_body_data_1" w:history="1">
              <w:r w:rsidR="0008304D" w:rsidRPr="007F757C">
                <w:rPr>
                  <w:rStyle w:val="Hyperlink"/>
                  <w:rFonts w:cs="Calibri"/>
                  <w:sz w:val="22"/>
                  <w:szCs w:val="22"/>
                </w:rPr>
                <w:t>Governing body data commentary</w:t>
              </w:r>
            </w:hyperlink>
          </w:p>
          <w:p w14:paraId="7A48696C" w14:textId="2A6422F3" w:rsidR="0008304D" w:rsidRPr="004C47DE" w:rsidRDefault="00000000" w:rsidP="0008304D">
            <w:pPr>
              <w:numPr>
                <w:ilvl w:val="0"/>
                <w:numId w:val="11"/>
              </w:numPr>
              <w:contextualSpacing/>
              <w:rPr>
                <w:rFonts w:cs="Calibri"/>
                <w:sz w:val="22"/>
                <w:szCs w:val="22"/>
              </w:rPr>
            </w:pPr>
            <w:hyperlink w:anchor="_Sexual_harassment_data" w:history="1">
              <w:r w:rsidR="0008304D" w:rsidRPr="007F757C">
                <w:rPr>
                  <w:rStyle w:val="Hyperlink"/>
                  <w:rFonts w:cs="Calibri"/>
                  <w:sz w:val="22"/>
                  <w:szCs w:val="22"/>
                </w:rPr>
                <w:t>Sexual harassment data commentary</w:t>
              </w:r>
            </w:hyperlink>
          </w:p>
          <w:p w14:paraId="47013C62" w14:textId="7FEF6177" w:rsidR="0008304D" w:rsidRPr="004C47DE" w:rsidRDefault="00000000" w:rsidP="0008304D">
            <w:pPr>
              <w:numPr>
                <w:ilvl w:val="0"/>
                <w:numId w:val="11"/>
              </w:numPr>
              <w:contextualSpacing/>
              <w:rPr>
                <w:rFonts w:eastAsia="Times"/>
              </w:rPr>
            </w:pPr>
            <w:hyperlink w:anchor="_Family_violence_leave_3" w:history="1">
              <w:r w:rsidR="0008304D" w:rsidRPr="007F757C">
                <w:rPr>
                  <w:rStyle w:val="Hyperlink"/>
                  <w:rFonts w:cs="Calibri"/>
                  <w:sz w:val="22"/>
                  <w:szCs w:val="22"/>
                </w:rPr>
                <w:t>Family violence leave data commentary</w:t>
              </w:r>
            </w:hyperlink>
          </w:p>
        </w:tc>
      </w:tr>
    </w:tbl>
    <w:p w14:paraId="7A8181A6"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08304D" w:rsidRPr="002450E2" w14:paraId="2CC40A56" w14:textId="77777777" w:rsidTr="00AF55C1">
        <w:trPr>
          <w:trHeight w:val="680"/>
        </w:trPr>
        <w:tc>
          <w:tcPr>
            <w:tcW w:w="8926" w:type="dxa"/>
            <w:vAlign w:val="center"/>
          </w:tcPr>
          <w:p w14:paraId="5557A47B" w14:textId="77777777" w:rsidR="0008304D" w:rsidRPr="0008304D" w:rsidRDefault="0008304D" w:rsidP="0008304D">
            <w:pPr>
              <w:pStyle w:val="Heading3"/>
              <w:rPr>
                <w:sz w:val="36"/>
                <w:szCs w:val="36"/>
              </w:rPr>
            </w:pPr>
            <w:bookmarkStart w:id="150" w:name="_Governing_body_data"/>
            <w:bookmarkEnd w:id="150"/>
            <w:r w:rsidRPr="0008304D">
              <w:rPr>
                <w:sz w:val="36"/>
                <w:szCs w:val="36"/>
              </w:rPr>
              <w:lastRenderedPageBreak/>
              <w:t>Governing body data availability</w:t>
            </w:r>
          </w:p>
        </w:tc>
        <w:tc>
          <w:tcPr>
            <w:tcW w:w="4931" w:type="dxa"/>
            <w:vAlign w:val="center"/>
          </w:tcPr>
          <w:p w14:paraId="1E4DE12C" w14:textId="2079F7C8" w:rsidR="0008304D" w:rsidRPr="002450E2" w:rsidRDefault="007165AC">
            <w:pPr>
              <w:jc w:val="right"/>
              <w:rPr>
                <w:rFonts w:cs="Calibri"/>
              </w:rPr>
            </w:pPr>
            <w:r w:rsidRPr="00856F82">
              <w:rPr>
                <w:rFonts w:eastAsia="Calibri" w:cs="Calibri"/>
                <w:noProof/>
              </w:rPr>
              <mc:AlternateContent>
                <mc:Choice Requires="wps">
                  <w:drawing>
                    <wp:inline distT="0" distB="0" distL="0" distR="0" wp14:anchorId="0FBBFB3A" wp14:editId="39A1A23C">
                      <wp:extent cx="1438275" cy="323850"/>
                      <wp:effectExtent l="0" t="0" r="28575" b="19050"/>
                      <wp:docPr id="523241645" name="Rectangle: Rounded Corners 523241645"/>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0CA6292F" w14:textId="77777777" w:rsidR="007165AC" w:rsidRDefault="007165AC" w:rsidP="007165AC">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BBFB3A" id="Rectangle: Rounded Corners 523241645" o:spid="_x0000_s1111"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" fillcolor="#95d4e9" strokecolor="#6c9bab" strokeweight="1pt">
                      <v:stroke joinstyle="miter"/>
                      <v:textbox>
                        <w:txbxContent>
                          <w:p w14:paraId="0CA6292F" w14:textId="77777777" w:rsidR="007165AC" w:rsidRDefault="007165AC" w:rsidP="007165AC">
                            <w:pPr>
                              <w:jc w:val="center"/>
                            </w:pPr>
                            <w:r>
                              <w:rPr>
                                <w:b/>
                                <w:bCs/>
                                <w:color w:val="535355"/>
                              </w:rPr>
                              <w:t>Mandatory field</w:t>
                            </w:r>
                          </w:p>
                        </w:txbxContent>
                      </v:textbox>
                      <w10:anchorlock/>
                    </v:roundrect>
                  </w:pict>
                </mc:Fallback>
              </mc:AlternateContent>
            </w:r>
            <w:r w:rsidR="00D5461E">
              <w:rPr>
                <w:rFonts w:cs="Calibri"/>
              </w:rPr>
              <w:t xml:space="preserve"> </w:t>
            </w:r>
            <w:r w:rsidR="00D5461E" w:rsidRPr="002450E2">
              <w:rPr>
                <w:rFonts w:cs="Calibri"/>
                <w:noProof/>
              </w:rPr>
              <mc:AlternateContent>
                <mc:Choice Requires="wps">
                  <w:drawing>
                    <wp:inline distT="0" distB="0" distL="0" distR="0" wp14:anchorId="022369FC" wp14:editId="23A5901C">
                      <wp:extent cx="1466850" cy="323850"/>
                      <wp:effectExtent l="0" t="0" r="19050" b="19050"/>
                      <wp:docPr id="523241723" name="Rectangle: Rounded Corners 523241723"/>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354B2FEA"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2369FC" id="Rectangle: Rounded Corners 523241723" o:spid="_x0000_s1112"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EiIt&#10;yYkCAAArBQAADgAAAAAAAAAAAAAAAAAuAgAAZHJzL2Uyb0RvYy54bWxQSwECLQAUAAYACAAAACEA&#10;j0R0WNgAAAAEAQAADwAAAAAAAAAAAAAAAADjBAAAZHJzL2Rvd25yZXYueG1sUEsFBgAAAAAEAAQA&#10;8wAAAOgFAAAAAA==&#10;" fillcolor="#7c7c7f [2409]" strokecolor="#412066" strokeweight="1pt">
                      <v:stroke joinstyle="miter"/>
                      <v:textbox>
                        <w:txbxContent>
                          <w:p w14:paraId="354B2FEA"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30536B20" w14:textId="77777777" w:rsidTr="00AF55C1">
        <w:tc>
          <w:tcPr>
            <w:tcW w:w="8926" w:type="dxa"/>
          </w:tcPr>
          <w:p w14:paraId="77CD454E"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931" w:type="dxa"/>
          </w:tcPr>
          <w:p w14:paraId="18E8A6CB" w14:textId="77777777" w:rsidR="0008304D" w:rsidRPr="002450E2" w:rsidRDefault="0008304D">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08304D" w:rsidRPr="002450E2" w14:paraId="753D2272" w14:textId="77777777" w:rsidTr="00AF55C1">
        <w:tc>
          <w:tcPr>
            <w:tcW w:w="8926" w:type="dxa"/>
          </w:tcPr>
          <w:p w14:paraId="0B417901" w14:textId="68AB8B4B" w:rsidR="0008304D" w:rsidRDefault="0008304D">
            <w:pPr>
              <w:shd w:val="clear" w:color="auto" w:fill="FFFFFF"/>
              <w:rPr>
                <w:rFonts w:cs="Segoe UI"/>
                <w:color w:val="323130"/>
                <w:sz w:val="22"/>
                <w:szCs w:val="22"/>
              </w:rPr>
            </w:pPr>
            <w:r w:rsidRPr="00010517">
              <w:rPr>
                <w:rFonts w:ascii="Segoe UI" w:hAnsi="Segoe UI" w:cs="Segoe UI"/>
                <w:color w:val="323130"/>
                <w:sz w:val="21"/>
                <w:szCs w:val="21"/>
              </w:rPr>
              <w:t>​​​​</w:t>
            </w:r>
            <w:r w:rsidRPr="00010517">
              <w:rPr>
                <w:rFonts w:cs="Segoe UI"/>
                <w:color w:val="323130"/>
                <w:sz w:val="22"/>
                <w:szCs w:val="22"/>
              </w:rPr>
              <w:t xml:space="preserve">Use this field to indicate whether your organisation has included </w:t>
            </w:r>
            <w:hyperlink w:anchor="_Governing_body" w:history="1">
              <w:r w:rsidRPr="00971042">
                <w:rPr>
                  <w:rStyle w:val="Hyperlink"/>
                  <w:rFonts w:cs="Segoe UI"/>
                  <w:sz w:val="22"/>
                  <w:szCs w:val="22"/>
                </w:rPr>
                <w:t>governing body</w:t>
              </w:r>
            </w:hyperlink>
            <w:r w:rsidRPr="00010517">
              <w:rPr>
                <w:rFonts w:cs="Segoe UI"/>
                <w:color w:val="323130"/>
                <w:sz w:val="22"/>
                <w:szCs w:val="22"/>
              </w:rPr>
              <w:t xml:space="preserve"> data in its audit submission.</w:t>
            </w:r>
          </w:p>
          <w:p w14:paraId="69CBCEB0" w14:textId="77777777" w:rsidR="0008304D" w:rsidRPr="00010517" w:rsidRDefault="0008304D">
            <w:pPr>
              <w:shd w:val="clear" w:color="auto" w:fill="FFFFFF"/>
              <w:rPr>
                <w:rFonts w:cs="Segoe UI"/>
                <w:color w:val="323130"/>
                <w:sz w:val="22"/>
                <w:szCs w:val="22"/>
              </w:rPr>
            </w:pPr>
          </w:p>
          <w:p w14:paraId="4AC52009" w14:textId="7E5E1290" w:rsidR="0008304D" w:rsidRDefault="0008304D">
            <w:pPr>
              <w:shd w:val="clear" w:color="auto" w:fill="FFFFFF"/>
              <w:rPr>
                <w:rFonts w:cs="Segoe UI"/>
                <w:color w:val="323130"/>
                <w:sz w:val="22"/>
                <w:szCs w:val="22"/>
              </w:rPr>
            </w:pPr>
            <w:r w:rsidRPr="00010517">
              <w:rPr>
                <w:rFonts w:cs="Segoe UI"/>
                <w:color w:val="323130"/>
                <w:sz w:val="22"/>
                <w:szCs w:val="22"/>
              </w:rPr>
              <w:t>Use the value 'Yes</w:t>
            </w:r>
            <w:r w:rsidR="00C9454A">
              <w:rPr>
                <w:rFonts w:cs="Segoe UI"/>
                <w:color w:val="323130"/>
                <w:sz w:val="22"/>
                <w:szCs w:val="22"/>
              </w:rPr>
              <w:t xml:space="preserve"> – we have entered data into the relevant worksheet</w:t>
            </w:r>
            <w:r w:rsidRPr="00010517">
              <w:rPr>
                <w:rFonts w:cs="Segoe UI"/>
                <w:color w:val="323130"/>
                <w:sz w:val="22"/>
                <w:szCs w:val="22"/>
              </w:rPr>
              <w:t>' to indicate that you have provided data on your organisation's governing body members.</w:t>
            </w:r>
          </w:p>
          <w:p w14:paraId="076ADAE8" w14:textId="77777777" w:rsidR="0008304D" w:rsidRPr="00010517" w:rsidRDefault="0008304D">
            <w:pPr>
              <w:shd w:val="clear" w:color="auto" w:fill="FFFFFF"/>
              <w:rPr>
                <w:rFonts w:cs="Segoe UI"/>
                <w:color w:val="323130"/>
                <w:sz w:val="22"/>
                <w:szCs w:val="22"/>
              </w:rPr>
            </w:pPr>
          </w:p>
          <w:p w14:paraId="295C9D65" w14:textId="3E0BB328" w:rsidR="0008304D" w:rsidRDefault="0008304D">
            <w:pPr>
              <w:shd w:val="clear" w:color="auto" w:fill="FFFFFF"/>
              <w:rPr>
                <w:rFonts w:cs="Segoe UI"/>
                <w:color w:val="323130"/>
                <w:sz w:val="22"/>
                <w:szCs w:val="22"/>
              </w:rPr>
            </w:pPr>
            <w:r w:rsidRPr="00010517">
              <w:rPr>
                <w:rFonts w:cs="Segoe UI"/>
                <w:color w:val="323130"/>
                <w:sz w:val="22"/>
                <w:szCs w:val="22"/>
              </w:rPr>
              <w:t>Use the value 'No</w:t>
            </w:r>
            <w:r w:rsidR="00C9454A">
              <w:rPr>
                <w:rFonts w:cs="Segoe UI"/>
                <w:color w:val="323130"/>
                <w:sz w:val="22"/>
                <w:szCs w:val="22"/>
              </w:rPr>
              <w:t xml:space="preserve"> – we had no occurrences within the reporting period</w:t>
            </w:r>
            <w:r w:rsidRPr="00010517">
              <w:rPr>
                <w:rFonts w:cs="Segoe UI"/>
                <w:color w:val="323130"/>
                <w:sz w:val="22"/>
                <w:szCs w:val="22"/>
              </w:rPr>
              <w:t>' to indicate that your organisation does not have a governing body.</w:t>
            </w:r>
          </w:p>
          <w:p w14:paraId="610EFE7C" w14:textId="77777777" w:rsidR="0008304D" w:rsidRPr="00010517" w:rsidRDefault="0008304D">
            <w:pPr>
              <w:shd w:val="clear" w:color="auto" w:fill="FFFFFF"/>
              <w:rPr>
                <w:rFonts w:cs="Segoe UI"/>
                <w:color w:val="323130"/>
                <w:sz w:val="22"/>
                <w:szCs w:val="22"/>
              </w:rPr>
            </w:pPr>
          </w:p>
          <w:p w14:paraId="1745D03D" w14:textId="27C17400" w:rsidR="0008304D" w:rsidRPr="00010517" w:rsidRDefault="0008304D">
            <w:pPr>
              <w:shd w:val="clear" w:color="auto" w:fill="FFFFFF"/>
              <w:rPr>
                <w:rFonts w:ascii="Segoe UI" w:eastAsia="Times" w:hAnsi="Segoe UI" w:cs="Segoe UI"/>
                <w:color w:val="323130"/>
                <w:sz w:val="21"/>
                <w:szCs w:val="21"/>
              </w:rPr>
            </w:pPr>
            <w:r w:rsidRPr="00010517">
              <w:rPr>
                <w:rFonts w:cs="Segoe UI"/>
                <w:color w:val="323130"/>
                <w:sz w:val="22"/>
                <w:szCs w:val="22"/>
              </w:rPr>
              <w:t>Use the value '</w:t>
            </w:r>
            <w:r w:rsidR="00C9454A">
              <w:rPr>
                <w:rFonts w:cs="Segoe UI"/>
                <w:color w:val="323130"/>
                <w:sz w:val="22"/>
                <w:szCs w:val="22"/>
              </w:rPr>
              <w:t>No – this data is not available</w:t>
            </w:r>
            <w:r w:rsidRPr="00010517">
              <w:rPr>
                <w:rFonts w:cs="Segoe UI"/>
                <w:color w:val="323130"/>
                <w:sz w:val="22"/>
                <w:szCs w:val="22"/>
              </w:rPr>
              <w:t>' if your organisation can't provide this information at this time. Please provide further detail in the</w:t>
            </w:r>
            <w:r w:rsidRPr="00010517">
              <w:rPr>
                <w:rFonts w:ascii="Cambria" w:hAnsi="Cambria" w:cs="Cambria"/>
                <w:color w:val="323130"/>
                <w:sz w:val="22"/>
                <w:szCs w:val="22"/>
              </w:rPr>
              <w:t> </w:t>
            </w:r>
            <w:hyperlink w:anchor="_Reason_governing_body" w:history="1">
              <w:r w:rsidRPr="00971042">
                <w:rPr>
                  <w:rStyle w:val="Hyperlink"/>
                  <w:rFonts w:cs="Segoe UI"/>
                  <w:sz w:val="22"/>
                  <w:szCs w:val="22"/>
                </w:rPr>
                <w:t>Reason governing body data unavailable</w:t>
              </w:r>
            </w:hyperlink>
            <w:r w:rsidRPr="00010517">
              <w:rPr>
                <w:rFonts w:cs="Segoe UI"/>
                <w:color w:val="323130"/>
                <w:sz w:val="22"/>
                <w:szCs w:val="22"/>
              </w:rPr>
              <w:t xml:space="preserve"> field.</w:t>
            </w:r>
          </w:p>
        </w:tc>
        <w:tc>
          <w:tcPr>
            <w:tcW w:w="4931" w:type="dxa"/>
          </w:tcPr>
          <w:p w14:paraId="646B810A" w14:textId="097DA85F" w:rsidR="00AA7867" w:rsidRPr="00AA7867" w:rsidRDefault="00AA7867" w:rsidP="00AA7867">
            <w:pPr>
              <w:numPr>
                <w:ilvl w:val="0"/>
                <w:numId w:val="18"/>
              </w:numPr>
              <w:spacing w:after="120" w:line="280" w:lineRule="atLeast"/>
              <w:rPr>
                <w:rFonts w:eastAsia="Times"/>
                <w:sz w:val="22"/>
                <w:szCs w:val="22"/>
              </w:rPr>
            </w:pPr>
            <w:r w:rsidRPr="00AA7867">
              <w:rPr>
                <w:rFonts w:eastAsia="Times"/>
                <w:sz w:val="22"/>
                <w:szCs w:val="22"/>
              </w:rPr>
              <w:t xml:space="preserve">Yes - we have entered data into the relevant worksheet </w:t>
            </w:r>
            <w:r w:rsidR="00011109">
              <w:rPr>
                <w:rFonts w:eastAsia="Times"/>
                <w:sz w:val="22"/>
                <w:szCs w:val="22"/>
              </w:rPr>
              <w:t>(</w:t>
            </w:r>
            <w:r w:rsidR="003B5924" w:rsidRPr="003B5924">
              <w:rPr>
                <w:rFonts w:eastAsia="Times"/>
                <w:b/>
                <w:sz w:val="22"/>
                <w:szCs w:val="22"/>
              </w:rPr>
              <w:t>Y</w:t>
            </w:r>
            <w:r w:rsidR="003B5924">
              <w:rPr>
                <w:rFonts w:eastAsia="Times"/>
                <w:sz w:val="22"/>
                <w:szCs w:val="22"/>
              </w:rPr>
              <w:t>)</w:t>
            </w:r>
          </w:p>
          <w:p w14:paraId="0B423E45" w14:textId="3A683043" w:rsidR="00AA7867" w:rsidRPr="00AA7867" w:rsidRDefault="00AA7867" w:rsidP="00AA7867">
            <w:pPr>
              <w:numPr>
                <w:ilvl w:val="0"/>
                <w:numId w:val="18"/>
              </w:numPr>
              <w:spacing w:after="120" w:line="280" w:lineRule="atLeast"/>
              <w:rPr>
                <w:rFonts w:eastAsia="Times"/>
                <w:sz w:val="22"/>
                <w:szCs w:val="22"/>
              </w:rPr>
            </w:pPr>
            <w:r w:rsidRPr="00AA7867">
              <w:rPr>
                <w:rFonts w:eastAsia="Times"/>
                <w:sz w:val="22"/>
                <w:szCs w:val="22"/>
              </w:rPr>
              <w:t xml:space="preserve">No - we had no occurrences within the reporting period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2EC27632" w14:textId="0867383F" w:rsidR="0008304D" w:rsidRPr="002450E2" w:rsidRDefault="00AA7867" w:rsidP="00AA7867">
            <w:pPr>
              <w:numPr>
                <w:ilvl w:val="0"/>
                <w:numId w:val="18"/>
              </w:numPr>
              <w:spacing w:after="120" w:line="280" w:lineRule="atLeast"/>
              <w:rPr>
                <w:rFonts w:eastAsia="Times"/>
              </w:rPr>
            </w:pPr>
            <w:r w:rsidRPr="00AA7867">
              <w:rPr>
                <w:rFonts w:eastAsia="Times"/>
                <w:sz w:val="22"/>
                <w:szCs w:val="22"/>
              </w:rPr>
              <w:t xml:space="preserve">No - this data is not available (reason provided in the relevant field)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24982C92" w14:textId="0DECEFC1" w:rsidR="0008304D" w:rsidRPr="002450E2" w:rsidRDefault="0008304D" w:rsidP="0008304D">
      <w:pPr>
        <w:rPr>
          <w:rFonts w:eastAsia="Times" w:cs="Times New Roman"/>
          <w:szCs w:val="20"/>
        </w:rPr>
      </w:pPr>
    </w:p>
    <w:tbl>
      <w:tblPr>
        <w:tblStyle w:val="TableGrid1"/>
        <w:tblW w:w="0" w:type="auto"/>
        <w:tblLook w:val="04A0" w:firstRow="1" w:lastRow="0" w:firstColumn="1" w:lastColumn="0" w:noHBand="0" w:noVBand="1"/>
      </w:tblPr>
      <w:tblGrid>
        <w:gridCol w:w="6930"/>
        <w:gridCol w:w="6927"/>
      </w:tblGrid>
      <w:tr w:rsidR="0008304D" w:rsidRPr="002450E2" w14:paraId="3FAC0D8D" w14:textId="77777777" w:rsidTr="0008304D">
        <w:trPr>
          <w:trHeight w:val="680"/>
        </w:trPr>
        <w:tc>
          <w:tcPr>
            <w:tcW w:w="6930" w:type="dxa"/>
            <w:vAlign w:val="center"/>
          </w:tcPr>
          <w:p w14:paraId="7CF2A318" w14:textId="77777777" w:rsidR="0008304D" w:rsidRPr="002450E2" w:rsidRDefault="0008304D" w:rsidP="0008304D">
            <w:pPr>
              <w:pStyle w:val="Heading3"/>
              <w:rPr>
                <w:b/>
                <w:bCs/>
                <w:sz w:val="36"/>
                <w:szCs w:val="26"/>
              </w:rPr>
            </w:pPr>
            <w:bookmarkStart w:id="151" w:name="_Reason_governing_body"/>
            <w:bookmarkEnd w:id="151"/>
            <w:r w:rsidRPr="0008304D">
              <w:rPr>
                <w:sz w:val="36"/>
                <w:szCs w:val="36"/>
              </w:rPr>
              <w:t>Reason governing body data unavailable</w:t>
            </w:r>
          </w:p>
        </w:tc>
        <w:tc>
          <w:tcPr>
            <w:tcW w:w="6927" w:type="dxa"/>
            <w:vAlign w:val="center"/>
          </w:tcPr>
          <w:p w14:paraId="0367C98E" w14:textId="177311AF" w:rsidR="0008304D" w:rsidRPr="002450E2" w:rsidRDefault="00D5461E">
            <w:pPr>
              <w:jc w:val="right"/>
              <w:rPr>
                <w:rFonts w:cs="Calibri"/>
              </w:rPr>
            </w:pPr>
            <w:r w:rsidRPr="002450E2">
              <w:rPr>
                <w:rFonts w:cs="Calibri"/>
                <w:noProof/>
              </w:rPr>
              <mc:AlternateContent>
                <mc:Choice Requires="wps">
                  <w:drawing>
                    <wp:inline distT="0" distB="0" distL="0" distR="0" wp14:anchorId="347A279D" wp14:editId="4D4E7EFC">
                      <wp:extent cx="1466850" cy="323850"/>
                      <wp:effectExtent l="0" t="0" r="19050" b="19050"/>
                      <wp:docPr id="523241724" name="Rectangle: Rounded Corners 523241724"/>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6A81FA7A"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7A279D" id="Rectangle: Rounded Corners 523241724" o:spid="_x0000_s1113"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xEDl&#10;RIkCAAArBQAADgAAAAAAAAAAAAAAAAAuAgAAZHJzL2Uyb0RvYy54bWxQSwECLQAUAAYACAAAACEA&#10;j0R0WNgAAAAEAQAADwAAAAAAAAAAAAAAAADjBAAAZHJzL2Rvd25yZXYueG1sUEsFBgAAAAAEAAQA&#10;8wAAAOgFAAAAAA==&#10;" fillcolor="#7c7c7f [2409]" strokecolor="#412066" strokeweight="1pt">
                      <v:stroke joinstyle="miter"/>
                      <v:textbox>
                        <w:txbxContent>
                          <w:p w14:paraId="6A81FA7A"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136E206A" w14:textId="77777777" w:rsidTr="0008304D">
        <w:tc>
          <w:tcPr>
            <w:tcW w:w="6930" w:type="dxa"/>
          </w:tcPr>
          <w:p w14:paraId="4690A035"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7" w:type="dxa"/>
          </w:tcPr>
          <w:p w14:paraId="355EDDC2"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76D37E5D" w14:textId="77777777" w:rsidTr="0008304D">
        <w:tc>
          <w:tcPr>
            <w:tcW w:w="6930" w:type="dxa"/>
          </w:tcPr>
          <w:p w14:paraId="02DE3A2F" w14:textId="66C796FC" w:rsidR="0008304D" w:rsidRDefault="0008304D">
            <w:pPr>
              <w:shd w:val="clear" w:color="auto" w:fill="FFFFFF"/>
              <w:rPr>
                <w:rFonts w:cs="Segoe UI"/>
                <w:color w:val="323130"/>
                <w:sz w:val="22"/>
                <w:szCs w:val="22"/>
              </w:rPr>
            </w:pPr>
            <w:r w:rsidRPr="00D66704">
              <w:rPr>
                <w:rFonts w:ascii="Segoe UI" w:hAnsi="Segoe UI" w:cs="Segoe UI"/>
                <w:color w:val="000000"/>
                <w:sz w:val="21"/>
                <w:szCs w:val="21"/>
              </w:rPr>
              <w:t>​</w:t>
            </w:r>
            <w:r w:rsidRPr="00D66704">
              <w:rPr>
                <w:rFonts w:ascii="Segoe UI" w:hAnsi="Segoe UI" w:cs="Segoe UI"/>
                <w:color w:val="323130"/>
                <w:sz w:val="21"/>
                <w:szCs w:val="21"/>
              </w:rPr>
              <w:t>​</w:t>
            </w:r>
            <w:r w:rsidRPr="00D66704">
              <w:rPr>
                <w:rFonts w:cs="Segoe UI"/>
                <w:color w:val="323130"/>
                <w:sz w:val="22"/>
                <w:szCs w:val="22"/>
              </w:rPr>
              <w:t xml:space="preserve">Use this field to explain why your organisation is unable to provide </w:t>
            </w:r>
            <w:hyperlink w:anchor="_Governing_body" w:history="1">
              <w:r w:rsidRPr="00971042">
                <w:rPr>
                  <w:rStyle w:val="Hyperlink"/>
                  <w:rFonts w:cs="Segoe UI"/>
                  <w:sz w:val="22"/>
                  <w:szCs w:val="22"/>
                </w:rPr>
                <w:t>governing body</w:t>
              </w:r>
            </w:hyperlink>
            <w:r w:rsidRPr="00D66704">
              <w:rPr>
                <w:rFonts w:cs="Segoe UI"/>
                <w:color w:val="323130"/>
                <w:sz w:val="22"/>
                <w:szCs w:val="22"/>
              </w:rPr>
              <w:t xml:space="preserve"> data.</w:t>
            </w:r>
          </w:p>
          <w:p w14:paraId="226ACEFB" w14:textId="77777777" w:rsidR="0008304D" w:rsidRPr="00D66704" w:rsidRDefault="0008304D">
            <w:pPr>
              <w:shd w:val="clear" w:color="auto" w:fill="FFFFFF"/>
              <w:rPr>
                <w:rFonts w:cs="Segoe UI"/>
                <w:color w:val="323130"/>
                <w:sz w:val="22"/>
                <w:szCs w:val="22"/>
              </w:rPr>
            </w:pPr>
          </w:p>
          <w:p w14:paraId="7693259C" w14:textId="77777777" w:rsidR="0008304D" w:rsidRPr="00D66704" w:rsidRDefault="0008304D">
            <w:pPr>
              <w:shd w:val="clear" w:color="auto" w:fill="FFFFFF"/>
              <w:rPr>
                <w:rFonts w:ascii="Segoe UI" w:eastAsia="Times" w:hAnsi="Segoe UI" w:cs="Segoe UI"/>
                <w:color w:val="323130"/>
                <w:sz w:val="21"/>
                <w:szCs w:val="21"/>
              </w:rPr>
            </w:pPr>
            <w:r w:rsidRPr="00D66704">
              <w:rPr>
                <w:rFonts w:cs="Segoe UI"/>
                <w:color w:val="323130"/>
                <w:sz w:val="22"/>
                <w:szCs w:val="22"/>
              </w:rPr>
              <w:t>No explanation is required if your organisation does not have a governing body.</w:t>
            </w:r>
          </w:p>
        </w:tc>
        <w:tc>
          <w:tcPr>
            <w:tcW w:w="6927" w:type="dxa"/>
          </w:tcPr>
          <w:p w14:paraId="0616CBE2"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 xml:space="preserve">Free text – can use letters, numbers and </w:t>
            </w:r>
            <w:proofErr w:type="gramStart"/>
            <w:r>
              <w:rPr>
                <w:rFonts w:eastAsia="Times"/>
                <w:sz w:val="22"/>
                <w:szCs w:val="22"/>
              </w:rPr>
              <w:t>punctuation</w:t>
            </w:r>
            <w:proofErr w:type="gramEnd"/>
          </w:p>
          <w:p w14:paraId="347D3155" w14:textId="68C89636" w:rsidR="006B79A4" w:rsidRDefault="006B79A4" w:rsidP="0008304D">
            <w:pPr>
              <w:numPr>
                <w:ilvl w:val="0"/>
                <w:numId w:val="18"/>
              </w:numPr>
              <w:spacing w:after="120" w:line="280" w:lineRule="atLeast"/>
              <w:rPr>
                <w:rFonts w:eastAsia="Times"/>
                <w:sz w:val="22"/>
                <w:szCs w:val="22"/>
              </w:rPr>
            </w:pPr>
            <w:r>
              <w:rPr>
                <w:rFonts w:eastAsia="Times"/>
                <w:sz w:val="22"/>
                <w:szCs w:val="22"/>
              </w:rPr>
              <w:t>Limited to 5,000 characters</w:t>
            </w:r>
          </w:p>
          <w:p w14:paraId="33985A78" w14:textId="77777777" w:rsidR="0008304D" w:rsidRPr="00690D32" w:rsidRDefault="0008304D" w:rsidP="0008304D">
            <w:pPr>
              <w:numPr>
                <w:ilvl w:val="0"/>
                <w:numId w:val="18"/>
              </w:numPr>
              <w:spacing w:after="120" w:line="280" w:lineRule="atLeast"/>
              <w:rPr>
                <w:rFonts w:eastAsia="Times"/>
                <w:sz w:val="22"/>
                <w:szCs w:val="22"/>
              </w:rPr>
            </w:pPr>
            <w:r>
              <w:rPr>
                <w:rFonts w:eastAsia="Times"/>
                <w:sz w:val="22"/>
                <w:szCs w:val="22"/>
              </w:rPr>
              <w:t>Blanks allowed</w:t>
            </w:r>
          </w:p>
        </w:tc>
      </w:tr>
    </w:tbl>
    <w:p w14:paraId="2F8B901B"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08304D" w:rsidRPr="002450E2" w14:paraId="4F0276C4" w14:textId="77777777" w:rsidTr="00AF55C1">
        <w:trPr>
          <w:trHeight w:val="680"/>
        </w:trPr>
        <w:tc>
          <w:tcPr>
            <w:tcW w:w="8926" w:type="dxa"/>
            <w:vAlign w:val="center"/>
          </w:tcPr>
          <w:p w14:paraId="18242790" w14:textId="77777777" w:rsidR="0008304D" w:rsidRPr="002450E2" w:rsidRDefault="0008304D" w:rsidP="0008304D">
            <w:pPr>
              <w:pStyle w:val="Heading3"/>
              <w:rPr>
                <w:b/>
                <w:bCs/>
                <w:sz w:val="36"/>
                <w:szCs w:val="26"/>
              </w:rPr>
            </w:pPr>
            <w:bookmarkStart w:id="152" w:name="_Sexual_harassment_complaints_1"/>
            <w:bookmarkEnd w:id="152"/>
            <w:r w:rsidRPr="0008304D">
              <w:rPr>
                <w:sz w:val="36"/>
                <w:szCs w:val="36"/>
              </w:rPr>
              <w:lastRenderedPageBreak/>
              <w:t>Sexual harassment complaints data availability</w:t>
            </w:r>
          </w:p>
        </w:tc>
        <w:tc>
          <w:tcPr>
            <w:tcW w:w="4931" w:type="dxa"/>
            <w:vAlign w:val="center"/>
          </w:tcPr>
          <w:p w14:paraId="3E0E8B4A" w14:textId="0F14A76C" w:rsidR="0008304D" w:rsidRPr="002450E2" w:rsidRDefault="007165AC">
            <w:pPr>
              <w:jc w:val="right"/>
              <w:rPr>
                <w:rFonts w:cs="Calibri"/>
              </w:rPr>
            </w:pPr>
            <w:r w:rsidRPr="00856F82">
              <w:rPr>
                <w:rFonts w:eastAsia="Calibri" w:cs="Calibri"/>
                <w:noProof/>
              </w:rPr>
              <mc:AlternateContent>
                <mc:Choice Requires="wps">
                  <w:drawing>
                    <wp:inline distT="0" distB="0" distL="0" distR="0" wp14:anchorId="403669DC" wp14:editId="0287E5D5">
                      <wp:extent cx="1438275" cy="323850"/>
                      <wp:effectExtent l="0" t="0" r="28575" b="19050"/>
                      <wp:docPr id="523241646" name="Rectangle: Rounded Corners 523241646"/>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11F58752" w14:textId="77777777" w:rsidR="007165AC" w:rsidRDefault="007165AC" w:rsidP="007165AC">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3669DC" id="Rectangle: Rounded Corners 523241646" o:spid="_x0000_s1114"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" fillcolor="#95d4e9" strokecolor="#6c9bab" strokeweight="1pt">
                      <v:stroke joinstyle="miter"/>
                      <v:textbox>
                        <w:txbxContent>
                          <w:p w14:paraId="11F58752" w14:textId="77777777" w:rsidR="007165AC" w:rsidRDefault="007165AC" w:rsidP="007165AC">
                            <w:pPr>
                              <w:jc w:val="center"/>
                            </w:pPr>
                            <w:r>
                              <w:rPr>
                                <w:b/>
                                <w:bCs/>
                                <w:color w:val="535355"/>
                              </w:rPr>
                              <w:t>Mandatory field</w:t>
                            </w:r>
                          </w:p>
                        </w:txbxContent>
                      </v:textbox>
                      <w10:anchorlock/>
                    </v:roundrect>
                  </w:pict>
                </mc:Fallback>
              </mc:AlternateContent>
            </w:r>
            <w:r w:rsidR="00D5461E">
              <w:rPr>
                <w:rFonts w:cs="Calibri"/>
              </w:rPr>
              <w:t xml:space="preserve"> </w:t>
            </w:r>
            <w:r w:rsidR="00D5461E" w:rsidRPr="002450E2">
              <w:rPr>
                <w:rFonts w:cs="Calibri"/>
                <w:noProof/>
              </w:rPr>
              <mc:AlternateContent>
                <mc:Choice Requires="wps">
                  <w:drawing>
                    <wp:inline distT="0" distB="0" distL="0" distR="0" wp14:anchorId="26679235" wp14:editId="6E60C907">
                      <wp:extent cx="1466850" cy="323850"/>
                      <wp:effectExtent l="0" t="0" r="19050" b="19050"/>
                      <wp:docPr id="523241725" name="Rectangle: Rounded Corners 523241725"/>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29B49068"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679235" id="Rectangle: Rounded Corners 523241725" o:spid="_x0000_s111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IQB&#10;02u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29B49068"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40026546" w14:textId="77777777" w:rsidTr="00AF55C1">
        <w:tc>
          <w:tcPr>
            <w:tcW w:w="8926" w:type="dxa"/>
          </w:tcPr>
          <w:p w14:paraId="2C9311B9"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931" w:type="dxa"/>
          </w:tcPr>
          <w:p w14:paraId="211BBBDA" w14:textId="77777777" w:rsidR="0008304D" w:rsidRPr="002450E2" w:rsidRDefault="0008304D">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08304D" w:rsidRPr="002450E2" w14:paraId="14F5C006" w14:textId="77777777" w:rsidTr="00AF55C1">
        <w:tc>
          <w:tcPr>
            <w:tcW w:w="8926" w:type="dxa"/>
          </w:tcPr>
          <w:p w14:paraId="36F4086B" w14:textId="45B3F482" w:rsidR="0008304D" w:rsidRDefault="0008304D">
            <w:pPr>
              <w:shd w:val="clear" w:color="auto" w:fill="FFFFFF"/>
              <w:rPr>
                <w:rFonts w:cs="Segoe UI"/>
                <w:color w:val="323130"/>
                <w:sz w:val="22"/>
                <w:szCs w:val="22"/>
              </w:rPr>
            </w:pPr>
            <w:r w:rsidRPr="00CD61AA">
              <w:rPr>
                <w:rFonts w:ascii="Segoe UI" w:hAnsi="Segoe UI" w:cs="Segoe UI"/>
                <w:color w:val="000000"/>
                <w:sz w:val="21"/>
                <w:szCs w:val="21"/>
              </w:rPr>
              <w:t>​</w:t>
            </w:r>
            <w:r w:rsidRPr="00CD61AA">
              <w:rPr>
                <w:rFonts w:ascii="Segoe UI" w:hAnsi="Segoe UI" w:cs="Segoe UI"/>
                <w:color w:val="323130"/>
                <w:sz w:val="21"/>
                <w:szCs w:val="21"/>
              </w:rPr>
              <w:t>​​​​​</w:t>
            </w:r>
            <w:r w:rsidRPr="00CD61AA">
              <w:rPr>
                <w:rFonts w:cs="Segoe UI"/>
                <w:color w:val="323130"/>
                <w:sz w:val="22"/>
                <w:szCs w:val="22"/>
              </w:rPr>
              <w:t xml:space="preserve">Use this field to indicate whether your organisation has included </w:t>
            </w:r>
            <w:hyperlink w:anchor="_Sexual_harassment_complaints" w:history="1">
              <w:r w:rsidRPr="00971042">
                <w:rPr>
                  <w:rStyle w:val="Hyperlink"/>
                  <w:rFonts w:cs="Segoe UI"/>
                  <w:sz w:val="22"/>
                  <w:szCs w:val="22"/>
                </w:rPr>
                <w:t>sexual harassment complaint</w:t>
              </w:r>
            </w:hyperlink>
            <w:r w:rsidRPr="00CD61AA">
              <w:rPr>
                <w:rFonts w:cs="Segoe UI"/>
                <w:color w:val="323130"/>
                <w:sz w:val="22"/>
                <w:szCs w:val="22"/>
              </w:rPr>
              <w:t xml:space="preserve"> data in its audit submission.</w:t>
            </w:r>
          </w:p>
          <w:p w14:paraId="4AF3D07B" w14:textId="77777777" w:rsidR="0008304D" w:rsidRPr="00CD61AA" w:rsidRDefault="0008304D">
            <w:pPr>
              <w:shd w:val="clear" w:color="auto" w:fill="FFFFFF"/>
              <w:rPr>
                <w:rFonts w:cs="Segoe UI"/>
                <w:color w:val="323130"/>
                <w:sz w:val="22"/>
                <w:szCs w:val="22"/>
              </w:rPr>
            </w:pPr>
          </w:p>
          <w:p w14:paraId="0691CFD6" w14:textId="2A1D99E6" w:rsidR="0008304D" w:rsidRDefault="0008304D">
            <w:pPr>
              <w:shd w:val="clear" w:color="auto" w:fill="FFFFFF"/>
              <w:rPr>
                <w:rFonts w:cs="Segoe UI"/>
                <w:color w:val="323130"/>
                <w:sz w:val="22"/>
                <w:szCs w:val="22"/>
              </w:rPr>
            </w:pPr>
            <w:r w:rsidRPr="00CD61AA">
              <w:rPr>
                <w:rFonts w:cs="Segoe UI"/>
                <w:color w:val="323130"/>
                <w:sz w:val="22"/>
                <w:szCs w:val="22"/>
              </w:rPr>
              <w:t>Use the value 'Yes</w:t>
            </w:r>
            <w:r w:rsidR="00C9454A">
              <w:rPr>
                <w:rFonts w:cs="Segoe UI"/>
                <w:color w:val="323130"/>
                <w:sz w:val="22"/>
                <w:szCs w:val="22"/>
              </w:rPr>
              <w:t xml:space="preserve"> – we have entered data into the relevant worksheet</w:t>
            </w:r>
            <w:r w:rsidRPr="00CD61AA">
              <w:rPr>
                <w:rFonts w:cs="Segoe UI"/>
                <w:color w:val="323130"/>
                <w:sz w:val="22"/>
                <w:szCs w:val="22"/>
              </w:rPr>
              <w:t xml:space="preserve">' to indicate that you have provided data on formal complaints of sexual harassment registered during the </w:t>
            </w:r>
            <w:r w:rsidR="00F75931">
              <w:rPr>
                <w:rFonts w:cs="Segoe UI"/>
                <w:color w:val="323130"/>
                <w:sz w:val="22"/>
                <w:szCs w:val="22"/>
              </w:rPr>
              <w:t>audit reporting period</w:t>
            </w:r>
            <w:r w:rsidRPr="00CD61AA">
              <w:rPr>
                <w:rFonts w:cs="Segoe UI"/>
                <w:color w:val="323130"/>
                <w:sz w:val="22"/>
                <w:szCs w:val="22"/>
              </w:rPr>
              <w:t>.</w:t>
            </w:r>
          </w:p>
          <w:p w14:paraId="22DEED5B" w14:textId="77777777" w:rsidR="0008304D" w:rsidRPr="00CD61AA" w:rsidRDefault="0008304D">
            <w:pPr>
              <w:shd w:val="clear" w:color="auto" w:fill="FFFFFF"/>
              <w:rPr>
                <w:rFonts w:cs="Segoe UI"/>
                <w:color w:val="323130"/>
                <w:sz w:val="22"/>
                <w:szCs w:val="22"/>
              </w:rPr>
            </w:pPr>
          </w:p>
          <w:p w14:paraId="5D4480C4" w14:textId="7A21D533" w:rsidR="0008304D" w:rsidRDefault="0008304D">
            <w:pPr>
              <w:shd w:val="clear" w:color="auto" w:fill="FFFFFF"/>
              <w:rPr>
                <w:rFonts w:cs="Segoe UI"/>
                <w:color w:val="323130"/>
                <w:sz w:val="22"/>
                <w:szCs w:val="22"/>
              </w:rPr>
            </w:pPr>
            <w:r w:rsidRPr="00CD61AA">
              <w:rPr>
                <w:rFonts w:cs="Segoe UI"/>
                <w:color w:val="323130"/>
                <w:sz w:val="22"/>
                <w:szCs w:val="22"/>
              </w:rPr>
              <w:t>Use the value 'No</w:t>
            </w:r>
            <w:r w:rsidR="00C9454A">
              <w:rPr>
                <w:rFonts w:cs="Segoe UI"/>
                <w:color w:val="323130"/>
                <w:sz w:val="22"/>
                <w:szCs w:val="22"/>
              </w:rPr>
              <w:t xml:space="preserve"> – we had no occurrences within the reporting period</w:t>
            </w:r>
            <w:r w:rsidRPr="00CD61AA">
              <w:rPr>
                <w:rFonts w:cs="Segoe UI"/>
                <w:color w:val="323130"/>
                <w:sz w:val="22"/>
                <w:szCs w:val="22"/>
              </w:rPr>
              <w:t xml:space="preserve">' to indicate that your organisation had no formal complaints of sexual harassment registered during the </w:t>
            </w:r>
            <w:r w:rsidR="00F75931">
              <w:rPr>
                <w:rFonts w:cs="Segoe UI"/>
                <w:color w:val="323130"/>
                <w:sz w:val="22"/>
                <w:szCs w:val="22"/>
              </w:rPr>
              <w:t>audit reporting period</w:t>
            </w:r>
            <w:r w:rsidRPr="00CD61AA">
              <w:rPr>
                <w:rFonts w:cs="Segoe UI"/>
                <w:color w:val="323130"/>
                <w:sz w:val="22"/>
                <w:szCs w:val="22"/>
              </w:rPr>
              <w:t>.</w:t>
            </w:r>
          </w:p>
          <w:p w14:paraId="280CCEB3" w14:textId="77777777" w:rsidR="0008304D" w:rsidRPr="00CD61AA" w:rsidRDefault="0008304D">
            <w:pPr>
              <w:shd w:val="clear" w:color="auto" w:fill="FFFFFF"/>
              <w:rPr>
                <w:rFonts w:cs="Segoe UI"/>
                <w:color w:val="323130"/>
                <w:sz w:val="22"/>
                <w:szCs w:val="22"/>
              </w:rPr>
            </w:pPr>
          </w:p>
          <w:p w14:paraId="0E62674C" w14:textId="67602EC8" w:rsidR="0008304D" w:rsidRPr="00CD61AA" w:rsidRDefault="0008304D">
            <w:pPr>
              <w:shd w:val="clear" w:color="auto" w:fill="FFFFFF"/>
              <w:rPr>
                <w:rFonts w:ascii="Segoe UI" w:eastAsia="Times" w:hAnsi="Segoe UI" w:cs="Segoe UI"/>
                <w:color w:val="323130"/>
                <w:sz w:val="21"/>
                <w:szCs w:val="21"/>
              </w:rPr>
            </w:pPr>
            <w:r w:rsidRPr="00CD61AA">
              <w:rPr>
                <w:rFonts w:cs="Segoe UI"/>
                <w:color w:val="323130"/>
                <w:sz w:val="22"/>
                <w:szCs w:val="22"/>
              </w:rPr>
              <w:t>Use the value '</w:t>
            </w:r>
            <w:r w:rsidR="00C9454A">
              <w:rPr>
                <w:rFonts w:cs="Segoe UI"/>
                <w:color w:val="323130"/>
                <w:sz w:val="22"/>
                <w:szCs w:val="22"/>
              </w:rPr>
              <w:t>No – this data is not available</w:t>
            </w:r>
            <w:r w:rsidRPr="00CD61AA">
              <w:rPr>
                <w:rFonts w:cs="Segoe UI"/>
                <w:color w:val="323130"/>
                <w:sz w:val="22"/>
                <w:szCs w:val="22"/>
              </w:rPr>
              <w:t>' if your organisation can't provide this information at this time. Please provide further detail in the</w:t>
            </w:r>
            <w:r w:rsidRPr="00CD61AA">
              <w:rPr>
                <w:rFonts w:ascii="Cambria" w:hAnsi="Cambria" w:cs="Cambria"/>
                <w:color w:val="323130"/>
                <w:sz w:val="22"/>
                <w:szCs w:val="22"/>
              </w:rPr>
              <w:t> </w:t>
            </w:r>
            <w:hyperlink w:anchor="_Reason_sexual_harassment" w:history="1">
              <w:r w:rsidRPr="00971042">
                <w:rPr>
                  <w:rStyle w:val="Hyperlink"/>
                  <w:rFonts w:cs="Segoe UI"/>
                  <w:sz w:val="22"/>
                  <w:szCs w:val="22"/>
                </w:rPr>
                <w:t>Reason sexual harassment complaints data unavailable</w:t>
              </w:r>
            </w:hyperlink>
            <w:r w:rsidRPr="00CD61AA">
              <w:rPr>
                <w:rFonts w:cs="Segoe UI"/>
                <w:color w:val="323130"/>
                <w:sz w:val="22"/>
                <w:szCs w:val="22"/>
              </w:rPr>
              <w:t xml:space="preserve"> field.</w:t>
            </w:r>
          </w:p>
        </w:tc>
        <w:tc>
          <w:tcPr>
            <w:tcW w:w="4931" w:type="dxa"/>
          </w:tcPr>
          <w:p w14:paraId="7F16323B" w14:textId="438BEFA6" w:rsidR="002A64D0" w:rsidRPr="002A64D0" w:rsidRDefault="002A64D0" w:rsidP="002A64D0">
            <w:pPr>
              <w:numPr>
                <w:ilvl w:val="0"/>
                <w:numId w:val="18"/>
              </w:numPr>
              <w:spacing w:after="120" w:line="280" w:lineRule="atLeast"/>
              <w:rPr>
                <w:rFonts w:eastAsia="Times"/>
                <w:sz w:val="22"/>
                <w:szCs w:val="22"/>
              </w:rPr>
            </w:pPr>
            <w:r w:rsidRPr="002A64D0">
              <w:rPr>
                <w:rFonts w:eastAsia="Times"/>
                <w:sz w:val="22"/>
                <w:szCs w:val="22"/>
              </w:rPr>
              <w:t xml:space="preserve">Yes - we have entered data into the relevant worksheet </w:t>
            </w:r>
            <w:r w:rsidR="00011109">
              <w:rPr>
                <w:rFonts w:eastAsia="Times"/>
                <w:sz w:val="22"/>
                <w:szCs w:val="22"/>
              </w:rPr>
              <w:t>(</w:t>
            </w:r>
            <w:r w:rsidR="003B5924" w:rsidRPr="003B5924">
              <w:rPr>
                <w:rFonts w:eastAsia="Times"/>
                <w:b/>
                <w:sz w:val="22"/>
                <w:szCs w:val="22"/>
              </w:rPr>
              <w:t>Y</w:t>
            </w:r>
            <w:r w:rsidR="003B5924">
              <w:rPr>
                <w:rFonts w:eastAsia="Times"/>
                <w:sz w:val="22"/>
                <w:szCs w:val="22"/>
              </w:rPr>
              <w:t>)</w:t>
            </w:r>
          </w:p>
          <w:p w14:paraId="1191FB0C" w14:textId="19B692A2" w:rsidR="002A64D0" w:rsidRPr="002A64D0" w:rsidRDefault="002A64D0" w:rsidP="002A64D0">
            <w:pPr>
              <w:numPr>
                <w:ilvl w:val="0"/>
                <w:numId w:val="18"/>
              </w:numPr>
              <w:spacing w:after="120" w:line="280" w:lineRule="atLeast"/>
              <w:rPr>
                <w:rFonts w:eastAsia="Times"/>
                <w:sz w:val="22"/>
                <w:szCs w:val="22"/>
              </w:rPr>
            </w:pPr>
            <w:r w:rsidRPr="002A64D0">
              <w:rPr>
                <w:rFonts w:eastAsia="Times"/>
                <w:sz w:val="22"/>
                <w:szCs w:val="22"/>
              </w:rPr>
              <w:t xml:space="preserve">No - we had no occurrences within the reporting period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1B9DEF65" w14:textId="0E544DAB" w:rsidR="0008304D" w:rsidRPr="002450E2" w:rsidRDefault="002A64D0" w:rsidP="002A64D0">
            <w:pPr>
              <w:numPr>
                <w:ilvl w:val="0"/>
                <w:numId w:val="18"/>
              </w:numPr>
              <w:spacing w:after="120" w:line="280" w:lineRule="atLeast"/>
              <w:rPr>
                <w:rFonts w:eastAsia="Times"/>
              </w:rPr>
            </w:pPr>
            <w:r w:rsidRPr="002A64D0">
              <w:rPr>
                <w:rFonts w:eastAsia="Times"/>
                <w:sz w:val="22"/>
                <w:szCs w:val="22"/>
              </w:rPr>
              <w:t xml:space="preserve">No - this data is not available (reason provided in the relevant field)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B7FAF4A" w14:textId="307E6A7B" w:rsidR="0008304D" w:rsidRPr="002450E2" w:rsidRDefault="0008304D" w:rsidP="0008304D">
      <w:pPr>
        <w:rPr>
          <w:rFonts w:eastAsia="Times" w:cs="Times New Roman"/>
          <w:szCs w:val="20"/>
        </w:rPr>
      </w:pPr>
    </w:p>
    <w:tbl>
      <w:tblPr>
        <w:tblStyle w:val="TableGrid1"/>
        <w:tblW w:w="0" w:type="auto"/>
        <w:tblLook w:val="04A0" w:firstRow="1" w:lastRow="0" w:firstColumn="1" w:lastColumn="0" w:noHBand="0" w:noVBand="1"/>
      </w:tblPr>
      <w:tblGrid>
        <w:gridCol w:w="6930"/>
        <w:gridCol w:w="6927"/>
      </w:tblGrid>
      <w:tr w:rsidR="0008304D" w:rsidRPr="002450E2" w14:paraId="1C536C8F" w14:textId="77777777" w:rsidTr="0008304D">
        <w:trPr>
          <w:trHeight w:val="680"/>
        </w:trPr>
        <w:tc>
          <w:tcPr>
            <w:tcW w:w="6930" w:type="dxa"/>
            <w:vAlign w:val="center"/>
          </w:tcPr>
          <w:p w14:paraId="3C744F59" w14:textId="77777777" w:rsidR="0008304D" w:rsidRPr="002450E2" w:rsidRDefault="0008304D" w:rsidP="0008304D">
            <w:pPr>
              <w:pStyle w:val="Heading3"/>
              <w:rPr>
                <w:b/>
                <w:bCs/>
                <w:sz w:val="36"/>
                <w:szCs w:val="26"/>
              </w:rPr>
            </w:pPr>
            <w:bookmarkStart w:id="153" w:name="_Reason_sexual_harassment"/>
            <w:bookmarkEnd w:id="153"/>
            <w:r w:rsidRPr="0008304D">
              <w:rPr>
                <w:sz w:val="36"/>
                <w:szCs w:val="36"/>
              </w:rPr>
              <w:t>Reason sexual harassment complaints data unavailable</w:t>
            </w:r>
          </w:p>
        </w:tc>
        <w:tc>
          <w:tcPr>
            <w:tcW w:w="6927" w:type="dxa"/>
            <w:vAlign w:val="center"/>
          </w:tcPr>
          <w:p w14:paraId="5514DC47" w14:textId="15503E52" w:rsidR="0008304D" w:rsidRPr="002450E2" w:rsidRDefault="00D5461E">
            <w:pPr>
              <w:jc w:val="right"/>
              <w:rPr>
                <w:rFonts w:cs="Calibri"/>
              </w:rPr>
            </w:pPr>
            <w:r w:rsidRPr="002450E2">
              <w:rPr>
                <w:rFonts w:cs="Calibri"/>
                <w:noProof/>
              </w:rPr>
              <mc:AlternateContent>
                <mc:Choice Requires="wps">
                  <w:drawing>
                    <wp:inline distT="0" distB="0" distL="0" distR="0" wp14:anchorId="42738331" wp14:editId="647CB981">
                      <wp:extent cx="1466850" cy="323850"/>
                      <wp:effectExtent l="0" t="0" r="19050" b="19050"/>
                      <wp:docPr id="523241726" name="Rectangle: Rounded Corners 523241726"/>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63281F93"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738331" id="Rectangle: Rounded Corners 523241726" o:spid="_x0000_s1116"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" fillcolor="#7c7c7f [2409]" strokecolor="#412066" strokeweight="1pt">
                      <v:stroke joinstyle="miter"/>
                      <v:textbox>
                        <w:txbxContent>
                          <w:p w14:paraId="63281F93"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377B13AC" w14:textId="77777777" w:rsidTr="0008304D">
        <w:tc>
          <w:tcPr>
            <w:tcW w:w="6930" w:type="dxa"/>
          </w:tcPr>
          <w:p w14:paraId="4778587B"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7" w:type="dxa"/>
          </w:tcPr>
          <w:p w14:paraId="6EE738CD"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1DE9823A" w14:textId="77777777" w:rsidTr="0008304D">
        <w:tc>
          <w:tcPr>
            <w:tcW w:w="6930" w:type="dxa"/>
          </w:tcPr>
          <w:p w14:paraId="07AE896D" w14:textId="6F7D170E" w:rsidR="0008304D" w:rsidRDefault="0008304D">
            <w:pPr>
              <w:shd w:val="clear" w:color="auto" w:fill="FFFFFF"/>
              <w:rPr>
                <w:rFonts w:cs="Segoe UI"/>
                <w:color w:val="323130"/>
                <w:sz w:val="22"/>
                <w:szCs w:val="22"/>
              </w:rPr>
            </w:pPr>
            <w:r w:rsidRPr="00CB1E01">
              <w:rPr>
                <w:rFonts w:ascii="Segoe UI" w:hAnsi="Segoe UI" w:cs="Segoe UI"/>
                <w:color w:val="000000"/>
                <w:sz w:val="21"/>
                <w:szCs w:val="21"/>
              </w:rPr>
              <w:t>​</w:t>
            </w:r>
            <w:r w:rsidRPr="00CB1E01">
              <w:rPr>
                <w:rFonts w:ascii="Segoe UI" w:hAnsi="Segoe UI" w:cs="Segoe UI"/>
                <w:color w:val="323130"/>
                <w:sz w:val="21"/>
                <w:szCs w:val="21"/>
              </w:rPr>
              <w:t>​</w:t>
            </w:r>
            <w:r w:rsidRPr="00CB1E01">
              <w:rPr>
                <w:rFonts w:cs="Segoe UI"/>
                <w:color w:val="323130"/>
                <w:sz w:val="22"/>
                <w:szCs w:val="22"/>
              </w:rPr>
              <w:t xml:space="preserve">Use this field to explain why your organisation is unable to provide </w:t>
            </w:r>
            <w:hyperlink w:anchor="_Sexual_harassment_complaints" w:history="1">
              <w:r w:rsidRPr="00971042">
                <w:rPr>
                  <w:rStyle w:val="Hyperlink"/>
                  <w:rFonts w:cs="Segoe UI"/>
                  <w:sz w:val="22"/>
                  <w:szCs w:val="22"/>
                </w:rPr>
                <w:t>sexual harassment complaints</w:t>
              </w:r>
            </w:hyperlink>
            <w:r w:rsidRPr="00CB1E01">
              <w:rPr>
                <w:rFonts w:cs="Segoe UI"/>
                <w:color w:val="323130"/>
                <w:sz w:val="22"/>
                <w:szCs w:val="22"/>
              </w:rPr>
              <w:t xml:space="preserve"> data.</w:t>
            </w:r>
          </w:p>
          <w:p w14:paraId="4DDAC934" w14:textId="77777777" w:rsidR="0008304D" w:rsidRPr="00CB1E01" w:rsidRDefault="0008304D">
            <w:pPr>
              <w:shd w:val="clear" w:color="auto" w:fill="FFFFFF"/>
              <w:rPr>
                <w:rFonts w:cs="Segoe UI"/>
                <w:color w:val="323130"/>
                <w:sz w:val="22"/>
                <w:szCs w:val="22"/>
              </w:rPr>
            </w:pPr>
          </w:p>
          <w:p w14:paraId="5D65A8FB" w14:textId="0B7F386D" w:rsidR="0008304D" w:rsidRPr="00CB1E01" w:rsidRDefault="0008304D">
            <w:pPr>
              <w:shd w:val="clear" w:color="auto" w:fill="FFFFFF"/>
              <w:rPr>
                <w:rFonts w:ascii="Segoe UI" w:eastAsia="Times" w:hAnsi="Segoe UI" w:cs="Segoe UI"/>
                <w:color w:val="323130"/>
                <w:sz w:val="21"/>
                <w:szCs w:val="21"/>
              </w:rPr>
            </w:pPr>
            <w:r w:rsidRPr="00CB1E01">
              <w:rPr>
                <w:rFonts w:cs="Segoe UI"/>
                <w:color w:val="323130"/>
                <w:sz w:val="22"/>
                <w:szCs w:val="22"/>
              </w:rPr>
              <w:t xml:space="preserve">No explanation is required if you had no formal sexual harassment complaints within the </w:t>
            </w:r>
            <w:r w:rsidR="00F75931">
              <w:rPr>
                <w:rFonts w:cs="Segoe UI"/>
                <w:color w:val="323130"/>
                <w:sz w:val="22"/>
                <w:szCs w:val="22"/>
              </w:rPr>
              <w:t>audit reporting period</w:t>
            </w:r>
            <w:r w:rsidRPr="00CB1E01">
              <w:rPr>
                <w:rFonts w:cs="Segoe UI"/>
                <w:color w:val="323130"/>
                <w:sz w:val="22"/>
                <w:szCs w:val="22"/>
              </w:rPr>
              <w:t>.</w:t>
            </w:r>
          </w:p>
        </w:tc>
        <w:tc>
          <w:tcPr>
            <w:tcW w:w="6927" w:type="dxa"/>
          </w:tcPr>
          <w:p w14:paraId="20107DE7"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 xml:space="preserve">Free text – can use letters, numbers and </w:t>
            </w:r>
            <w:proofErr w:type="gramStart"/>
            <w:r>
              <w:rPr>
                <w:rFonts w:eastAsia="Times"/>
                <w:sz w:val="22"/>
                <w:szCs w:val="22"/>
              </w:rPr>
              <w:t>punctuation</w:t>
            </w:r>
            <w:proofErr w:type="gramEnd"/>
          </w:p>
          <w:p w14:paraId="6E13D819" w14:textId="0D4F607A" w:rsidR="006B79A4" w:rsidRPr="006B79A4" w:rsidRDefault="006B79A4" w:rsidP="006B79A4">
            <w:pPr>
              <w:numPr>
                <w:ilvl w:val="0"/>
                <w:numId w:val="18"/>
              </w:numPr>
              <w:spacing w:after="120" w:line="280" w:lineRule="atLeast"/>
              <w:rPr>
                <w:rFonts w:eastAsia="Times"/>
                <w:sz w:val="22"/>
                <w:szCs w:val="22"/>
              </w:rPr>
            </w:pPr>
            <w:r>
              <w:rPr>
                <w:rFonts w:eastAsia="Times"/>
                <w:sz w:val="22"/>
                <w:szCs w:val="22"/>
              </w:rPr>
              <w:t>Limited to 5,000 characters</w:t>
            </w:r>
          </w:p>
          <w:p w14:paraId="33BABCCB"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480009F6" w14:textId="6D4E07C1" w:rsidR="0008304D" w:rsidRPr="002450E2" w:rsidRDefault="0008304D" w:rsidP="0008304D">
      <w:pPr>
        <w:rPr>
          <w:rFonts w:eastAsia="Times" w:cs="Times New Roman"/>
          <w:szCs w:val="20"/>
        </w:rPr>
      </w:pPr>
    </w:p>
    <w:tbl>
      <w:tblPr>
        <w:tblStyle w:val="TableGrid1"/>
        <w:tblW w:w="0" w:type="auto"/>
        <w:tblLook w:val="04A0" w:firstRow="1" w:lastRow="0" w:firstColumn="1" w:lastColumn="0" w:noHBand="0" w:noVBand="1"/>
      </w:tblPr>
      <w:tblGrid>
        <w:gridCol w:w="9351"/>
        <w:gridCol w:w="4506"/>
      </w:tblGrid>
      <w:tr w:rsidR="0008304D" w:rsidRPr="002450E2" w14:paraId="7AF40C71" w14:textId="77777777" w:rsidTr="00AF55C1">
        <w:trPr>
          <w:trHeight w:val="680"/>
        </w:trPr>
        <w:tc>
          <w:tcPr>
            <w:tcW w:w="9351" w:type="dxa"/>
            <w:vAlign w:val="center"/>
          </w:tcPr>
          <w:p w14:paraId="448B0D84" w14:textId="77777777" w:rsidR="0008304D" w:rsidRPr="002450E2" w:rsidRDefault="0008304D" w:rsidP="0008304D">
            <w:pPr>
              <w:pStyle w:val="Heading3"/>
              <w:rPr>
                <w:b/>
                <w:bCs/>
                <w:sz w:val="36"/>
                <w:szCs w:val="26"/>
              </w:rPr>
            </w:pPr>
            <w:bookmarkStart w:id="154" w:name="_Actions_taken_to"/>
            <w:bookmarkEnd w:id="154"/>
            <w:r w:rsidRPr="0008304D">
              <w:rPr>
                <w:sz w:val="36"/>
                <w:szCs w:val="36"/>
              </w:rPr>
              <w:t>Actions taken to prevent future sexual harassment</w:t>
            </w:r>
          </w:p>
        </w:tc>
        <w:tc>
          <w:tcPr>
            <w:tcW w:w="4506" w:type="dxa"/>
            <w:vAlign w:val="center"/>
          </w:tcPr>
          <w:p w14:paraId="25925C84" w14:textId="4D0019A9" w:rsidR="0008304D" w:rsidRPr="002450E2" w:rsidRDefault="007165AC">
            <w:pPr>
              <w:jc w:val="right"/>
              <w:rPr>
                <w:rFonts w:cs="Calibri"/>
              </w:rPr>
            </w:pPr>
            <w:r w:rsidRPr="00856F82">
              <w:rPr>
                <w:rFonts w:eastAsia="Calibri" w:cs="Calibri"/>
                <w:noProof/>
              </w:rPr>
              <mc:AlternateContent>
                <mc:Choice Requires="wps">
                  <w:drawing>
                    <wp:inline distT="0" distB="0" distL="0" distR="0" wp14:anchorId="17E54B61" wp14:editId="528979B1">
                      <wp:extent cx="1438275" cy="323850"/>
                      <wp:effectExtent l="0" t="0" r="28575" b="19050"/>
                      <wp:docPr id="523241647" name="Rectangle: Rounded Corners 523241647"/>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344EC59E" w14:textId="77777777" w:rsidR="007165AC" w:rsidRDefault="007165AC" w:rsidP="007165AC">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E54B61" id="Rectangle: Rounded Corners 523241647" o:spid="_x0000_s1117"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" fillcolor="#95d4e9" strokecolor="#6c9bab" strokeweight="1pt">
                      <v:stroke joinstyle="miter"/>
                      <v:textbox>
                        <w:txbxContent>
                          <w:p w14:paraId="344EC59E" w14:textId="77777777" w:rsidR="007165AC" w:rsidRDefault="007165AC" w:rsidP="007165AC">
                            <w:pPr>
                              <w:jc w:val="center"/>
                            </w:pPr>
                            <w:r>
                              <w:rPr>
                                <w:b/>
                                <w:bCs/>
                                <w:color w:val="535355"/>
                              </w:rPr>
                              <w:t>Mandatory field</w:t>
                            </w:r>
                          </w:p>
                        </w:txbxContent>
                      </v:textbox>
                      <w10:anchorlock/>
                    </v:roundrect>
                  </w:pict>
                </mc:Fallback>
              </mc:AlternateContent>
            </w:r>
            <w:r w:rsidR="00722307" w:rsidRPr="002450E2">
              <w:rPr>
                <w:rFonts w:cs="Calibri"/>
                <w:noProof/>
              </w:rPr>
              <w:t xml:space="preserve"> </w:t>
            </w:r>
            <w:r w:rsidR="00E549C1" w:rsidRPr="002450E2">
              <w:rPr>
                <w:rFonts w:cs="Calibri"/>
                <w:noProof/>
              </w:rPr>
              <mc:AlternateContent>
                <mc:Choice Requires="wps">
                  <w:drawing>
                    <wp:inline distT="0" distB="0" distL="0" distR="0" wp14:anchorId="431761D3" wp14:editId="7310BF61">
                      <wp:extent cx="1152000" cy="323850"/>
                      <wp:effectExtent l="0" t="0" r="10160" b="19050"/>
                      <wp:docPr id="523241728" name="Rectangle: Rounded Corners 523241728"/>
                      <wp:cNvGraphicFramePr/>
                      <a:graphic xmlns:a="http://schemas.openxmlformats.org/drawingml/2006/main">
                        <a:graphicData uri="http://schemas.microsoft.com/office/word/2010/wordprocessingShape">
                          <wps:wsp>
                            <wps:cNvSpPr/>
                            <wps:spPr>
                              <a:xfrm>
                                <a:off x="0" y="0"/>
                                <a:ext cx="1152000" cy="323850"/>
                              </a:xfrm>
                              <a:prstGeom prst="roundRect">
                                <a:avLst/>
                              </a:prstGeom>
                              <a:solidFill>
                                <a:schemeClr val="accent3"/>
                              </a:solidFill>
                              <a:ln w="12700" cap="flat" cmpd="sng" algn="ctr">
                                <a:solidFill>
                                  <a:srgbClr val="5C308D">
                                    <a:shade val="50000"/>
                                  </a:srgbClr>
                                </a:solidFill>
                                <a:prstDash val="solid"/>
                                <a:miter lim="800000"/>
                              </a:ln>
                              <a:effectLst/>
                            </wps:spPr>
                            <wps:txbx>
                              <w:txbxContent>
                                <w:p w14:paraId="16E65AA6"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1761D3" id="Rectangle: Rounded Corners 523241728" o:spid="_x0000_s1118"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" fillcolor="#00af9a [3206]" strokecolor="#412066" strokeweight="1pt">
                      <v:stroke joinstyle="miter"/>
                      <v:textbox>
                        <w:txbxContent>
                          <w:p w14:paraId="16E65AA6" w14:textId="77777777" w:rsidR="00E549C1" w:rsidRPr="00FF3EC9" w:rsidRDefault="00E549C1" w:rsidP="00E549C1">
                            <w:pPr>
                              <w:spacing w:after="0"/>
                              <w:jc w:val="center"/>
                              <w:rPr>
                                <w:b/>
                                <w:bCs/>
                                <w:color w:val="FFFFFF" w:themeColor="background1"/>
                              </w:rPr>
                            </w:pPr>
                            <w:r>
                              <w:rPr>
                                <w:b/>
                                <w:bCs/>
                                <w:color w:val="FFFFFF" w:themeColor="background1"/>
                              </w:rPr>
                              <w:t>Spec change</w:t>
                            </w:r>
                          </w:p>
                        </w:txbxContent>
                      </v:textbox>
                      <w10:anchorlock/>
                    </v:roundrect>
                  </w:pict>
                </mc:Fallback>
              </mc:AlternateContent>
            </w:r>
          </w:p>
        </w:tc>
      </w:tr>
      <w:tr w:rsidR="0008304D" w:rsidRPr="002450E2" w14:paraId="0EAB74FE" w14:textId="77777777" w:rsidTr="00AF55C1">
        <w:tc>
          <w:tcPr>
            <w:tcW w:w="9351" w:type="dxa"/>
          </w:tcPr>
          <w:p w14:paraId="7F8E38BE"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506" w:type="dxa"/>
          </w:tcPr>
          <w:p w14:paraId="0E23CE3B" w14:textId="77777777" w:rsidR="0008304D" w:rsidRPr="002450E2" w:rsidRDefault="0008304D">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08304D" w:rsidRPr="002450E2" w14:paraId="06673DF2" w14:textId="77777777" w:rsidTr="00AF55C1">
        <w:tc>
          <w:tcPr>
            <w:tcW w:w="9351" w:type="dxa"/>
          </w:tcPr>
          <w:p w14:paraId="62B3F9A8" w14:textId="2AA467E5" w:rsidR="0008304D" w:rsidRDefault="0008304D">
            <w:pPr>
              <w:shd w:val="clear" w:color="auto" w:fill="FFFFFF"/>
              <w:rPr>
                <w:rFonts w:cs="Segoe UI"/>
                <w:color w:val="323130"/>
                <w:sz w:val="22"/>
                <w:szCs w:val="22"/>
              </w:rPr>
            </w:pPr>
            <w:r w:rsidRPr="00C44A85">
              <w:rPr>
                <w:rFonts w:ascii="Segoe UI" w:hAnsi="Segoe UI" w:cs="Segoe UI"/>
                <w:color w:val="000000"/>
                <w:sz w:val="21"/>
                <w:szCs w:val="21"/>
              </w:rPr>
              <w:t>​</w:t>
            </w:r>
            <w:r w:rsidRPr="00C44A85">
              <w:rPr>
                <w:rFonts w:cs="Segoe UI"/>
                <w:color w:val="323130"/>
                <w:sz w:val="22"/>
                <w:szCs w:val="22"/>
              </w:rPr>
              <w:t xml:space="preserve">List the actions your organisation has taken within the </w:t>
            </w:r>
            <w:r w:rsidR="00F75931">
              <w:rPr>
                <w:rFonts w:cs="Segoe UI"/>
                <w:color w:val="323130"/>
                <w:sz w:val="22"/>
                <w:szCs w:val="22"/>
              </w:rPr>
              <w:t>audit reporting period</w:t>
            </w:r>
            <w:r w:rsidRPr="00C44A85">
              <w:rPr>
                <w:rFonts w:cs="Segoe UI"/>
                <w:color w:val="323130"/>
                <w:sz w:val="22"/>
                <w:szCs w:val="22"/>
              </w:rPr>
              <w:t xml:space="preserve"> to prevent future sexual harassment in the workplace.</w:t>
            </w:r>
          </w:p>
          <w:p w14:paraId="2D7D8384" w14:textId="77777777" w:rsidR="0008304D" w:rsidRPr="00C44A85" w:rsidRDefault="0008304D">
            <w:pPr>
              <w:shd w:val="clear" w:color="auto" w:fill="FFFFFF"/>
              <w:rPr>
                <w:rFonts w:cs="Segoe UI"/>
                <w:color w:val="323130"/>
                <w:sz w:val="22"/>
                <w:szCs w:val="22"/>
              </w:rPr>
            </w:pPr>
          </w:p>
          <w:p w14:paraId="432B1E7E" w14:textId="77777777" w:rsidR="0008304D" w:rsidRDefault="0008304D">
            <w:pPr>
              <w:shd w:val="clear" w:color="auto" w:fill="FFFFFF"/>
              <w:rPr>
                <w:rFonts w:cs="Segoe UI"/>
                <w:color w:val="323130"/>
                <w:sz w:val="22"/>
                <w:szCs w:val="22"/>
              </w:rPr>
            </w:pPr>
            <w:r w:rsidRPr="00C44A85">
              <w:rPr>
                <w:rFonts w:cs="Segoe UI"/>
                <w:color w:val="323130"/>
                <w:sz w:val="22"/>
                <w:szCs w:val="22"/>
              </w:rPr>
              <w:t>If your organisation has taken several of the listed actions, format the selections as a list delimited with vertical bars like this: A|B|</w:t>
            </w:r>
            <w:proofErr w:type="gramStart"/>
            <w:r w:rsidRPr="00C44A85">
              <w:rPr>
                <w:rFonts w:cs="Segoe UI"/>
                <w:color w:val="323130"/>
                <w:sz w:val="22"/>
                <w:szCs w:val="22"/>
              </w:rPr>
              <w:t>C</w:t>
            </w:r>
            <w:proofErr w:type="gramEnd"/>
          </w:p>
          <w:p w14:paraId="00D1240A" w14:textId="77777777" w:rsidR="00F93AAE" w:rsidRDefault="00F93AAE">
            <w:pPr>
              <w:shd w:val="clear" w:color="auto" w:fill="FFFFFF"/>
              <w:rPr>
                <w:rFonts w:cs="Segoe UI"/>
                <w:color w:val="323130"/>
                <w:sz w:val="22"/>
                <w:szCs w:val="22"/>
              </w:rPr>
            </w:pPr>
          </w:p>
          <w:p w14:paraId="700E0BF1" w14:textId="3C30E4E1" w:rsidR="00F93AAE" w:rsidRDefault="00F93AAE">
            <w:pPr>
              <w:shd w:val="clear" w:color="auto" w:fill="FFFFFF"/>
              <w:rPr>
                <w:rFonts w:cs="Segoe UI"/>
                <w:color w:val="323130"/>
                <w:sz w:val="22"/>
                <w:szCs w:val="22"/>
              </w:rPr>
            </w:pPr>
            <w:r>
              <w:rPr>
                <w:rFonts w:cs="Segoe UI"/>
                <w:color w:val="323130"/>
                <w:sz w:val="22"/>
                <w:szCs w:val="22"/>
              </w:rPr>
              <w:t xml:space="preserve">Use the value ‘Other’ if your organisation took an action that isn’t listed here. You can provide </w:t>
            </w:r>
            <w:r w:rsidR="00D35032">
              <w:rPr>
                <w:rFonts w:cs="Segoe UI"/>
                <w:color w:val="323130"/>
                <w:sz w:val="22"/>
                <w:szCs w:val="22"/>
              </w:rPr>
              <w:t>more detail in the Other actions taken to prevent future sexual harassment field.</w:t>
            </w:r>
          </w:p>
          <w:p w14:paraId="683DA2CF" w14:textId="77777777" w:rsidR="0008304D" w:rsidRPr="00C44A85" w:rsidRDefault="0008304D">
            <w:pPr>
              <w:shd w:val="clear" w:color="auto" w:fill="FFFFFF"/>
              <w:rPr>
                <w:rFonts w:cs="Segoe UI"/>
                <w:color w:val="323130"/>
                <w:sz w:val="22"/>
                <w:szCs w:val="22"/>
              </w:rPr>
            </w:pPr>
          </w:p>
          <w:p w14:paraId="1F9BD3A4" w14:textId="00327BCF" w:rsidR="0008304D" w:rsidRPr="00C44A85" w:rsidRDefault="0008304D">
            <w:pPr>
              <w:shd w:val="clear" w:color="auto" w:fill="FFFFFF"/>
              <w:rPr>
                <w:rFonts w:ascii="Segoe UI" w:eastAsia="Times" w:hAnsi="Segoe UI" w:cs="Segoe UI"/>
                <w:color w:val="323130"/>
                <w:sz w:val="21"/>
                <w:szCs w:val="21"/>
              </w:rPr>
            </w:pPr>
            <w:r w:rsidRPr="00C44A85">
              <w:rPr>
                <w:rFonts w:cs="Segoe UI"/>
                <w:color w:val="323130"/>
                <w:sz w:val="22"/>
                <w:szCs w:val="22"/>
              </w:rPr>
              <w:t xml:space="preserve">Use the value </w:t>
            </w:r>
            <w:r w:rsidR="00E72E93">
              <w:rPr>
                <w:rFonts w:cs="Segoe UI"/>
                <w:color w:val="323130"/>
                <w:sz w:val="22"/>
                <w:szCs w:val="22"/>
              </w:rPr>
              <w:t>‘No actions taken’</w:t>
            </w:r>
            <w:r w:rsidRPr="00C44A85">
              <w:rPr>
                <w:rFonts w:cs="Segoe UI"/>
                <w:color w:val="323130"/>
                <w:sz w:val="22"/>
                <w:szCs w:val="22"/>
              </w:rPr>
              <w:t xml:space="preserve"> if your organisation </w:t>
            </w:r>
            <w:r w:rsidR="00E72E93">
              <w:rPr>
                <w:rFonts w:cs="Segoe UI"/>
                <w:color w:val="323130"/>
                <w:sz w:val="22"/>
                <w:szCs w:val="22"/>
              </w:rPr>
              <w:t>did not take any action</w:t>
            </w:r>
            <w:r w:rsidR="00885F5E">
              <w:rPr>
                <w:rFonts w:cs="Segoe UI"/>
                <w:color w:val="323130"/>
                <w:sz w:val="22"/>
                <w:szCs w:val="22"/>
              </w:rPr>
              <w:t xml:space="preserve">s to prevent future sexual harassment within the </w:t>
            </w:r>
            <w:r w:rsidR="00F75931">
              <w:rPr>
                <w:rFonts w:cs="Segoe UI"/>
                <w:color w:val="323130"/>
                <w:sz w:val="22"/>
                <w:szCs w:val="22"/>
              </w:rPr>
              <w:t>audit reporting period</w:t>
            </w:r>
            <w:r w:rsidR="00885F5E">
              <w:rPr>
                <w:rFonts w:cs="Segoe UI"/>
                <w:color w:val="323130"/>
                <w:sz w:val="22"/>
                <w:szCs w:val="22"/>
              </w:rPr>
              <w:t>.</w:t>
            </w:r>
          </w:p>
        </w:tc>
        <w:tc>
          <w:tcPr>
            <w:tcW w:w="4506" w:type="dxa"/>
          </w:tcPr>
          <w:p w14:paraId="1DABE3F9" w14:textId="7479BF61" w:rsidR="000D75F5" w:rsidRPr="000D75F5" w:rsidRDefault="000D75F5" w:rsidP="000D75F5">
            <w:pPr>
              <w:numPr>
                <w:ilvl w:val="0"/>
                <w:numId w:val="18"/>
              </w:numPr>
              <w:spacing w:after="120" w:line="280" w:lineRule="atLeast"/>
              <w:rPr>
                <w:rFonts w:eastAsia="Times"/>
                <w:sz w:val="22"/>
                <w:szCs w:val="22"/>
              </w:rPr>
            </w:pPr>
            <w:r w:rsidRPr="000D75F5">
              <w:rPr>
                <w:rFonts w:eastAsia="Times"/>
                <w:sz w:val="22"/>
                <w:szCs w:val="22"/>
              </w:rPr>
              <w:t xml:space="preserve">Communication campaigns </w:t>
            </w:r>
            <w:r w:rsidR="00011109">
              <w:rPr>
                <w:rFonts w:eastAsia="Times"/>
                <w:sz w:val="22"/>
                <w:szCs w:val="22"/>
              </w:rPr>
              <w:t>(</w:t>
            </w:r>
            <w:r w:rsidR="003B5924" w:rsidRPr="003B5924">
              <w:rPr>
                <w:rFonts w:eastAsia="Times"/>
                <w:b/>
                <w:sz w:val="22"/>
                <w:szCs w:val="22"/>
              </w:rPr>
              <w:t>A</w:t>
            </w:r>
            <w:r w:rsidR="003B5924">
              <w:rPr>
                <w:rFonts w:eastAsia="Times"/>
                <w:sz w:val="22"/>
                <w:szCs w:val="22"/>
              </w:rPr>
              <w:t>)</w:t>
            </w:r>
          </w:p>
          <w:p w14:paraId="66558AD1" w14:textId="2F58E1CD" w:rsidR="000D75F5" w:rsidRPr="000D75F5" w:rsidRDefault="000D75F5" w:rsidP="000D75F5">
            <w:pPr>
              <w:numPr>
                <w:ilvl w:val="0"/>
                <w:numId w:val="18"/>
              </w:numPr>
              <w:spacing w:after="120" w:line="280" w:lineRule="atLeast"/>
              <w:rPr>
                <w:rFonts w:eastAsia="Times"/>
                <w:sz w:val="22"/>
                <w:szCs w:val="22"/>
              </w:rPr>
            </w:pPr>
            <w:r w:rsidRPr="000D75F5">
              <w:rPr>
                <w:rFonts w:eastAsia="Times"/>
                <w:sz w:val="22"/>
                <w:szCs w:val="22"/>
              </w:rPr>
              <w:t xml:space="preserve">Improved complaints processes </w:t>
            </w:r>
            <w:r w:rsidR="00011109">
              <w:rPr>
                <w:rFonts w:eastAsia="Times"/>
                <w:sz w:val="22"/>
                <w:szCs w:val="22"/>
              </w:rPr>
              <w:t>(</w:t>
            </w:r>
            <w:r w:rsidR="003B5924" w:rsidRPr="003B5924">
              <w:rPr>
                <w:rFonts w:eastAsia="Times"/>
                <w:b/>
                <w:sz w:val="22"/>
                <w:szCs w:val="22"/>
              </w:rPr>
              <w:t>B</w:t>
            </w:r>
            <w:r w:rsidR="003B5924">
              <w:rPr>
                <w:rFonts w:eastAsia="Times"/>
                <w:sz w:val="22"/>
                <w:szCs w:val="22"/>
              </w:rPr>
              <w:t>)</w:t>
            </w:r>
          </w:p>
          <w:p w14:paraId="7ABB5913" w14:textId="21B90E52" w:rsidR="000D75F5" w:rsidRPr="000D75F5" w:rsidRDefault="000D75F5" w:rsidP="000D75F5">
            <w:pPr>
              <w:numPr>
                <w:ilvl w:val="0"/>
                <w:numId w:val="18"/>
              </w:numPr>
              <w:spacing w:after="120" w:line="280" w:lineRule="atLeast"/>
              <w:rPr>
                <w:rFonts w:eastAsia="Times"/>
                <w:sz w:val="22"/>
                <w:szCs w:val="22"/>
              </w:rPr>
            </w:pPr>
            <w:r w:rsidRPr="000D75F5">
              <w:rPr>
                <w:rFonts w:eastAsia="Times"/>
                <w:sz w:val="22"/>
                <w:szCs w:val="22"/>
              </w:rPr>
              <w:t xml:space="preserve">Leadership communication </w:t>
            </w:r>
            <w:r w:rsidR="00011109">
              <w:rPr>
                <w:rFonts w:eastAsia="Times"/>
                <w:sz w:val="22"/>
                <w:szCs w:val="22"/>
              </w:rPr>
              <w:t>(</w:t>
            </w:r>
            <w:r w:rsidR="003B5924" w:rsidRPr="003B5924">
              <w:rPr>
                <w:rFonts w:eastAsia="Times"/>
                <w:b/>
                <w:sz w:val="22"/>
                <w:szCs w:val="22"/>
              </w:rPr>
              <w:t>C</w:t>
            </w:r>
            <w:r w:rsidR="003B5924">
              <w:rPr>
                <w:rFonts w:eastAsia="Times"/>
                <w:sz w:val="22"/>
                <w:szCs w:val="22"/>
              </w:rPr>
              <w:t>)</w:t>
            </w:r>
          </w:p>
          <w:p w14:paraId="0055365A" w14:textId="47D00E9F" w:rsidR="000D75F5" w:rsidRPr="000D75F5" w:rsidRDefault="000D75F5" w:rsidP="000D75F5">
            <w:pPr>
              <w:numPr>
                <w:ilvl w:val="0"/>
                <w:numId w:val="18"/>
              </w:numPr>
              <w:spacing w:after="120" w:line="280" w:lineRule="atLeast"/>
              <w:rPr>
                <w:rFonts w:eastAsia="Times"/>
                <w:sz w:val="22"/>
                <w:szCs w:val="22"/>
              </w:rPr>
            </w:pPr>
            <w:r w:rsidRPr="000D75F5">
              <w:rPr>
                <w:rFonts w:eastAsia="Times"/>
                <w:sz w:val="22"/>
                <w:szCs w:val="22"/>
              </w:rPr>
              <w:t xml:space="preserve">New policy or program </w:t>
            </w:r>
            <w:r w:rsidR="00011109">
              <w:rPr>
                <w:rFonts w:eastAsia="Times"/>
                <w:sz w:val="22"/>
                <w:szCs w:val="22"/>
              </w:rPr>
              <w:t>(</w:t>
            </w:r>
            <w:r w:rsidR="003B5924" w:rsidRPr="003B5924">
              <w:rPr>
                <w:rFonts w:eastAsia="Times"/>
                <w:b/>
                <w:sz w:val="22"/>
                <w:szCs w:val="22"/>
              </w:rPr>
              <w:t>D</w:t>
            </w:r>
            <w:r w:rsidR="003B5924">
              <w:rPr>
                <w:rFonts w:eastAsia="Times"/>
                <w:sz w:val="22"/>
                <w:szCs w:val="22"/>
              </w:rPr>
              <w:t>)</w:t>
            </w:r>
          </w:p>
          <w:p w14:paraId="6012C554" w14:textId="53A59CC2" w:rsidR="000D75F5" w:rsidRPr="000D75F5" w:rsidRDefault="000D75F5" w:rsidP="000D75F5">
            <w:pPr>
              <w:numPr>
                <w:ilvl w:val="0"/>
                <w:numId w:val="18"/>
              </w:numPr>
              <w:spacing w:after="120" w:line="280" w:lineRule="atLeast"/>
              <w:rPr>
                <w:rFonts w:eastAsia="Times"/>
                <w:sz w:val="22"/>
                <w:szCs w:val="22"/>
              </w:rPr>
            </w:pPr>
            <w:r w:rsidRPr="000D75F5">
              <w:rPr>
                <w:rFonts w:eastAsia="Times"/>
                <w:sz w:val="22"/>
                <w:szCs w:val="22"/>
              </w:rPr>
              <w:t xml:space="preserve">Staff training </w:t>
            </w:r>
            <w:r w:rsidR="00011109">
              <w:rPr>
                <w:rFonts w:eastAsia="Times"/>
                <w:sz w:val="22"/>
                <w:szCs w:val="22"/>
              </w:rPr>
              <w:t>(</w:t>
            </w:r>
            <w:r w:rsidR="003B5924" w:rsidRPr="003B5924">
              <w:rPr>
                <w:rFonts w:eastAsia="Times"/>
                <w:b/>
                <w:sz w:val="22"/>
                <w:szCs w:val="22"/>
              </w:rPr>
              <w:t>E</w:t>
            </w:r>
            <w:r w:rsidR="003B5924">
              <w:rPr>
                <w:rFonts w:eastAsia="Times"/>
                <w:sz w:val="22"/>
                <w:szCs w:val="22"/>
              </w:rPr>
              <w:t>)</w:t>
            </w:r>
          </w:p>
          <w:p w14:paraId="4B290EEB" w14:textId="76DAF1E6" w:rsidR="000D75F5" w:rsidRPr="000D75F5" w:rsidRDefault="000D75F5" w:rsidP="000D75F5">
            <w:pPr>
              <w:numPr>
                <w:ilvl w:val="0"/>
                <w:numId w:val="18"/>
              </w:numPr>
              <w:spacing w:after="120" w:line="280" w:lineRule="atLeast"/>
              <w:rPr>
                <w:rFonts w:eastAsia="Times"/>
                <w:sz w:val="22"/>
                <w:szCs w:val="22"/>
              </w:rPr>
            </w:pPr>
            <w:r w:rsidRPr="000D75F5">
              <w:rPr>
                <w:rFonts w:eastAsia="Times"/>
                <w:sz w:val="22"/>
                <w:szCs w:val="22"/>
              </w:rPr>
              <w:t xml:space="preserve">Other </w:t>
            </w:r>
            <w:r w:rsidR="00011109">
              <w:rPr>
                <w:rFonts w:eastAsia="Times"/>
                <w:sz w:val="22"/>
                <w:szCs w:val="22"/>
              </w:rPr>
              <w:t>(</w:t>
            </w:r>
            <w:r w:rsidR="003B5924" w:rsidRPr="003B5924">
              <w:rPr>
                <w:rFonts w:eastAsia="Times"/>
                <w:b/>
                <w:sz w:val="22"/>
                <w:szCs w:val="22"/>
              </w:rPr>
              <w:t>F</w:t>
            </w:r>
            <w:r w:rsidR="003B5924">
              <w:rPr>
                <w:rFonts w:eastAsia="Times"/>
                <w:sz w:val="22"/>
                <w:szCs w:val="22"/>
              </w:rPr>
              <w:t>)</w:t>
            </w:r>
          </w:p>
          <w:p w14:paraId="358D3CEE" w14:textId="62C6B4F2" w:rsidR="0008304D" w:rsidRPr="002450E2" w:rsidRDefault="000D75F5" w:rsidP="000D75F5">
            <w:pPr>
              <w:numPr>
                <w:ilvl w:val="0"/>
                <w:numId w:val="18"/>
              </w:numPr>
              <w:spacing w:after="120" w:line="280" w:lineRule="atLeast"/>
              <w:rPr>
                <w:rFonts w:eastAsia="Times"/>
              </w:rPr>
            </w:pPr>
            <w:r w:rsidRPr="000D75F5">
              <w:rPr>
                <w:rFonts w:eastAsia="Times"/>
                <w:sz w:val="22"/>
                <w:szCs w:val="22"/>
              </w:rPr>
              <w:t xml:space="preserve">No actions taken </w:t>
            </w:r>
            <w:r w:rsidR="00011109">
              <w:rPr>
                <w:rFonts w:eastAsia="Times"/>
                <w:sz w:val="22"/>
                <w:szCs w:val="22"/>
              </w:rPr>
              <w:t>(</w:t>
            </w:r>
            <w:r w:rsidR="003B5924" w:rsidRPr="003B5924">
              <w:rPr>
                <w:rFonts w:eastAsia="Times"/>
                <w:b/>
                <w:sz w:val="22"/>
                <w:szCs w:val="22"/>
              </w:rPr>
              <w:t>G</w:t>
            </w:r>
            <w:r w:rsidR="003B5924">
              <w:rPr>
                <w:rFonts w:eastAsia="Times"/>
                <w:sz w:val="22"/>
                <w:szCs w:val="22"/>
              </w:rPr>
              <w:t>)</w:t>
            </w:r>
          </w:p>
        </w:tc>
      </w:tr>
    </w:tbl>
    <w:p w14:paraId="505C336D" w14:textId="7419232A" w:rsidR="0008304D" w:rsidRPr="002450E2" w:rsidRDefault="0008304D" w:rsidP="0008304D">
      <w:pPr>
        <w:rPr>
          <w:rFonts w:eastAsia="Times" w:cs="Times New Roman"/>
          <w:szCs w:val="20"/>
        </w:rPr>
      </w:pPr>
    </w:p>
    <w:tbl>
      <w:tblPr>
        <w:tblStyle w:val="TableGrid1"/>
        <w:tblW w:w="0" w:type="auto"/>
        <w:tblLook w:val="04A0" w:firstRow="1" w:lastRow="0" w:firstColumn="1" w:lastColumn="0" w:noHBand="0" w:noVBand="1"/>
      </w:tblPr>
      <w:tblGrid>
        <w:gridCol w:w="6930"/>
        <w:gridCol w:w="6927"/>
      </w:tblGrid>
      <w:tr w:rsidR="0008304D" w:rsidRPr="002450E2" w14:paraId="064D8A00" w14:textId="77777777" w:rsidTr="0008304D">
        <w:trPr>
          <w:trHeight w:val="680"/>
        </w:trPr>
        <w:tc>
          <w:tcPr>
            <w:tcW w:w="6930" w:type="dxa"/>
            <w:vAlign w:val="center"/>
          </w:tcPr>
          <w:p w14:paraId="7C2DBB27" w14:textId="77777777" w:rsidR="0008304D" w:rsidRPr="002450E2" w:rsidRDefault="0008304D" w:rsidP="0008304D">
            <w:pPr>
              <w:pStyle w:val="Heading3"/>
              <w:rPr>
                <w:b/>
                <w:bCs/>
                <w:sz w:val="36"/>
                <w:szCs w:val="26"/>
              </w:rPr>
            </w:pPr>
            <w:bookmarkStart w:id="155" w:name="_Other_actions_taken"/>
            <w:bookmarkEnd w:id="155"/>
            <w:r w:rsidRPr="0008304D">
              <w:rPr>
                <w:sz w:val="36"/>
                <w:szCs w:val="36"/>
              </w:rPr>
              <w:t>Other actions taken to prevent future sexual harassment</w:t>
            </w:r>
          </w:p>
        </w:tc>
        <w:tc>
          <w:tcPr>
            <w:tcW w:w="6927" w:type="dxa"/>
            <w:vAlign w:val="center"/>
          </w:tcPr>
          <w:p w14:paraId="0171D037" w14:textId="77777777" w:rsidR="0008304D" w:rsidRPr="002450E2" w:rsidRDefault="0008304D">
            <w:pPr>
              <w:jc w:val="right"/>
              <w:rPr>
                <w:rFonts w:cs="Calibri"/>
              </w:rPr>
            </w:pPr>
          </w:p>
        </w:tc>
      </w:tr>
      <w:tr w:rsidR="0008304D" w:rsidRPr="002450E2" w14:paraId="2BF7F02F" w14:textId="77777777" w:rsidTr="0008304D">
        <w:tc>
          <w:tcPr>
            <w:tcW w:w="6930" w:type="dxa"/>
          </w:tcPr>
          <w:p w14:paraId="67B3E86F"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7" w:type="dxa"/>
          </w:tcPr>
          <w:p w14:paraId="7BE8C5C4"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3496E580" w14:textId="77777777" w:rsidTr="0008304D">
        <w:tc>
          <w:tcPr>
            <w:tcW w:w="6930" w:type="dxa"/>
          </w:tcPr>
          <w:p w14:paraId="61C5F7D7" w14:textId="77777777" w:rsidR="0008304D" w:rsidRPr="002450E2" w:rsidRDefault="0008304D">
            <w:pPr>
              <w:spacing w:after="120" w:line="280" w:lineRule="atLeast"/>
              <w:rPr>
                <w:rFonts w:eastAsia="Times"/>
                <w:sz w:val="22"/>
                <w:szCs w:val="22"/>
              </w:rPr>
            </w:pPr>
            <w:r>
              <w:rPr>
                <w:rFonts w:ascii="Segoe UI" w:hAnsi="Segoe UI" w:cs="Segoe UI"/>
                <w:color w:val="000000"/>
                <w:sz w:val="21"/>
                <w:szCs w:val="21"/>
                <w:shd w:val="clear" w:color="auto" w:fill="FFFFFF"/>
              </w:rPr>
              <w:t>​</w:t>
            </w:r>
            <w:r>
              <w:rPr>
                <w:rFonts w:ascii="Segoe UI" w:hAnsi="Segoe UI" w:cs="Segoe UI"/>
                <w:color w:val="323130"/>
                <w:sz w:val="21"/>
                <w:szCs w:val="21"/>
                <w:shd w:val="clear" w:color="auto" w:fill="FFFFFF"/>
              </w:rPr>
              <w:t>​​</w:t>
            </w:r>
            <w:r w:rsidRPr="005C6BAE">
              <w:rPr>
                <w:rFonts w:cs="Segoe UI"/>
                <w:color w:val="323130"/>
                <w:sz w:val="22"/>
                <w:szCs w:val="22"/>
                <w:shd w:val="clear" w:color="auto" w:fill="FFFFFF"/>
              </w:rPr>
              <w:t>Use this field to list any other actions your organisation has taken to prevent future sexual harassment, beyond those captured in the previous field.</w:t>
            </w:r>
          </w:p>
        </w:tc>
        <w:tc>
          <w:tcPr>
            <w:tcW w:w="6927" w:type="dxa"/>
          </w:tcPr>
          <w:p w14:paraId="02C1D8DD"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 xml:space="preserve">Free text – can use letters, numbers and </w:t>
            </w:r>
            <w:proofErr w:type="gramStart"/>
            <w:r>
              <w:rPr>
                <w:rFonts w:eastAsia="Times"/>
                <w:sz w:val="22"/>
                <w:szCs w:val="22"/>
              </w:rPr>
              <w:t>punctuation</w:t>
            </w:r>
            <w:proofErr w:type="gramEnd"/>
          </w:p>
          <w:p w14:paraId="79008857" w14:textId="4B4B1A32"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61A93D05"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31B8F39A"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8926"/>
        <w:gridCol w:w="4931"/>
      </w:tblGrid>
      <w:tr w:rsidR="0008304D" w:rsidRPr="002450E2" w14:paraId="314FCEC1" w14:textId="77777777" w:rsidTr="00AF55C1">
        <w:trPr>
          <w:trHeight w:val="680"/>
        </w:trPr>
        <w:tc>
          <w:tcPr>
            <w:tcW w:w="8926" w:type="dxa"/>
            <w:vAlign w:val="center"/>
          </w:tcPr>
          <w:p w14:paraId="1F6632B0" w14:textId="77777777" w:rsidR="0008304D" w:rsidRPr="002450E2" w:rsidRDefault="0008304D" w:rsidP="0008304D">
            <w:pPr>
              <w:pStyle w:val="Heading3"/>
              <w:rPr>
                <w:b/>
                <w:bCs/>
                <w:sz w:val="36"/>
                <w:szCs w:val="26"/>
              </w:rPr>
            </w:pPr>
            <w:bookmarkStart w:id="156" w:name="_Family_violence_leave_2"/>
            <w:bookmarkEnd w:id="156"/>
            <w:r w:rsidRPr="0008304D">
              <w:rPr>
                <w:sz w:val="36"/>
                <w:szCs w:val="36"/>
              </w:rPr>
              <w:lastRenderedPageBreak/>
              <w:t>Family violence leave data availability</w:t>
            </w:r>
          </w:p>
        </w:tc>
        <w:tc>
          <w:tcPr>
            <w:tcW w:w="4931" w:type="dxa"/>
            <w:vAlign w:val="center"/>
          </w:tcPr>
          <w:p w14:paraId="2EB35850" w14:textId="53197278" w:rsidR="0008304D" w:rsidRPr="002450E2" w:rsidRDefault="007165AC">
            <w:pPr>
              <w:jc w:val="right"/>
              <w:rPr>
                <w:rFonts w:cs="Calibri"/>
              </w:rPr>
            </w:pPr>
            <w:r w:rsidRPr="00856F82">
              <w:rPr>
                <w:rFonts w:eastAsia="Calibri" w:cs="Calibri"/>
                <w:noProof/>
              </w:rPr>
              <mc:AlternateContent>
                <mc:Choice Requires="wps">
                  <w:drawing>
                    <wp:inline distT="0" distB="0" distL="0" distR="0" wp14:anchorId="49791CD8" wp14:editId="46545792">
                      <wp:extent cx="1438275" cy="323850"/>
                      <wp:effectExtent l="0" t="0" r="28575" b="19050"/>
                      <wp:docPr id="523241654" name="Rectangle: Rounded Corners 523241654"/>
                      <wp:cNvGraphicFramePr/>
                      <a:graphic xmlns:a="http://schemas.openxmlformats.org/drawingml/2006/main">
                        <a:graphicData uri="http://schemas.microsoft.com/office/word/2010/wordprocessingShape">
                          <wps:wsp>
                            <wps:cNvSpPr/>
                            <wps:spPr>
                              <a:xfrm>
                                <a:off x="0" y="0"/>
                                <a:ext cx="1438275" cy="323850"/>
                              </a:xfrm>
                              <a:prstGeom prst="roundRect">
                                <a:avLst/>
                              </a:prstGeom>
                              <a:solidFill>
                                <a:srgbClr val="95D4E9"/>
                              </a:solidFill>
                              <a:ln w="12700" cap="flat" cmpd="sng" algn="ctr">
                                <a:solidFill>
                                  <a:srgbClr val="95D4E9">
                                    <a:shade val="50000"/>
                                  </a:srgbClr>
                                </a:solidFill>
                                <a:prstDash val="solid"/>
                                <a:miter lim="800000"/>
                              </a:ln>
                              <a:effectLst/>
                            </wps:spPr>
                            <wps:txbx>
                              <w:txbxContent>
                                <w:p w14:paraId="56DB624A" w14:textId="77777777" w:rsidR="007165AC" w:rsidRDefault="007165AC" w:rsidP="007165AC">
                                  <w:pPr>
                                    <w:jc w:val="center"/>
                                  </w:pPr>
                                  <w:r>
                                    <w:rPr>
                                      <w:b/>
                                      <w:bCs/>
                                      <w:color w:val="535355"/>
                                    </w:rPr>
                                    <w:t>Mandatory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791CD8" id="Rectangle: Rounded Corners 523241654" o:spid="_x0000_s1119" style="width:113.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" fillcolor="#95d4e9" strokecolor="#6c9bab" strokeweight="1pt">
                      <v:stroke joinstyle="miter"/>
                      <v:textbox>
                        <w:txbxContent>
                          <w:p w14:paraId="56DB624A" w14:textId="77777777" w:rsidR="007165AC" w:rsidRDefault="007165AC" w:rsidP="007165AC">
                            <w:pPr>
                              <w:jc w:val="center"/>
                            </w:pPr>
                            <w:r>
                              <w:rPr>
                                <w:b/>
                                <w:bCs/>
                                <w:color w:val="535355"/>
                              </w:rPr>
                              <w:t>Mandatory field</w:t>
                            </w:r>
                          </w:p>
                        </w:txbxContent>
                      </v:textbox>
                      <w10:anchorlock/>
                    </v:roundrect>
                  </w:pict>
                </mc:Fallback>
              </mc:AlternateContent>
            </w:r>
            <w:r w:rsidR="00D5461E">
              <w:rPr>
                <w:rFonts w:cs="Calibri"/>
              </w:rPr>
              <w:t xml:space="preserve"> </w:t>
            </w:r>
            <w:r w:rsidR="00D5461E" w:rsidRPr="002450E2">
              <w:rPr>
                <w:rFonts w:cs="Calibri"/>
                <w:noProof/>
              </w:rPr>
              <mc:AlternateContent>
                <mc:Choice Requires="wps">
                  <w:drawing>
                    <wp:inline distT="0" distB="0" distL="0" distR="0" wp14:anchorId="12495730" wp14:editId="22A28E00">
                      <wp:extent cx="1466850" cy="323850"/>
                      <wp:effectExtent l="0" t="0" r="19050" b="19050"/>
                      <wp:docPr id="523241734" name="Rectangle: Rounded Corners 523241734"/>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601CFCC1"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495730" id="Rectangle: Rounded Corners 523241734" o:spid="_x0000_s1120"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Hxe&#10;8Wa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601CFCC1"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7C2D1DB4" w14:textId="77777777" w:rsidTr="00AF55C1">
        <w:tc>
          <w:tcPr>
            <w:tcW w:w="8926" w:type="dxa"/>
          </w:tcPr>
          <w:p w14:paraId="5DBB85D9"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931" w:type="dxa"/>
          </w:tcPr>
          <w:p w14:paraId="7E0AB776" w14:textId="77777777" w:rsidR="0008304D" w:rsidRPr="002450E2" w:rsidRDefault="0008304D">
            <w:pPr>
              <w:spacing w:after="120" w:line="280" w:lineRule="atLeast"/>
              <w:rPr>
                <w:rFonts w:ascii="VIC SemiBold" w:hAnsi="VIC SemiBold"/>
                <w:sz w:val="24"/>
                <w:szCs w:val="24"/>
              </w:rPr>
            </w:pPr>
            <w:r>
              <w:rPr>
                <w:rFonts w:ascii="VIC SemiBold" w:eastAsia="Times" w:hAnsi="VIC SemiBold"/>
                <w:color w:val="5C308D"/>
                <w:sz w:val="24"/>
                <w:szCs w:val="24"/>
              </w:rPr>
              <w:t>Accepted values</w:t>
            </w:r>
            <w:r w:rsidRPr="002450E2">
              <w:rPr>
                <w:rFonts w:ascii="VIC SemiBold" w:eastAsia="Times" w:hAnsi="VIC SemiBold"/>
                <w:color w:val="5C308D"/>
                <w:sz w:val="24"/>
                <w:szCs w:val="24"/>
              </w:rPr>
              <w:t>:</w:t>
            </w:r>
          </w:p>
        </w:tc>
      </w:tr>
      <w:tr w:rsidR="0008304D" w:rsidRPr="002450E2" w14:paraId="04109380" w14:textId="77777777" w:rsidTr="00AF55C1">
        <w:tc>
          <w:tcPr>
            <w:tcW w:w="8926" w:type="dxa"/>
          </w:tcPr>
          <w:p w14:paraId="69D97BB3" w14:textId="0101F0EB" w:rsidR="0008304D" w:rsidRDefault="0008304D">
            <w:pPr>
              <w:shd w:val="clear" w:color="auto" w:fill="FFFFFF"/>
              <w:rPr>
                <w:rFonts w:cs="Segoe UI"/>
                <w:color w:val="323130"/>
                <w:sz w:val="22"/>
                <w:szCs w:val="22"/>
              </w:rPr>
            </w:pPr>
            <w:r w:rsidRPr="00F84425">
              <w:rPr>
                <w:rFonts w:ascii="Segoe UI" w:hAnsi="Segoe UI" w:cs="Segoe UI"/>
                <w:color w:val="000000"/>
                <w:sz w:val="21"/>
                <w:szCs w:val="21"/>
              </w:rPr>
              <w:t>​</w:t>
            </w:r>
            <w:r w:rsidRPr="00F84425">
              <w:rPr>
                <w:rFonts w:ascii="Segoe UI" w:hAnsi="Segoe UI" w:cs="Segoe UI"/>
                <w:color w:val="323130"/>
                <w:sz w:val="21"/>
                <w:szCs w:val="21"/>
              </w:rPr>
              <w:t>​</w:t>
            </w:r>
            <w:r w:rsidRPr="00F84425">
              <w:rPr>
                <w:rFonts w:cs="Segoe UI"/>
                <w:color w:val="323130"/>
                <w:sz w:val="22"/>
                <w:szCs w:val="22"/>
              </w:rPr>
              <w:t xml:space="preserve">Use this field to indicate whether your organisation has included </w:t>
            </w:r>
            <w:hyperlink w:anchor="_Family_violence_leave" w:history="1">
              <w:r w:rsidRPr="00971042">
                <w:rPr>
                  <w:rStyle w:val="Hyperlink"/>
                  <w:rFonts w:cs="Segoe UI"/>
                  <w:sz w:val="22"/>
                  <w:szCs w:val="22"/>
                </w:rPr>
                <w:t xml:space="preserve">family violence </w:t>
              </w:r>
              <w:proofErr w:type="gramStart"/>
              <w:r w:rsidRPr="00971042">
                <w:rPr>
                  <w:rStyle w:val="Hyperlink"/>
                  <w:rFonts w:cs="Segoe UI"/>
                  <w:sz w:val="22"/>
                  <w:szCs w:val="22"/>
                </w:rPr>
                <w:t>leave</w:t>
              </w:r>
              <w:proofErr w:type="gramEnd"/>
            </w:hyperlink>
            <w:r w:rsidRPr="00F84425">
              <w:rPr>
                <w:rFonts w:cs="Segoe UI"/>
                <w:color w:val="323130"/>
                <w:sz w:val="22"/>
                <w:szCs w:val="22"/>
              </w:rPr>
              <w:t xml:space="preserve"> data in its audit submission.</w:t>
            </w:r>
          </w:p>
          <w:p w14:paraId="576B5EDD" w14:textId="77777777" w:rsidR="0008304D" w:rsidRPr="00F84425" w:rsidRDefault="0008304D">
            <w:pPr>
              <w:shd w:val="clear" w:color="auto" w:fill="FFFFFF"/>
              <w:rPr>
                <w:rFonts w:cs="Segoe UI"/>
                <w:color w:val="323130"/>
                <w:sz w:val="22"/>
                <w:szCs w:val="22"/>
              </w:rPr>
            </w:pPr>
          </w:p>
          <w:p w14:paraId="4D232026" w14:textId="4703BBEB" w:rsidR="0008304D" w:rsidRDefault="0008304D">
            <w:pPr>
              <w:shd w:val="clear" w:color="auto" w:fill="FFFFFF"/>
              <w:rPr>
                <w:rFonts w:cs="Segoe UI"/>
                <w:color w:val="323130"/>
                <w:sz w:val="22"/>
                <w:szCs w:val="22"/>
              </w:rPr>
            </w:pPr>
            <w:r w:rsidRPr="00F84425">
              <w:rPr>
                <w:rFonts w:cs="Segoe UI"/>
                <w:color w:val="323130"/>
                <w:sz w:val="22"/>
                <w:szCs w:val="22"/>
              </w:rPr>
              <w:t>Use the value 'Yes</w:t>
            </w:r>
            <w:r w:rsidR="00C9454A">
              <w:rPr>
                <w:rFonts w:cs="Segoe UI"/>
                <w:color w:val="323130"/>
                <w:sz w:val="22"/>
                <w:szCs w:val="22"/>
              </w:rPr>
              <w:t xml:space="preserve"> – we have entered data into the relevant worksheet</w:t>
            </w:r>
            <w:r w:rsidRPr="00F84425">
              <w:rPr>
                <w:rFonts w:cs="Segoe UI"/>
                <w:color w:val="323130"/>
                <w:sz w:val="22"/>
                <w:szCs w:val="22"/>
              </w:rPr>
              <w:t xml:space="preserve">' to indicate that you have provided data on those within your organisation who accessed family violence leave within the </w:t>
            </w:r>
            <w:r w:rsidR="00F75931">
              <w:rPr>
                <w:rFonts w:cs="Segoe UI"/>
                <w:color w:val="323130"/>
                <w:sz w:val="22"/>
                <w:szCs w:val="22"/>
              </w:rPr>
              <w:t>audit reporting period</w:t>
            </w:r>
            <w:r w:rsidRPr="00F84425">
              <w:rPr>
                <w:rFonts w:cs="Segoe UI"/>
                <w:color w:val="323130"/>
                <w:sz w:val="22"/>
                <w:szCs w:val="22"/>
              </w:rPr>
              <w:t>.</w:t>
            </w:r>
          </w:p>
          <w:p w14:paraId="57951FCE" w14:textId="77777777" w:rsidR="0008304D" w:rsidRPr="00F84425" w:rsidRDefault="0008304D">
            <w:pPr>
              <w:shd w:val="clear" w:color="auto" w:fill="FFFFFF"/>
              <w:rPr>
                <w:rFonts w:cs="Segoe UI"/>
                <w:color w:val="323130"/>
                <w:sz w:val="22"/>
                <w:szCs w:val="22"/>
              </w:rPr>
            </w:pPr>
          </w:p>
          <w:p w14:paraId="0EF1FF0D" w14:textId="061E3E93" w:rsidR="0008304D" w:rsidRDefault="0008304D">
            <w:pPr>
              <w:shd w:val="clear" w:color="auto" w:fill="FFFFFF"/>
              <w:rPr>
                <w:rFonts w:cs="Segoe UI"/>
                <w:color w:val="323130"/>
                <w:sz w:val="22"/>
                <w:szCs w:val="22"/>
              </w:rPr>
            </w:pPr>
            <w:r w:rsidRPr="00F84425">
              <w:rPr>
                <w:rFonts w:cs="Segoe UI"/>
                <w:color w:val="323130"/>
                <w:sz w:val="22"/>
                <w:szCs w:val="22"/>
              </w:rPr>
              <w:t>Use the value 'No</w:t>
            </w:r>
            <w:r w:rsidR="00C9454A">
              <w:rPr>
                <w:rFonts w:cs="Segoe UI"/>
                <w:color w:val="323130"/>
                <w:sz w:val="22"/>
                <w:szCs w:val="22"/>
              </w:rPr>
              <w:t xml:space="preserve"> – we had no occurrences within the reporting period</w:t>
            </w:r>
            <w:r w:rsidRPr="00F84425">
              <w:rPr>
                <w:rFonts w:cs="Segoe UI"/>
                <w:color w:val="323130"/>
                <w:sz w:val="22"/>
                <w:szCs w:val="22"/>
              </w:rPr>
              <w:t xml:space="preserve">' to indicate that no one within your organisation accessed family violence leave within the </w:t>
            </w:r>
            <w:r w:rsidR="00F75931">
              <w:rPr>
                <w:rFonts w:cs="Segoe UI"/>
                <w:color w:val="323130"/>
                <w:sz w:val="22"/>
                <w:szCs w:val="22"/>
              </w:rPr>
              <w:t>audit reporting period</w:t>
            </w:r>
            <w:r w:rsidRPr="00F84425">
              <w:rPr>
                <w:rFonts w:cs="Segoe UI"/>
                <w:color w:val="323130"/>
                <w:sz w:val="22"/>
                <w:szCs w:val="22"/>
              </w:rPr>
              <w:t>.</w:t>
            </w:r>
          </w:p>
          <w:p w14:paraId="74D247B2" w14:textId="77777777" w:rsidR="0008304D" w:rsidRPr="00F84425" w:rsidRDefault="0008304D">
            <w:pPr>
              <w:shd w:val="clear" w:color="auto" w:fill="FFFFFF"/>
              <w:rPr>
                <w:rFonts w:cs="Segoe UI"/>
                <w:color w:val="323130"/>
                <w:sz w:val="22"/>
                <w:szCs w:val="22"/>
              </w:rPr>
            </w:pPr>
          </w:p>
          <w:p w14:paraId="42157DC9" w14:textId="69E06F3C" w:rsidR="0008304D" w:rsidRPr="00F84425" w:rsidRDefault="0008304D">
            <w:pPr>
              <w:shd w:val="clear" w:color="auto" w:fill="FFFFFF"/>
              <w:rPr>
                <w:rFonts w:ascii="Segoe UI" w:eastAsia="Times" w:hAnsi="Segoe UI" w:cs="Segoe UI"/>
                <w:color w:val="323130"/>
                <w:sz w:val="21"/>
                <w:szCs w:val="21"/>
              </w:rPr>
            </w:pPr>
            <w:r w:rsidRPr="00F84425">
              <w:rPr>
                <w:rFonts w:cs="Segoe UI"/>
                <w:color w:val="323130"/>
                <w:sz w:val="22"/>
                <w:szCs w:val="22"/>
              </w:rPr>
              <w:t>Use the value '</w:t>
            </w:r>
            <w:r w:rsidR="00C9454A">
              <w:rPr>
                <w:rFonts w:cs="Segoe UI"/>
                <w:color w:val="323130"/>
                <w:sz w:val="22"/>
                <w:szCs w:val="22"/>
              </w:rPr>
              <w:t>No – this data is not available</w:t>
            </w:r>
            <w:r w:rsidRPr="00F84425">
              <w:rPr>
                <w:rFonts w:cs="Segoe UI"/>
                <w:color w:val="323130"/>
                <w:sz w:val="22"/>
                <w:szCs w:val="22"/>
              </w:rPr>
              <w:t>' if your organisation can't provide this information at this time. Please provide further detail in the</w:t>
            </w:r>
            <w:r w:rsidRPr="00F84425">
              <w:rPr>
                <w:rFonts w:ascii="Cambria" w:hAnsi="Cambria" w:cs="Cambria"/>
                <w:color w:val="323130"/>
                <w:sz w:val="22"/>
                <w:szCs w:val="22"/>
              </w:rPr>
              <w:t> </w:t>
            </w:r>
            <w:hyperlink w:anchor="_Reason_family_violence" w:history="1">
              <w:r w:rsidRPr="00971042">
                <w:rPr>
                  <w:rStyle w:val="Hyperlink"/>
                  <w:rFonts w:cs="Segoe UI"/>
                  <w:sz w:val="22"/>
                  <w:szCs w:val="22"/>
                </w:rPr>
                <w:t>Reason family violence leave data unavailable</w:t>
              </w:r>
            </w:hyperlink>
            <w:r w:rsidRPr="00F84425">
              <w:rPr>
                <w:rFonts w:cs="Segoe UI"/>
                <w:color w:val="323130"/>
                <w:sz w:val="22"/>
                <w:szCs w:val="22"/>
              </w:rPr>
              <w:t xml:space="preserve"> field.</w:t>
            </w:r>
          </w:p>
        </w:tc>
        <w:tc>
          <w:tcPr>
            <w:tcW w:w="4931" w:type="dxa"/>
          </w:tcPr>
          <w:p w14:paraId="1F6B1680" w14:textId="3D920093" w:rsidR="00974F01" w:rsidRPr="00974F01" w:rsidRDefault="00974F01" w:rsidP="00974F01">
            <w:pPr>
              <w:numPr>
                <w:ilvl w:val="0"/>
                <w:numId w:val="18"/>
              </w:numPr>
              <w:spacing w:after="120" w:line="280" w:lineRule="atLeast"/>
              <w:rPr>
                <w:rFonts w:eastAsia="Times"/>
                <w:sz w:val="22"/>
                <w:szCs w:val="22"/>
              </w:rPr>
            </w:pPr>
            <w:r w:rsidRPr="00974F01">
              <w:rPr>
                <w:rFonts w:eastAsia="Times"/>
                <w:sz w:val="22"/>
                <w:szCs w:val="22"/>
              </w:rPr>
              <w:t xml:space="preserve">Yes - we have entered data into the relevant worksheet </w:t>
            </w:r>
            <w:r w:rsidR="00011109">
              <w:rPr>
                <w:rFonts w:eastAsia="Times"/>
                <w:sz w:val="22"/>
                <w:szCs w:val="22"/>
              </w:rPr>
              <w:t>(</w:t>
            </w:r>
            <w:r w:rsidR="003B5924" w:rsidRPr="003B5924">
              <w:rPr>
                <w:rFonts w:eastAsia="Times"/>
                <w:b/>
                <w:sz w:val="22"/>
                <w:szCs w:val="22"/>
              </w:rPr>
              <w:t>Y</w:t>
            </w:r>
            <w:r w:rsidR="003B5924">
              <w:rPr>
                <w:rFonts w:eastAsia="Times"/>
                <w:sz w:val="22"/>
                <w:szCs w:val="22"/>
              </w:rPr>
              <w:t>)</w:t>
            </w:r>
          </w:p>
          <w:p w14:paraId="6A4AFBC6" w14:textId="7986473A" w:rsidR="00974F01" w:rsidRPr="00974F01" w:rsidRDefault="00974F01" w:rsidP="00974F01">
            <w:pPr>
              <w:numPr>
                <w:ilvl w:val="0"/>
                <w:numId w:val="18"/>
              </w:numPr>
              <w:spacing w:after="120" w:line="280" w:lineRule="atLeast"/>
              <w:rPr>
                <w:rFonts w:eastAsia="Times"/>
                <w:sz w:val="22"/>
                <w:szCs w:val="22"/>
              </w:rPr>
            </w:pPr>
            <w:r w:rsidRPr="00974F01">
              <w:rPr>
                <w:rFonts w:eastAsia="Times"/>
                <w:sz w:val="22"/>
                <w:szCs w:val="22"/>
              </w:rPr>
              <w:t xml:space="preserve">No - we had no occurrences within the reporting period </w:t>
            </w:r>
            <w:r w:rsidR="00011109">
              <w:rPr>
                <w:rFonts w:eastAsia="Times"/>
                <w:sz w:val="22"/>
                <w:szCs w:val="22"/>
              </w:rPr>
              <w:t>(</w:t>
            </w:r>
            <w:r w:rsidR="003B5924" w:rsidRPr="003B5924">
              <w:rPr>
                <w:rFonts w:eastAsia="Times"/>
                <w:b/>
                <w:sz w:val="22"/>
                <w:szCs w:val="22"/>
              </w:rPr>
              <w:t>N</w:t>
            </w:r>
            <w:r w:rsidR="003B5924">
              <w:rPr>
                <w:rFonts w:eastAsia="Times"/>
                <w:sz w:val="22"/>
                <w:szCs w:val="22"/>
              </w:rPr>
              <w:t>)</w:t>
            </w:r>
          </w:p>
          <w:p w14:paraId="7B5196BC" w14:textId="2F23F9F0" w:rsidR="0008304D" w:rsidRPr="002450E2" w:rsidRDefault="00974F01" w:rsidP="00974F01">
            <w:pPr>
              <w:numPr>
                <w:ilvl w:val="0"/>
                <w:numId w:val="18"/>
              </w:numPr>
              <w:spacing w:after="120" w:line="280" w:lineRule="atLeast"/>
              <w:rPr>
                <w:rFonts w:eastAsia="Times"/>
              </w:rPr>
            </w:pPr>
            <w:r w:rsidRPr="00974F01">
              <w:rPr>
                <w:rFonts w:eastAsia="Times"/>
                <w:sz w:val="22"/>
                <w:szCs w:val="22"/>
              </w:rPr>
              <w:t xml:space="preserve">No - this data is not available (reason provided in the relevant field) </w:t>
            </w:r>
            <w:r w:rsidR="00011109">
              <w:rPr>
                <w:rFonts w:eastAsia="Times"/>
                <w:sz w:val="22"/>
                <w:szCs w:val="22"/>
              </w:rPr>
              <w:t>(</w:t>
            </w:r>
            <w:r w:rsidR="003B5924" w:rsidRPr="003B5924">
              <w:rPr>
                <w:rFonts w:eastAsia="Times"/>
                <w:b/>
                <w:sz w:val="22"/>
                <w:szCs w:val="22"/>
              </w:rPr>
              <w:t>DU</w:t>
            </w:r>
            <w:r w:rsidR="003B5924">
              <w:rPr>
                <w:rFonts w:eastAsia="Times"/>
                <w:sz w:val="22"/>
                <w:szCs w:val="22"/>
              </w:rPr>
              <w:t>)</w:t>
            </w:r>
          </w:p>
        </w:tc>
      </w:tr>
    </w:tbl>
    <w:p w14:paraId="02B061DB" w14:textId="0D4B8FE7" w:rsidR="0008304D" w:rsidRPr="002450E2" w:rsidRDefault="0008304D" w:rsidP="0008304D">
      <w:pPr>
        <w:rPr>
          <w:rFonts w:eastAsia="Times" w:cs="Times New Roman"/>
          <w:szCs w:val="20"/>
        </w:rPr>
      </w:pPr>
    </w:p>
    <w:tbl>
      <w:tblPr>
        <w:tblStyle w:val="TableGrid1"/>
        <w:tblW w:w="0" w:type="auto"/>
        <w:tblLook w:val="04A0" w:firstRow="1" w:lastRow="0" w:firstColumn="1" w:lastColumn="0" w:noHBand="0" w:noVBand="1"/>
      </w:tblPr>
      <w:tblGrid>
        <w:gridCol w:w="8926"/>
        <w:gridCol w:w="4931"/>
      </w:tblGrid>
      <w:tr w:rsidR="0008304D" w:rsidRPr="002450E2" w14:paraId="16995655" w14:textId="77777777" w:rsidTr="00AF55C1">
        <w:trPr>
          <w:trHeight w:val="680"/>
        </w:trPr>
        <w:tc>
          <w:tcPr>
            <w:tcW w:w="8926" w:type="dxa"/>
            <w:vAlign w:val="center"/>
          </w:tcPr>
          <w:p w14:paraId="43A6BAEB" w14:textId="77777777" w:rsidR="0008304D" w:rsidRPr="002450E2" w:rsidRDefault="0008304D" w:rsidP="0008304D">
            <w:pPr>
              <w:pStyle w:val="Heading3"/>
              <w:rPr>
                <w:b/>
                <w:bCs/>
                <w:sz w:val="36"/>
                <w:szCs w:val="26"/>
              </w:rPr>
            </w:pPr>
            <w:bookmarkStart w:id="157" w:name="_Reason_family_violence"/>
            <w:bookmarkEnd w:id="157"/>
            <w:r w:rsidRPr="0008304D">
              <w:rPr>
                <w:sz w:val="36"/>
                <w:szCs w:val="36"/>
              </w:rPr>
              <w:t>Reason family violence leave data unavailable</w:t>
            </w:r>
          </w:p>
        </w:tc>
        <w:tc>
          <w:tcPr>
            <w:tcW w:w="4931" w:type="dxa"/>
            <w:vAlign w:val="center"/>
          </w:tcPr>
          <w:p w14:paraId="6E5D913A" w14:textId="745D6B89" w:rsidR="0008304D" w:rsidRPr="002450E2" w:rsidRDefault="00D5461E">
            <w:pPr>
              <w:jc w:val="right"/>
              <w:rPr>
                <w:rFonts w:cs="Calibri"/>
              </w:rPr>
            </w:pPr>
            <w:r w:rsidRPr="002450E2">
              <w:rPr>
                <w:rFonts w:cs="Calibri"/>
                <w:noProof/>
              </w:rPr>
              <mc:AlternateContent>
                <mc:Choice Requires="wps">
                  <w:drawing>
                    <wp:inline distT="0" distB="0" distL="0" distR="0" wp14:anchorId="3EF356B6" wp14:editId="18526C58">
                      <wp:extent cx="1466850" cy="323850"/>
                      <wp:effectExtent l="0" t="0" r="19050" b="19050"/>
                      <wp:docPr id="523241735" name="Rectangle: Rounded Corners 523241735"/>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4984527D"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F356B6" id="Rectangle: Rounded Corners 523241735" o:spid="_x0000_s1121"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Ko8&#10;Oeu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4984527D" w14:textId="77777777" w:rsidR="00D5461E" w:rsidRPr="00FF3EC9" w:rsidRDefault="00D5461E" w:rsidP="00D5461E">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2531F75E" w14:textId="77777777" w:rsidTr="00AF55C1">
        <w:tc>
          <w:tcPr>
            <w:tcW w:w="8926" w:type="dxa"/>
          </w:tcPr>
          <w:p w14:paraId="1391C2E3"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931" w:type="dxa"/>
          </w:tcPr>
          <w:p w14:paraId="59EE474B"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5DD72842" w14:textId="77777777" w:rsidTr="00AF55C1">
        <w:tc>
          <w:tcPr>
            <w:tcW w:w="8926" w:type="dxa"/>
          </w:tcPr>
          <w:p w14:paraId="08EB92F0" w14:textId="28B67220" w:rsidR="0008304D" w:rsidRDefault="0008304D">
            <w:pPr>
              <w:shd w:val="clear" w:color="auto" w:fill="FFFFFF"/>
              <w:rPr>
                <w:rFonts w:cs="Segoe UI"/>
                <w:color w:val="323130"/>
                <w:sz w:val="22"/>
                <w:szCs w:val="22"/>
              </w:rPr>
            </w:pPr>
            <w:r w:rsidRPr="00D40E2B">
              <w:rPr>
                <w:rFonts w:cs="Segoe UI"/>
                <w:color w:val="323130"/>
                <w:sz w:val="22"/>
                <w:szCs w:val="22"/>
              </w:rPr>
              <w:t xml:space="preserve">Use this field to explain why your organisation is unable to provide </w:t>
            </w:r>
            <w:hyperlink w:anchor="_Family_violence_leave" w:history="1">
              <w:r w:rsidRPr="00971042">
                <w:rPr>
                  <w:rStyle w:val="Hyperlink"/>
                  <w:rFonts w:cs="Segoe UI"/>
                  <w:sz w:val="22"/>
                  <w:szCs w:val="22"/>
                </w:rPr>
                <w:t xml:space="preserve">family violence </w:t>
              </w:r>
              <w:proofErr w:type="gramStart"/>
              <w:r w:rsidRPr="00971042">
                <w:rPr>
                  <w:rStyle w:val="Hyperlink"/>
                  <w:rFonts w:cs="Segoe UI"/>
                  <w:sz w:val="22"/>
                  <w:szCs w:val="22"/>
                </w:rPr>
                <w:t>leave</w:t>
              </w:r>
              <w:proofErr w:type="gramEnd"/>
            </w:hyperlink>
            <w:r w:rsidRPr="00D40E2B">
              <w:rPr>
                <w:rFonts w:cs="Segoe UI"/>
                <w:color w:val="323130"/>
                <w:sz w:val="22"/>
                <w:szCs w:val="22"/>
              </w:rPr>
              <w:t xml:space="preserve"> data.</w:t>
            </w:r>
          </w:p>
          <w:p w14:paraId="5070C718" w14:textId="77777777" w:rsidR="0008304D" w:rsidRPr="00D40E2B" w:rsidRDefault="0008304D">
            <w:pPr>
              <w:shd w:val="clear" w:color="auto" w:fill="FFFFFF"/>
              <w:rPr>
                <w:rFonts w:cs="Segoe UI"/>
                <w:color w:val="323130"/>
                <w:sz w:val="22"/>
                <w:szCs w:val="22"/>
              </w:rPr>
            </w:pPr>
          </w:p>
          <w:p w14:paraId="1192CF9E" w14:textId="60D86637" w:rsidR="0008304D" w:rsidRPr="00D40E2B" w:rsidRDefault="0008304D">
            <w:pPr>
              <w:shd w:val="clear" w:color="auto" w:fill="FFFFFF"/>
              <w:rPr>
                <w:rFonts w:ascii="Segoe UI" w:eastAsia="Times" w:hAnsi="Segoe UI" w:cs="Segoe UI"/>
                <w:color w:val="323130"/>
                <w:sz w:val="21"/>
                <w:szCs w:val="21"/>
              </w:rPr>
            </w:pPr>
            <w:r w:rsidRPr="00D40E2B">
              <w:rPr>
                <w:rFonts w:cs="Segoe UI"/>
                <w:color w:val="323130"/>
                <w:sz w:val="22"/>
                <w:szCs w:val="22"/>
              </w:rPr>
              <w:t xml:space="preserve">No explanation is required if you had no employees who accessed family violence leave within the </w:t>
            </w:r>
            <w:r w:rsidR="00F75931">
              <w:rPr>
                <w:rFonts w:cs="Segoe UI"/>
                <w:color w:val="323130"/>
                <w:sz w:val="22"/>
                <w:szCs w:val="22"/>
              </w:rPr>
              <w:t>audit reporting period</w:t>
            </w:r>
            <w:r w:rsidRPr="00D40E2B">
              <w:rPr>
                <w:rFonts w:cs="Segoe UI"/>
                <w:color w:val="323130"/>
                <w:sz w:val="22"/>
                <w:szCs w:val="22"/>
              </w:rPr>
              <w:t>.</w:t>
            </w:r>
          </w:p>
        </w:tc>
        <w:tc>
          <w:tcPr>
            <w:tcW w:w="4931" w:type="dxa"/>
          </w:tcPr>
          <w:p w14:paraId="4833A974"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1C1CD20F" w14:textId="33B2EFC1"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00F8A4CE"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6CB76CA5"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31"/>
        <w:gridCol w:w="6926"/>
      </w:tblGrid>
      <w:tr w:rsidR="0008304D" w:rsidRPr="002450E2" w14:paraId="42C8C146" w14:textId="77777777" w:rsidTr="0008304D">
        <w:trPr>
          <w:trHeight w:val="680"/>
        </w:trPr>
        <w:tc>
          <w:tcPr>
            <w:tcW w:w="6931" w:type="dxa"/>
            <w:vAlign w:val="center"/>
          </w:tcPr>
          <w:p w14:paraId="53CFEEE0" w14:textId="77777777" w:rsidR="0008304D" w:rsidRPr="002450E2" w:rsidRDefault="0008304D" w:rsidP="0008304D">
            <w:pPr>
              <w:pStyle w:val="Heading3"/>
              <w:rPr>
                <w:b/>
                <w:bCs/>
                <w:sz w:val="36"/>
                <w:szCs w:val="26"/>
              </w:rPr>
            </w:pPr>
            <w:bookmarkStart w:id="158" w:name="_Workforce_data_commentary"/>
            <w:bookmarkEnd w:id="158"/>
            <w:r w:rsidRPr="0008304D">
              <w:rPr>
                <w:sz w:val="36"/>
                <w:szCs w:val="36"/>
              </w:rPr>
              <w:lastRenderedPageBreak/>
              <w:t>Workforce data commentary</w:t>
            </w:r>
          </w:p>
        </w:tc>
        <w:tc>
          <w:tcPr>
            <w:tcW w:w="6926" w:type="dxa"/>
            <w:vAlign w:val="center"/>
          </w:tcPr>
          <w:p w14:paraId="6B0BE7CE" w14:textId="39E30878" w:rsidR="0008304D" w:rsidRPr="002450E2" w:rsidRDefault="00D450CB">
            <w:pPr>
              <w:jc w:val="right"/>
              <w:rPr>
                <w:rFonts w:cs="Calibri"/>
              </w:rPr>
            </w:pPr>
            <w:r w:rsidRPr="002450E2">
              <w:rPr>
                <w:rFonts w:cs="Calibri"/>
                <w:noProof/>
              </w:rPr>
              <mc:AlternateContent>
                <mc:Choice Requires="wps">
                  <w:drawing>
                    <wp:inline distT="0" distB="0" distL="0" distR="0" wp14:anchorId="55C8BDF5" wp14:editId="112C3C18">
                      <wp:extent cx="1466850" cy="323850"/>
                      <wp:effectExtent l="0" t="0" r="19050" b="19050"/>
                      <wp:docPr id="63" name="Rectangle: Rounded Corners 63"/>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1DEC2114"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C8BDF5" id="Rectangle: Rounded Corners 63" o:spid="_x0000_s1122"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JGd&#10;EKa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1DEC2114"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5ADB29DA" w14:textId="77777777" w:rsidTr="0008304D">
        <w:tc>
          <w:tcPr>
            <w:tcW w:w="6931" w:type="dxa"/>
          </w:tcPr>
          <w:p w14:paraId="2AAB6296"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6" w:type="dxa"/>
          </w:tcPr>
          <w:p w14:paraId="0BF1EB43"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62371B6D" w14:textId="77777777" w:rsidTr="0008304D">
        <w:tc>
          <w:tcPr>
            <w:tcW w:w="6931" w:type="dxa"/>
          </w:tcPr>
          <w:p w14:paraId="24E17919" w14:textId="7D36EEDF" w:rsidR="0008304D" w:rsidRDefault="0008304D">
            <w:pPr>
              <w:shd w:val="clear" w:color="auto" w:fill="FFFFFF"/>
              <w:rPr>
                <w:rFonts w:cs="Segoe UI"/>
                <w:color w:val="323130"/>
                <w:sz w:val="22"/>
                <w:szCs w:val="22"/>
              </w:rPr>
            </w:pPr>
            <w:r w:rsidRPr="0072316B">
              <w:rPr>
                <w:rFonts w:ascii="Segoe UI" w:hAnsi="Segoe UI" w:cs="Segoe UI"/>
                <w:color w:val="000000"/>
                <w:sz w:val="21"/>
                <w:szCs w:val="21"/>
              </w:rPr>
              <w:t>​</w:t>
            </w:r>
            <w:r w:rsidRPr="0072316B">
              <w:rPr>
                <w:rFonts w:ascii="Segoe UI" w:hAnsi="Segoe UI" w:cs="Segoe UI"/>
                <w:color w:val="323130"/>
                <w:sz w:val="21"/>
                <w:szCs w:val="21"/>
              </w:rPr>
              <w:t>​​​</w:t>
            </w:r>
            <w:r w:rsidRPr="0072316B">
              <w:rPr>
                <w:rFonts w:cs="Segoe UI"/>
                <w:color w:val="323130"/>
                <w:sz w:val="22"/>
                <w:szCs w:val="22"/>
              </w:rPr>
              <w:t xml:space="preserve">This is an optional free-text field to tell the Commissioner about your </w:t>
            </w:r>
            <w:hyperlink w:anchor="_Organisation" w:history="1">
              <w:r w:rsidRPr="00971042">
                <w:rPr>
                  <w:rStyle w:val="Hyperlink"/>
                  <w:rFonts w:cs="Segoe UI"/>
                  <w:sz w:val="22"/>
                  <w:szCs w:val="22"/>
                </w:rPr>
                <w:t>employee</w:t>
              </w:r>
            </w:hyperlink>
            <w:r w:rsidRPr="0072316B">
              <w:rPr>
                <w:rFonts w:cs="Segoe UI"/>
                <w:color w:val="323130"/>
                <w:sz w:val="22"/>
                <w:szCs w:val="22"/>
              </w:rPr>
              <w:t xml:space="preserve"> dataset.</w:t>
            </w:r>
          </w:p>
          <w:p w14:paraId="78EF72F2" w14:textId="77777777" w:rsidR="0008304D" w:rsidRPr="0072316B" w:rsidRDefault="0008304D">
            <w:pPr>
              <w:shd w:val="clear" w:color="auto" w:fill="FFFFFF"/>
              <w:rPr>
                <w:rFonts w:cs="Segoe UI"/>
                <w:color w:val="323130"/>
                <w:sz w:val="22"/>
                <w:szCs w:val="22"/>
              </w:rPr>
            </w:pPr>
          </w:p>
          <w:p w14:paraId="151996F7" w14:textId="77777777" w:rsidR="0008304D" w:rsidRPr="0072316B" w:rsidRDefault="0008304D">
            <w:pPr>
              <w:shd w:val="clear" w:color="auto" w:fill="FFFFFF"/>
              <w:rPr>
                <w:rFonts w:cs="Segoe UI"/>
                <w:color w:val="323130"/>
                <w:sz w:val="22"/>
                <w:szCs w:val="22"/>
              </w:rPr>
            </w:pPr>
            <w:r w:rsidRPr="0072316B">
              <w:rPr>
                <w:rFonts w:cs="Segoe UI"/>
                <w:color w:val="323130"/>
                <w:sz w:val="22"/>
                <w:szCs w:val="22"/>
              </w:rPr>
              <w:t>Use this field to answer questions like:</w:t>
            </w:r>
          </w:p>
          <w:p w14:paraId="11C14EAF" w14:textId="77777777" w:rsidR="0008304D" w:rsidRPr="0072316B" w:rsidRDefault="0008304D" w:rsidP="0008304D">
            <w:pPr>
              <w:numPr>
                <w:ilvl w:val="0"/>
                <w:numId w:val="50"/>
              </w:numPr>
              <w:shd w:val="clear" w:color="auto" w:fill="FFFFFF"/>
              <w:spacing w:before="100" w:beforeAutospacing="1" w:after="100" w:afterAutospacing="1"/>
              <w:rPr>
                <w:rFonts w:cs="Segoe UI"/>
                <w:color w:val="323130"/>
                <w:sz w:val="22"/>
                <w:szCs w:val="22"/>
              </w:rPr>
            </w:pPr>
            <w:r w:rsidRPr="0072316B">
              <w:rPr>
                <w:rFonts w:cs="Segoe UI"/>
                <w:color w:val="323130"/>
                <w:sz w:val="22"/>
                <w:szCs w:val="22"/>
              </w:rPr>
              <w:t>Are any employees missing from your dataset?</w:t>
            </w:r>
          </w:p>
          <w:p w14:paraId="3FF457F5" w14:textId="77777777" w:rsidR="0008304D" w:rsidRPr="0072316B" w:rsidRDefault="0008304D" w:rsidP="0008304D">
            <w:pPr>
              <w:numPr>
                <w:ilvl w:val="0"/>
                <w:numId w:val="50"/>
              </w:numPr>
              <w:shd w:val="clear" w:color="auto" w:fill="FFFFFF"/>
              <w:spacing w:before="100" w:beforeAutospacing="1" w:after="100" w:afterAutospacing="1"/>
              <w:rPr>
                <w:rFonts w:ascii="Segoe UI" w:eastAsia="Times" w:hAnsi="Segoe UI" w:cs="Segoe UI"/>
                <w:color w:val="323130"/>
                <w:sz w:val="21"/>
                <w:szCs w:val="21"/>
              </w:rPr>
            </w:pPr>
            <w:r w:rsidRPr="0072316B">
              <w:rPr>
                <w:rFonts w:cs="Segoe UI"/>
                <w:color w:val="323130"/>
                <w:sz w:val="22"/>
                <w:szCs w:val="22"/>
              </w:rPr>
              <w:t>If your organisation recently merged with another, does your data include employees from both entities?</w:t>
            </w:r>
          </w:p>
        </w:tc>
        <w:tc>
          <w:tcPr>
            <w:tcW w:w="6926" w:type="dxa"/>
          </w:tcPr>
          <w:p w14:paraId="1BDF1751"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2D4B2204" w14:textId="0A9E19D9"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588E3293"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36868FAF"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31"/>
        <w:gridCol w:w="6926"/>
      </w:tblGrid>
      <w:tr w:rsidR="0008304D" w:rsidRPr="002450E2" w14:paraId="1859F2DE" w14:textId="77777777" w:rsidTr="0008304D">
        <w:trPr>
          <w:trHeight w:val="680"/>
        </w:trPr>
        <w:tc>
          <w:tcPr>
            <w:tcW w:w="6931" w:type="dxa"/>
            <w:vAlign w:val="center"/>
          </w:tcPr>
          <w:p w14:paraId="634305E3" w14:textId="77777777" w:rsidR="0008304D" w:rsidRPr="002450E2" w:rsidRDefault="0008304D" w:rsidP="0008304D">
            <w:pPr>
              <w:pStyle w:val="Heading3"/>
              <w:rPr>
                <w:b/>
                <w:bCs/>
                <w:sz w:val="36"/>
                <w:szCs w:val="26"/>
              </w:rPr>
            </w:pPr>
            <w:bookmarkStart w:id="159" w:name="_Gender_data_commentary"/>
            <w:bookmarkEnd w:id="159"/>
            <w:r w:rsidRPr="0008304D">
              <w:rPr>
                <w:sz w:val="36"/>
                <w:szCs w:val="36"/>
              </w:rPr>
              <w:lastRenderedPageBreak/>
              <w:t>Gender data commentary</w:t>
            </w:r>
          </w:p>
        </w:tc>
        <w:tc>
          <w:tcPr>
            <w:tcW w:w="6926" w:type="dxa"/>
            <w:vAlign w:val="center"/>
          </w:tcPr>
          <w:p w14:paraId="1D45C316" w14:textId="1D7D304C" w:rsidR="0008304D" w:rsidRPr="002450E2" w:rsidRDefault="00D450CB">
            <w:pPr>
              <w:jc w:val="right"/>
              <w:rPr>
                <w:rFonts w:cs="Calibri"/>
              </w:rPr>
            </w:pPr>
            <w:r w:rsidRPr="002450E2">
              <w:rPr>
                <w:rFonts w:cs="Calibri"/>
                <w:noProof/>
              </w:rPr>
              <mc:AlternateContent>
                <mc:Choice Requires="wps">
                  <w:drawing>
                    <wp:inline distT="0" distB="0" distL="0" distR="0" wp14:anchorId="66B29C83" wp14:editId="6D2B43AD">
                      <wp:extent cx="1466850" cy="323850"/>
                      <wp:effectExtent l="0" t="0" r="19050" b="19050"/>
                      <wp:docPr id="523241636" name="Rectangle: Rounded Corners 523241636"/>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1EB89242"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B29C83" id="Rectangle: Rounded Corners 523241636" o:spid="_x0000_s1123"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" fillcolor="#7c7c7f [2409]" strokecolor="#412066" strokeweight="1pt">
                      <v:stroke joinstyle="miter"/>
                      <v:textbox>
                        <w:txbxContent>
                          <w:p w14:paraId="1EB89242"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465EE8CB" w14:textId="77777777" w:rsidTr="0008304D">
        <w:tc>
          <w:tcPr>
            <w:tcW w:w="6931" w:type="dxa"/>
          </w:tcPr>
          <w:p w14:paraId="4DC6FA40"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6" w:type="dxa"/>
          </w:tcPr>
          <w:p w14:paraId="657B4DA7"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7DFEE51C" w14:textId="77777777" w:rsidTr="0008304D">
        <w:tc>
          <w:tcPr>
            <w:tcW w:w="6931" w:type="dxa"/>
          </w:tcPr>
          <w:p w14:paraId="42158784" w14:textId="5F1E45E2" w:rsidR="0008304D" w:rsidRPr="00080EB0" w:rsidRDefault="0008304D">
            <w:pPr>
              <w:shd w:val="clear" w:color="auto" w:fill="FFFFFF"/>
              <w:rPr>
                <w:rFonts w:cs="Segoe UI"/>
                <w:color w:val="323130"/>
                <w:sz w:val="22"/>
                <w:szCs w:val="22"/>
              </w:rPr>
            </w:pPr>
            <w:r w:rsidRPr="00080EB0">
              <w:rPr>
                <w:rFonts w:ascii="Segoe UI" w:hAnsi="Segoe UI" w:cs="Segoe UI"/>
                <w:color w:val="000000"/>
                <w:sz w:val="21"/>
                <w:szCs w:val="21"/>
              </w:rPr>
              <w:t>​</w:t>
            </w:r>
            <w:r w:rsidRPr="00080EB0">
              <w:rPr>
                <w:rFonts w:ascii="Segoe UI" w:hAnsi="Segoe UI" w:cs="Segoe UI"/>
                <w:color w:val="323130"/>
                <w:sz w:val="21"/>
                <w:szCs w:val="21"/>
              </w:rPr>
              <w:t>​​</w:t>
            </w:r>
            <w:r w:rsidRPr="00080EB0">
              <w:rPr>
                <w:rFonts w:cs="Segoe UI"/>
                <w:color w:val="323130"/>
                <w:sz w:val="22"/>
                <w:szCs w:val="22"/>
              </w:rPr>
              <w:t xml:space="preserve">This is an optional free-text field to tell the Commissioner about the </w:t>
            </w:r>
            <w:hyperlink w:anchor="_Gender" w:history="1">
              <w:r w:rsidRPr="00971042">
                <w:rPr>
                  <w:rStyle w:val="Hyperlink"/>
                  <w:rFonts w:cs="Segoe UI"/>
                  <w:sz w:val="22"/>
                  <w:szCs w:val="22"/>
                </w:rPr>
                <w:t>Gender</w:t>
              </w:r>
            </w:hyperlink>
            <w:r w:rsidRPr="00080EB0">
              <w:rPr>
                <w:rFonts w:cs="Segoe UI"/>
                <w:color w:val="323130"/>
                <w:sz w:val="22"/>
                <w:szCs w:val="22"/>
              </w:rPr>
              <w:t xml:space="preserve"> field within </w:t>
            </w:r>
            <w:r w:rsidR="00B145BD" w:rsidRPr="003A2A57">
              <w:rPr>
                <w:rFonts w:cs="Segoe UI"/>
                <w:color w:val="323130"/>
                <w:sz w:val="22"/>
                <w:szCs w:val="22"/>
              </w:rPr>
              <w:t xml:space="preserve">your organisation's </w:t>
            </w:r>
            <w:hyperlink w:anchor="_Organisation" w:history="1">
              <w:r w:rsidR="00B145BD" w:rsidRPr="00971042">
                <w:rPr>
                  <w:rStyle w:val="Hyperlink"/>
                  <w:rFonts w:cs="Segoe UI"/>
                  <w:sz w:val="22"/>
                  <w:szCs w:val="22"/>
                </w:rPr>
                <w:t>Employee</w:t>
              </w:r>
            </w:hyperlink>
            <w:r w:rsidR="00B145BD" w:rsidRPr="003A2A57">
              <w:rPr>
                <w:rFonts w:cs="Segoe UI"/>
                <w:color w:val="323130"/>
                <w:sz w:val="22"/>
                <w:szCs w:val="22"/>
              </w:rPr>
              <w:t xml:space="preserve"> dataset</w:t>
            </w:r>
            <w:r w:rsidR="00B145BD">
              <w:rPr>
                <w:rFonts w:cs="Segoe UI"/>
                <w:color w:val="323130"/>
                <w:sz w:val="22"/>
                <w:szCs w:val="22"/>
              </w:rPr>
              <w:t>.</w:t>
            </w:r>
          </w:p>
          <w:p w14:paraId="3A672A2B" w14:textId="77777777" w:rsidR="00B145BD" w:rsidRDefault="00B145BD">
            <w:pPr>
              <w:shd w:val="clear" w:color="auto" w:fill="FFFFFF"/>
              <w:rPr>
                <w:rFonts w:cs="Segoe UI"/>
                <w:color w:val="323130"/>
                <w:sz w:val="22"/>
                <w:szCs w:val="22"/>
              </w:rPr>
            </w:pPr>
          </w:p>
          <w:p w14:paraId="48E30573" w14:textId="78BB0978" w:rsidR="0008304D" w:rsidRPr="00080EB0" w:rsidRDefault="0008304D">
            <w:pPr>
              <w:shd w:val="clear" w:color="auto" w:fill="FFFFFF"/>
              <w:rPr>
                <w:rFonts w:cs="Segoe UI"/>
                <w:color w:val="323130"/>
                <w:sz w:val="22"/>
                <w:szCs w:val="22"/>
              </w:rPr>
            </w:pPr>
            <w:r w:rsidRPr="00080EB0">
              <w:rPr>
                <w:rFonts w:cs="Segoe UI"/>
                <w:color w:val="323130"/>
                <w:sz w:val="22"/>
                <w:szCs w:val="22"/>
              </w:rPr>
              <w:t>Use this field to answer questions like:</w:t>
            </w:r>
          </w:p>
          <w:p w14:paraId="4854EF62" w14:textId="77777777" w:rsidR="0008304D" w:rsidRPr="00080EB0" w:rsidRDefault="0008304D" w:rsidP="0008304D">
            <w:pPr>
              <w:numPr>
                <w:ilvl w:val="0"/>
                <w:numId w:val="49"/>
              </w:numPr>
              <w:shd w:val="clear" w:color="auto" w:fill="FFFFFF"/>
              <w:spacing w:before="100" w:beforeAutospacing="1" w:after="100" w:afterAutospacing="1"/>
              <w:rPr>
                <w:rFonts w:cs="Segoe UI"/>
                <w:color w:val="323130"/>
                <w:sz w:val="22"/>
                <w:szCs w:val="22"/>
              </w:rPr>
            </w:pPr>
            <w:r w:rsidRPr="00080EB0">
              <w:rPr>
                <w:rFonts w:cs="Segoe UI"/>
                <w:color w:val="323130"/>
                <w:sz w:val="22"/>
                <w:szCs w:val="22"/>
              </w:rPr>
              <w:t>How and when does your organisation collect gender data?</w:t>
            </w:r>
          </w:p>
          <w:p w14:paraId="7D705DF0" w14:textId="77777777" w:rsidR="0008304D" w:rsidRPr="00080EB0" w:rsidRDefault="0008304D" w:rsidP="0008304D">
            <w:pPr>
              <w:numPr>
                <w:ilvl w:val="0"/>
                <w:numId w:val="49"/>
              </w:numPr>
              <w:shd w:val="clear" w:color="auto" w:fill="FFFFFF"/>
              <w:spacing w:before="100" w:beforeAutospacing="1" w:after="100" w:afterAutospacing="1"/>
              <w:rPr>
                <w:rFonts w:cs="Segoe UI"/>
                <w:color w:val="323130"/>
                <w:sz w:val="22"/>
                <w:szCs w:val="22"/>
              </w:rPr>
            </w:pPr>
            <w:r w:rsidRPr="00080EB0">
              <w:rPr>
                <w:rFonts w:cs="Segoe UI"/>
                <w:color w:val="323130"/>
                <w:sz w:val="22"/>
                <w:szCs w:val="22"/>
              </w:rPr>
              <w:t>When your organisation collected this data, what values could be selected?</w:t>
            </w:r>
          </w:p>
          <w:p w14:paraId="5AD0AA23" w14:textId="77777777" w:rsidR="0008304D" w:rsidRPr="00E44018" w:rsidRDefault="0008304D" w:rsidP="0008304D">
            <w:pPr>
              <w:numPr>
                <w:ilvl w:val="0"/>
                <w:numId w:val="49"/>
              </w:numPr>
              <w:shd w:val="clear" w:color="auto" w:fill="FFFFFF"/>
              <w:spacing w:before="100" w:beforeAutospacing="1" w:after="100" w:afterAutospacing="1"/>
              <w:rPr>
                <w:rFonts w:ascii="Segoe UI" w:eastAsia="Times" w:hAnsi="Segoe UI" w:cs="Segoe UI"/>
                <w:color w:val="323130"/>
                <w:sz w:val="21"/>
                <w:szCs w:val="21"/>
              </w:rPr>
            </w:pPr>
            <w:r w:rsidRPr="00080EB0">
              <w:rPr>
                <w:rFonts w:cs="Segoe UI"/>
                <w:color w:val="323130"/>
                <w:sz w:val="22"/>
                <w:szCs w:val="22"/>
              </w:rPr>
              <w:t>Does your organisation include a free-text field where people can describe their gender?</w:t>
            </w:r>
          </w:p>
        </w:tc>
        <w:tc>
          <w:tcPr>
            <w:tcW w:w="6926" w:type="dxa"/>
          </w:tcPr>
          <w:p w14:paraId="121BD490"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45A8465C" w14:textId="1BE89424"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50B6559A"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70E818F7" w14:textId="77777777" w:rsidR="0091646F"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10201"/>
        <w:gridCol w:w="3656"/>
      </w:tblGrid>
      <w:tr w:rsidR="0091646F" w:rsidRPr="002450E2" w14:paraId="6B4CFF9E" w14:textId="77777777" w:rsidTr="0091646F">
        <w:trPr>
          <w:trHeight w:val="680"/>
        </w:trPr>
        <w:tc>
          <w:tcPr>
            <w:tcW w:w="10201" w:type="dxa"/>
            <w:vAlign w:val="center"/>
          </w:tcPr>
          <w:p w14:paraId="4E1D0FE3" w14:textId="77777777" w:rsidR="0091646F" w:rsidRPr="002450E2" w:rsidRDefault="0091646F" w:rsidP="0091646F">
            <w:pPr>
              <w:pStyle w:val="Heading3"/>
              <w:rPr>
                <w:b/>
                <w:bCs/>
                <w:sz w:val="36"/>
                <w:szCs w:val="26"/>
              </w:rPr>
            </w:pPr>
            <w:r w:rsidRPr="0008304D">
              <w:rPr>
                <w:sz w:val="36"/>
                <w:szCs w:val="36"/>
              </w:rPr>
              <w:lastRenderedPageBreak/>
              <w:t>Demographics and intersectionality data commentary</w:t>
            </w:r>
          </w:p>
        </w:tc>
        <w:tc>
          <w:tcPr>
            <w:tcW w:w="3656" w:type="dxa"/>
            <w:vAlign w:val="center"/>
          </w:tcPr>
          <w:p w14:paraId="4BF75A38" w14:textId="77777777" w:rsidR="0091646F" w:rsidRPr="002450E2" w:rsidRDefault="0091646F" w:rsidP="0091646F">
            <w:pPr>
              <w:jc w:val="right"/>
              <w:rPr>
                <w:rFonts w:cs="Calibri"/>
              </w:rPr>
            </w:pPr>
            <w:r w:rsidRPr="002450E2">
              <w:rPr>
                <w:rFonts w:cs="Calibri"/>
                <w:noProof/>
              </w:rPr>
              <mc:AlternateContent>
                <mc:Choice Requires="wps">
                  <w:drawing>
                    <wp:inline distT="0" distB="0" distL="0" distR="0" wp14:anchorId="6E2E06CB" wp14:editId="76C78E42">
                      <wp:extent cx="1466850" cy="323850"/>
                      <wp:effectExtent l="0" t="0" r="19050" b="19050"/>
                      <wp:docPr id="523241648" name="Rectangle: Rounded Corners 523241648"/>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1312AA54" w14:textId="77777777" w:rsidR="0091646F" w:rsidRPr="00FF3EC9" w:rsidRDefault="0091646F" w:rsidP="0091646F">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2E06CB" id="Rectangle: Rounded Corners 523241648" o:spid="_x0000_s1124"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NHc&#10;Jom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1312AA54" w14:textId="77777777" w:rsidR="0091646F" w:rsidRPr="00FF3EC9" w:rsidRDefault="0091646F" w:rsidP="0091646F">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91646F" w:rsidRPr="002450E2" w14:paraId="5C782E49" w14:textId="77777777" w:rsidTr="0091646F">
        <w:tc>
          <w:tcPr>
            <w:tcW w:w="10201" w:type="dxa"/>
          </w:tcPr>
          <w:p w14:paraId="03F7321C" w14:textId="77777777" w:rsidR="0091646F" w:rsidRPr="002450E2" w:rsidRDefault="0091646F" w:rsidP="0091646F">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3656" w:type="dxa"/>
          </w:tcPr>
          <w:p w14:paraId="3D4A0A41" w14:textId="77777777" w:rsidR="0091646F" w:rsidRPr="002450E2" w:rsidRDefault="0091646F" w:rsidP="0091646F">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91646F" w:rsidRPr="002450E2" w14:paraId="3C44A316" w14:textId="77777777" w:rsidTr="0091646F">
        <w:tc>
          <w:tcPr>
            <w:tcW w:w="10201" w:type="dxa"/>
          </w:tcPr>
          <w:p w14:paraId="09949C16" w14:textId="77777777" w:rsidR="0091646F" w:rsidRPr="00B51F41" w:rsidRDefault="0091646F" w:rsidP="0091646F">
            <w:pPr>
              <w:shd w:val="clear" w:color="auto" w:fill="FFFFFF"/>
              <w:rPr>
                <w:rFonts w:cs="Segoe UI"/>
                <w:color w:val="323130"/>
                <w:sz w:val="22"/>
                <w:szCs w:val="22"/>
              </w:rPr>
            </w:pPr>
            <w:r w:rsidRPr="00B51F41">
              <w:rPr>
                <w:rFonts w:ascii="Segoe UI" w:hAnsi="Segoe UI" w:cs="Segoe UI"/>
                <w:color w:val="323130"/>
                <w:sz w:val="21"/>
                <w:szCs w:val="21"/>
              </w:rPr>
              <w:t>​</w:t>
            </w:r>
            <w:r w:rsidRPr="00B51F41">
              <w:rPr>
                <w:rFonts w:cs="Segoe UI"/>
                <w:color w:val="323130"/>
                <w:sz w:val="22"/>
                <w:szCs w:val="22"/>
              </w:rPr>
              <w:t xml:space="preserve">This is an optional free-text field to tell the Commissioner about the following fields within your organisation's </w:t>
            </w:r>
            <w:hyperlink w:anchor="_Organisation" w:history="1">
              <w:r w:rsidRPr="00B145BD">
                <w:rPr>
                  <w:rStyle w:val="Hyperlink"/>
                  <w:rFonts w:cs="Segoe UI"/>
                  <w:sz w:val="22"/>
                  <w:szCs w:val="22"/>
                </w:rPr>
                <w:t>Employee</w:t>
              </w:r>
            </w:hyperlink>
            <w:r w:rsidRPr="00B51F41">
              <w:rPr>
                <w:rFonts w:cs="Segoe UI"/>
                <w:color w:val="323130"/>
                <w:sz w:val="22"/>
                <w:szCs w:val="22"/>
              </w:rPr>
              <w:t xml:space="preserve"> dataset:</w:t>
            </w:r>
          </w:p>
          <w:p w14:paraId="2534AB3F" w14:textId="77777777" w:rsidR="0091646F" w:rsidRPr="00B51F41" w:rsidRDefault="00000000" w:rsidP="0091646F">
            <w:pPr>
              <w:numPr>
                <w:ilvl w:val="0"/>
                <w:numId w:val="42"/>
              </w:numPr>
              <w:shd w:val="clear" w:color="auto" w:fill="FFFFFF"/>
              <w:spacing w:before="100" w:beforeAutospacing="1" w:after="100" w:afterAutospacing="1"/>
              <w:rPr>
                <w:rFonts w:cs="Segoe UI"/>
                <w:color w:val="323130"/>
                <w:sz w:val="22"/>
                <w:szCs w:val="22"/>
              </w:rPr>
            </w:pPr>
            <w:hyperlink w:anchor="_Aboriginal_and/or_Torres" w:history="1">
              <w:r w:rsidR="0091646F" w:rsidRPr="00B145BD">
                <w:rPr>
                  <w:rStyle w:val="Hyperlink"/>
                  <w:rFonts w:cs="Segoe UI"/>
                  <w:sz w:val="22"/>
                  <w:szCs w:val="22"/>
                </w:rPr>
                <w:t>Aboriginal and/or Torres Strait Islander</w:t>
              </w:r>
            </w:hyperlink>
          </w:p>
          <w:p w14:paraId="709A4CA7" w14:textId="77777777" w:rsidR="0091646F" w:rsidRPr="00B51F41" w:rsidRDefault="00000000" w:rsidP="0091646F">
            <w:pPr>
              <w:numPr>
                <w:ilvl w:val="0"/>
                <w:numId w:val="42"/>
              </w:numPr>
              <w:shd w:val="clear" w:color="auto" w:fill="FFFFFF"/>
              <w:spacing w:before="100" w:beforeAutospacing="1" w:after="100" w:afterAutospacing="1"/>
              <w:rPr>
                <w:rFonts w:cs="Segoe UI"/>
                <w:color w:val="323130"/>
                <w:sz w:val="22"/>
                <w:szCs w:val="22"/>
              </w:rPr>
            </w:pPr>
            <w:hyperlink w:anchor="_Age" w:history="1">
              <w:r w:rsidR="0091646F" w:rsidRPr="00B145BD">
                <w:rPr>
                  <w:rStyle w:val="Hyperlink"/>
                  <w:rFonts w:cs="Segoe UI"/>
                  <w:sz w:val="22"/>
                  <w:szCs w:val="22"/>
                </w:rPr>
                <w:t>Age</w:t>
              </w:r>
            </w:hyperlink>
          </w:p>
          <w:p w14:paraId="6A7B886B" w14:textId="77777777" w:rsidR="0091646F" w:rsidRPr="00B51F41" w:rsidRDefault="00000000" w:rsidP="0091646F">
            <w:pPr>
              <w:numPr>
                <w:ilvl w:val="0"/>
                <w:numId w:val="42"/>
              </w:numPr>
              <w:shd w:val="clear" w:color="auto" w:fill="FFFFFF"/>
              <w:spacing w:before="100" w:beforeAutospacing="1" w:after="100" w:afterAutospacing="1"/>
              <w:rPr>
                <w:rFonts w:cs="Segoe UI"/>
                <w:color w:val="323130"/>
                <w:sz w:val="22"/>
                <w:szCs w:val="22"/>
              </w:rPr>
            </w:pPr>
            <w:hyperlink w:anchor="_Cultural_identity" w:history="1">
              <w:r w:rsidR="0091646F" w:rsidRPr="00B145BD">
                <w:rPr>
                  <w:rStyle w:val="Hyperlink"/>
                  <w:rFonts w:cs="Segoe UI"/>
                  <w:sz w:val="22"/>
                  <w:szCs w:val="22"/>
                </w:rPr>
                <w:t>Cultural identity</w:t>
              </w:r>
            </w:hyperlink>
          </w:p>
          <w:p w14:paraId="202D647D" w14:textId="77777777" w:rsidR="0091646F" w:rsidRPr="00B51F41" w:rsidRDefault="00000000" w:rsidP="0091646F">
            <w:pPr>
              <w:numPr>
                <w:ilvl w:val="0"/>
                <w:numId w:val="42"/>
              </w:numPr>
              <w:shd w:val="clear" w:color="auto" w:fill="FFFFFF"/>
              <w:spacing w:before="100" w:beforeAutospacing="1" w:after="100" w:afterAutospacing="1"/>
              <w:rPr>
                <w:rFonts w:cs="Segoe UI"/>
                <w:color w:val="323130"/>
                <w:sz w:val="22"/>
                <w:szCs w:val="22"/>
              </w:rPr>
            </w:pPr>
            <w:hyperlink w:anchor="_Disability_status" w:history="1">
              <w:r w:rsidR="0091646F" w:rsidRPr="00B145BD">
                <w:rPr>
                  <w:rStyle w:val="Hyperlink"/>
                  <w:rFonts w:cs="Segoe UI"/>
                  <w:sz w:val="22"/>
                  <w:szCs w:val="22"/>
                </w:rPr>
                <w:t>Disability status</w:t>
              </w:r>
            </w:hyperlink>
          </w:p>
          <w:p w14:paraId="0874CD4E" w14:textId="77777777" w:rsidR="0091646F" w:rsidRPr="00B51F41" w:rsidRDefault="00000000" w:rsidP="0091646F">
            <w:pPr>
              <w:numPr>
                <w:ilvl w:val="0"/>
                <w:numId w:val="42"/>
              </w:numPr>
              <w:shd w:val="clear" w:color="auto" w:fill="FFFFFF"/>
              <w:spacing w:before="100" w:beforeAutospacing="1" w:after="100" w:afterAutospacing="1"/>
              <w:rPr>
                <w:rFonts w:cs="Segoe UI"/>
                <w:color w:val="323130"/>
                <w:sz w:val="22"/>
                <w:szCs w:val="22"/>
              </w:rPr>
            </w:pPr>
            <w:hyperlink w:anchor="_Religion" w:history="1">
              <w:r w:rsidR="0091646F" w:rsidRPr="00B145BD">
                <w:rPr>
                  <w:rStyle w:val="Hyperlink"/>
                  <w:rFonts w:cs="Segoe UI"/>
                  <w:sz w:val="22"/>
                  <w:szCs w:val="22"/>
                </w:rPr>
                <w:t>Religion</w:t>
              </w:r>
            </w:hyperlink>
          </w:p>
          <w:p w14:paraId="03F4DE2A" w14:textId="77777777" w:rsidR="0091646F" w:rsidRPr="00B51F41" w:rsidRDefault="00000000" w:rsidP="0091646F">
            <w:pPr>
              <w:numPr>
                <w:ilvl w:val="0"/>
                <w:numId w:val="42"/>
              </w:numPr>
              <w:shd w:val="clear" w:color="auto" w:fill="FFFFFF"/>
              <w:spacing w:before="100" w:beforeAutospacing="1" w:after="100" w:afterAutospacing="1"/>
              <w:rPr>
                <w:rFonts w:cs="Segoe UI"/>
                <w:color w:val="323130"/>
                <w:sz w:val="22"/>
                <w:szCs w:val="22"/>
              </w:rPr>
            </w:pPr>
            <w:hyperlink w:anchor="_Sexual_orientation" w:history="1">
              <w:r w:rsidR="0091646F" w:rsidRPr="00B145BD">
                <w:rPr>
                  <w:rStyle w:val="Hyperlink"/>
                  <w:rFonts w:cs="Segoe UI"/>
                  <w:sz w:val="22"/>
                  <w:szCs w:val="22"/>
                </w:rPr>
                <w:t>Sexual orientation</w:t>
              </w:r>
            </w:hyperlink>
          </w:p>
          <w:p w14:paraId="63FBA6E8" w14:textId="77777777" w:rsidR="0091646F" w:rsidRPr="00B51F41" w:rsidRDefault="0091646F" w:rsidP="0091646F">
            <w:pPr>
              <w:shd w:val="clear" w:color="auto" w:fill="FFFFFF"/>
              <w:rPr>
                <w:rFonts w:cs="Segoe UI"/>
                <w:color w:val="323130"/>
                <w:sz w:val="22"/>
                <w:szCs w:val="22"/>
              </w:rPr>
            </w:pPr>
            <w:r w:rsidRPr="00B51F41">
              <w:rPr>
                <w:rFonts w:cs="Segoe UI"/>
                <w:color w:val="323130"/>
                <w:sz w:val="22"/>
                <w:szCs w:val="22"/>
              </w:rPr>
              <w:t>Use this field to answer questions like:</w:t>
            </w:r>
          </w:p>
          <w:p w14:paraId="483EEE38" w14:textId="77777777" w:rsidR="0091646F" w:rsidRPr="00B51F41" w:rsidRDefault="0091646F" w:rsidP="0091646F">
            <w:pPr>
              <w:numPr>
                <w:ilvl w:val="0"/>
                <w:numId w:val="43"/>
              </w:numPr>
              <w:shd w:val="clear" w:color="auto" w:fill="FFFFFF"/>
              <w:spacing w:before="100" w:beforeAutospacing="1" w:after="100" w:afterAutospacing="1"/>
              <w:rPr>
                <w:rFonts w:cs="Segoe UI"/>
                <w:color w:val="323130"/>
                <w:sz w:val="22"/>
                <w:szCs w:val="22"/>
              </w:rPr>
            </w:pPr>
            <w:r w:rsidRPr="00B51F41">
              <w:rPr>
                <w:rFonts w:cs="Segoe UI"/>
                <w:color w:val="323130"/>
                <w:sz w:val="22"/>
                <w:szCs w:val="22"/>
              </w:rPr>
              <w:t>Does the data you provided differ from the specifications laid out in the audit guidance?</w:t>
            </w:r>
          </w:p>
          <w:p w14:paraId="3145AF50" w14:textId="77777777" w:rsidR="0091646F" w:rsidRPr="00B51F41" w:rsidRDefault="0091646F" w:rsidP="0091646F">
            <w:pPr>
              <w:numPr>
                <w:ilvl w:val="0"/>
                <w:numId w:val="43"/>
              </w:numPr>
              <w:shd w:val="clear" w:color="auto" w:fill="FFFFFF"/>
              <w:spacing w:before="100" w:beforeAutospacing="1" w:after="100" w:afterAutospacing="1"/>
              <w:rPr>
                <w:rFonts w:cs="Segoe UI"/>
                <w:color w:val="323130"/>
                <w:sz w:val="22"/>
                <w:szCs w:val="22"/>
              </w:rPr>
            </w:pPr>
            <w:r w:rsidRPr="00B51F41">
              <w:rPr>
                <w:rFonts w:cs="Segoe UI"/>
                <w:color w:val="323130"/>
                <w:sz w:val="22"/>
                <w:szCs w:val="22"/>
              </w:rPr>
              <w:t>Which kinds of demographic data does your organisation collect?</w:t>
            </w:r>
          </w:p>
          <w:p w14:paraId="59636927" w14:textId="77777777" w:rsidR="0091646F" w:rsidRPr="00DB201E" w:rsidRDefault="0091646F" w:rsidP="0091646F">
            <w:pPr>
              <w:numPr>
                <w:ilvl w:val="0"/>
                <w:numId w:val="43"/>
              </w:numPr>
              <w:shd w:val="clear" w:color="auto" w:fill="FFFFFF"/>
              <w:spacing w:before="100" w:beforeAutospacing="1" w:after="100" w:afterAutospacing="1"/>
              <w:rPr>
                <w:rFonts w:ascii="Segoe UI" w:eastAsia="Times" w:hAnsi="Segoe UI" w:cs="Segoe UI"/>
                <w:color w:val="323130"/>
                <w:sz w:val="21"/>
                <w:szCs w:val="21"/>
              </w:rPr>
            </w:pPr>
            <w:r w:rsidRPr="00B51F41">
              <w:rPr>
                <w:rFonts w:cs="Segoe UI"/>
                <w:color w:val="323130"/>
                <w:sz w:val="22"/>
                <w:szCs w:val="22"/>
              </w:rPr>
              <w:t>Were you able to map your demographic data to the accepted value lists?</w:t>
            </w:r>
          </w:p>
        </w:tc>
        <w:tc>
          <w:tcPr>
            <w:tcW w:w="3656" w:type="dxa"/>
          </w:tcPr>
          <w:p w14:paraId="55C5D5E2" w14:textId="77777777" w:rsidR="0091646F" w:rsidRDefault="0091646F" w:rsidP="0091646F">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6496F42F" w14:textId="1DF4A915"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21AB1B57" w14:textId="7CC67582" w:rsidR="0091646F" w:rsidRPr="002450E2" w:rsidRDefault="0091646F" w:rsidP="0091646F">
            <w:pPr>
              <w:numPr>
                <w:ilvl w:val="0"/>
                <w:numId w:val="18"/>
              </w:numPr>
              <w:spacing w:after="120" w:line="280" w:lineRule="atLeast"/>
              <w:rPr>
                <w:rFonts w:eastAsia="Times"/>
              </w:rPr>
            </w:pPr>
            <w:r>
              <w:rPr>
                <w:rFonts w:eastAsia="Times"/>
                <w:sz w:val="22"/>
                <w:szCs w:val="22"/>
              </w:rPr>
              <w:t>Blanks allowed</w:t>
            </w:r>
          </w:p>
        </w:tc>
      </w:tr>
    </w:tbl>
    <w:p w14:paraId="1034A9F4" w14:textId="30314B99" w:rsidR="0008304D" w:rsidRPr="002450E2" w:rsidRDefault="0091646F"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7933"/>
        <w:gridCol w:w="5924"/>
      </w:tblGrid>
      <w:tr w:rsidR="0008304D" w:rsidRPr="002450E2" w14:paraId="3EDA0BAF" w14:textId="77777777" w:rsidTr="00AF55C1">
        <w:trPr>
          <w:trHeight w:val="680"/>
        </w:trPr>
        <w:tc>
          <w:tcPr>
            <w:tcW w:w="7933" w:type="dxa"/>
            <w:vAlign w:val="center"/>
          </w:tcPr>
          <w:p w14:paraId="4F68B3E8" w14:textId="77777777" w:rsidR="0008304D" w:rsidRPr="002450E2" w:rsidRDefault="0008304D" w:rsidP="0008304D">
            <w:pPr>
              <w:pStyle w:val="Heading3"/>
              <w:rPr>
                <w:b/>
                <w:bCs/>
                <w:sz w:val="36"/>
                <w:szCs w:val="26"/>
              </w:rPr>
            </w:pPr>
            <w:bookmarkStart w:id="160" w:name="_Job_and_employment"/>
            <w:bookmarkEnd w:id="160"/>
            <w:r w:rsidRPr="0008304D">
              <w:rPr>
                <w:sz w:val="36"/>
                <w:szCs w:val="36"/>
              </w:rPr>
              <w:lastRenderedPageBreak/>
              <w:t>Job and employment data commentary</w:t>
            </w:r>
          </w:p>
        </w:tc>
        <w:tc>
          <w:tcPr>
            <w:tcW w:w="5924" w:type="dxa"/>
            <w:vAlign w:val="center"/>
          </w:tcPr>
          <w:p w14:paraId="7ECAA2F2" w14:textId="5D4E4037" w:rsidR="0008304D" w:rsidRPr="002450E2" w:rsidRDefault="00D450CB">
            <w:pPr>
              <w:jc w:val="right"/>
              <w:rPr>
                <w:rFonts w:cs="Calibri"/>
              </w:rPr>
            </w:pPr>
            <w:r w:rsidRPr="002450E2">
              <w:rPr>
                <w:rFonts w:cs="Calibri"/>
                <w:noProof/>
              </w:rPr>
              <mc:AlternateContent>
                <mc:Choice Requires="wps">
                  <w:drawing>
                    <wp:inline distT="0" distB="0" distL="0" distR="0" wp14:anchorId="1E026010" wp14:editId="5C2C16BC">
                      <wp:extent cx="1466850" cy="323850"/>
                      <wp:effectExtent l="0" t="0" r="19050" b="19050"/>
                      <wp:docPr id="523241641" name="Rectangle: Rounded Corners 523241641"/>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048BA0C9"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026010" id="Rectangle: Rounded Corners 523241641" o:spid="_x0000_s1125"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Ae+&#10;7gSKAgAAKwUAAA4AAAAAAAAAAAAAAAAALgIAAGRycy9lMm9Eb2MueG1sUEsBAi0AFAAGAAgAAAAh&#10;AI9EdFjYAAAABAEAAA8AAAAAAAAAAAAAAAAA5AQAAGRycy9kb3ducmV2LnhtbFBLBQYAAAAABAAE&#10;APMAAADpBQAAAAA=&#10;" fillcolor="#7c7c7f [2409]" strokecolor="#412066" strokeweight="1pt">
                      <v:stroke joinstyle="miter"/>
                      <v:textbox>
                        <w:txbxContent>
                          <w:p w14:paraId="048BA0C9"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75A29A31" w14:textId="77777777" w:rsidTr="00AF55C1">
        <w:tc>
          <w:tcPr>
            <w:tcW w:w="7933" w:type="dxa"/>
          </w:tcPr>
          <w:p w14:paraId="4DFF1675"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5924" w:type="dxa"/>
          </w:tcPr>
          <w:p w14:paraId="4E0D7732"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6C76FBED" w14:textId="77777777" w:rsidTr="00AF55C1">
        <w:tc>
          <w:tcPr>
            <w:tcW w:w="7933" w:type="dxa"/>
          </w:tcPr>
          <w:p w14:paraId="7A02529E" w14:textId="462AA23C" w:rsidR="0008304D" w:rsidRPr="003A2A57" w:rsidRDefault="0008304D">
            <w:pPr>
              <w:shd w:val="clear" w:color="auto" w:fill="FFFFFF"/>
              <w:rPr>
                <w:rFonts w:cs="Segoe UI"/>
                <w:color w:val="323130"/>
                <w:sz w:val="22"/>
                <w:szCs w:val="22"/>
              </w:rPr>
            </w:pPr>
            <w:r w:rsidRPr="003A2A57">
              <w:rPr>
                <w:rFonts w:ascii="Segoe UI" w:hAnsi="Segoe UI" w:cs="Segoe UI"/>
                <w:color w:val="000000"/>
                <w:sz w:val="21"/>
                <w:szCs w:val="21"/>
              </w:rPr>
              <w:t>​</w:t>
            </w:r>
            <w:r w:rsidRPr="003A2A57">
              <w:rPr>
                <w:rFonts w:ascii="Segoe UI" w:hAnsi="Segoe UI" w:cs="Segoe UI"/>
                <w:color w:val="323130"/>
                <w:sz w:val="21"/>
                <w:szCs w:val="21"/>
              </w:rPr>
              <w:t>​</w:t>
            </w:r>
            <w:r w:rsidRPr="003A2A57">
              <w:rPr>
                <w:rFonts w:cs="Segoe UI"/>
                <w:color w:val="323130"/>
                <w:sz w:val="22"/>
                <w:szCs w:val="22"/>
              </w:rPr>
              <w:t xml:space="preserve">This is an optional free-text field to tell the Commissioner about the following fields within your organisation's </w:t>
            </w:r>
            <w:hyperlink w:anchor="_Organisation" w:history="1">
              <w:r w:rsidRPr="00971042">
                <w:rPr>
                  <w:rStyle w:val="Hyperlink"/>
                  <w:rFonts w:cs="Segoe UI"/>
                  <w:sz w:val="22"/>
                  <w:szCs w:val="22"/>
                </w:rPr>
                <w:t>Employee</w:t>
              </w:r>
            </w:hyperlink>
            <w:r w:rsidRPr="003A2A57">
              <w:rPr>
                <w:rFonts w:cs="Segoe UI"/>
                <w:color w:val="323130"/>
                <w:sz w:val="22"/>
                <w:szCs w:val="22"/>
              </w:rPr>
              <w:t xml:space="preserve"> dataset:</w:t>
            </w:r>
          </w:p>
          <w:p w14:paraId="46286B50" w14:textId="161858CF" w:rsidR="0008304D" w:rsidRPr="003A2A57" w:rsidRDefault="00000000" w:rsidP="0008304D">
            <w:pPr>
              <w:numPr>
                <w:ilvl w:val="0"/>
                <w:numId w:val="46"/>
              </w:numPr>
              <w:shd w:val="clear" w:color="auto" w:fill="FFFFFF"/>
              <w:spacing w:before="100" w:beforeAutospacing="1" w:after="100" w:afterAutospacing="1"/>
              <w:rPr>
                <w:rFonts w:cs="Segoe UI"/>
                <w:color w:val="323130"/>
                <w:sz w:val="22"/>
                <w:szCs w:val="22"/>
              </w:rPr>
            </w:pPr>
            <w:hyperlink w:anchor="_Employment_basis" w:history="1">
              <w:r w:rsidR="0008304D" w:rsidRPr="00971042">
                <w:rPr>
                  <w:rStyle w:val="Hyperlink"/>
                  <w:rFonts w:cs="Segoe UI"/>
                  <w:sz w:val="22"/>
                  <w:szCs w:val="22"/>
                </w:rPr>
                <w:t>Employment basis</w:t>
              </w:r>
            </w:hyperlink>
          </w:p>
          <w:p w14:paraId="17A9B5E8" w14:textId="13AB4B27" w:rsidR="0008304D" w:rsidRPr="003A2A57" w:rsidRDefault="00000000" w:rsidP="0008304D">
            <w:pPr>
              <w:numPr>
                <w:ilvl w:val="0"/>
                <w:numId w:val="46"/>
              </w:numPr>
              <w:shd w:val="clear" w:color="auto" w:fill="FFFFFF"/>
              <w:spacing w:before="100" w:beforeAutospacing="1" w:after="100" w:afterAutospacing="1"/>
              <w:rPr>
                <w:rFonts w:cs="Segoe UI"/>
                <w:color w:val="323130"/>
                <w:sz w:val="22"/>
                <w:szCs w:val="22"/>
              </w:rPr>
            </w:pPr>
            <w:hyperlink w:anchor="_Full-time_equivalent_(FTE)" w:history="1">
              <w:r w:rsidR="0008304D" w:rsidRPr="00971042">
                <w:rPr>
                  <w:rStyle w:val="Hyperlink"/>
                  <w:rFonts w:cs="Segoe UI"/>
                  <w:sz w:val="22"/>
                  <w:szCs w:val="22"/>
                </w:rPr>
                <w:t>Full-time equivalent (FTE)</w:t>
              </w:r>
            </w:hyperlink>
          </w:p>
          <w:p w14:paraId="64B43097" w14:textId="02B5C21B" w:rsidR="0008304D" w:rsidRPr="003A2A57" w:rsidRDefault="00000000" w:rsidP="0008304D">
            <w:pPr>
              <w:numPr>
                <w:ilvl w:val="0"/>
                <w:numId w:val="46"/>
              </w:numPr>
              <w:shd w:val="clear" w:color="auto" w:fill="FFFFFF"/>
              <w:spacing w:before="100" w:beforeAutospacing="1" w:after="100" w:afterAutospacing="1"/>
              <w:rPr>
                <w:rFonts w:cs="Segoe UI"/>
                <w:color w:val="323130"/>
                <w:sz w:val="22"/>
                <w:szCs w:val="22"/>
              </w:rPr>
            </w:pPr>
            <w:hyperlink w:anchor="_Level" w:history="1">
              <w:r w:rsidR="0008304D" w:rsidRPr="00971042">
                <w:rPr>
                  <w:rStyle w:val="Hyperlink"/>
                  <w:rFonts w:cs="Segoe UI"/>
                  <w:sz w:val="22"/>
                  <w:szCs w:val="22"/>
                </w:rPr>
                <w:t>Level</w:t>
              </w:r>
            </w:hyperlink>
          </w:p>
          <w:p w14:paraId="6FB8EA3E" w14:textId="3C853562" w:rsidR="0008304D" w:rsidRPr="00F11C92" w:rsidRDefault="00000000" w:rsidP="0008304D">
            <w:pPr>
              <w:numPr>
                <w:ilvl w:val="0"/>
                <w:numId w:val="46"/>
              </w:numPr>
              <w:shd w:val="clear" w:color="auto" w:fill="FFFFFF"/>
              <w:spacing w:before="100" w:beforeAutospacing="1" w:after="100" w:afterAutospacing="1"/>
              <w:rPr>
                <w:rStyle w:val="Hyperlink"/>
                <w:rFonts w:cs="Segoe UI"/>
                <w:color w:val="323130"/>
                <w:sz w:val="22"/>
                <w:szCs w:val="22"/>
                <w:u w:val="none"/>
              </w:rPr>
            </w:pPr>
            <w:hyperlink w:anchor="_Employee_type" w:history="1">
              <w:r w:rsidR="0008304D" w:rsidRPr="00971042">
                <w:rPr>
                  <w:rStyle w:val="Hyperlink"/>
                  <w:rFonts w:cs="Segoe UI"/>
                  <w:sz w:val="22"/>
                  <w:szCs w:val="22"/>
                </w:rPr>
                <w:t>Employee type</w:t>
              </w:r>
            </w:hyperlink>
          </w:p>
          <w:p w14:paraId="32944743" w14:textId="1973C2E9" w:rsidR="00EF4E47" w:rsidRPr="00F11C92" w:rsidRDefault="00000000" w:rsidP="0008304D">
            <w:pPr>
              <w:numPr>
                <w:ilvl w:val="0"/>
                <w:numId w:val="46"/>
              </w:numPr>
              <w:shd w:val="clear" w:color="auto" w:fill="FFFFFF"/>
              <w:spacing w:before="100" w:beforeAutospacing="1" w:after="100" w:afterAutospacing="1"/>
              <w:rPr>
                <w:rStyle w:val="Hyperlink"/>
                <w:rFonts w:cs="Segoe UI"/>
                <w:color w:val="323130"/>
                <w:sz w:val="22"/>
                <w:szCs w:val="22"/>
                <w:u w:val="none"/>
              </w:rPr>
            </w:pPr>
            <w:hyperlink w:anchor="_Active" w:history="1">
              <w:r w:rsidR="00EF4E47" w:rsidRPr="00F11C92">
                <w:rPr>
                  <w:rStyle w:val="Hyperlink"/>
                  <w:rFonts w:eastAsiaTheme="minorHAnsi" w:cs="Segoe UI"/>
                  <w:sz w:val="22"/>
                  <w:szCs w:val="22"/>
                  <w:lang w:eastAsia="en-US"/>
                </w:rPr>
                <w:t>Active</w:t>
              </w:r>
            </w:hyperlink>
          </w:p>
          <w:p w14:paraId="2F8B388A" w14:textId="5FC57A03" w:rsidR="00EF4E47" w:rsidRPr="00F11C92" w:rsidRDefault="00000000" w:rsidP="0008304D">
            <w:pPr>
              <w:numPr>
                <w:ilvl w:val="0"/>
                <w:numId w:val="46"/>
              </w:numPr>
              <w:shd w:val="clear" w:color="auto" w:fill="FFFFFF"/>
              <w:spacing w:before="100" w:beforeAutospacing="1" w:after="100" w:afterAutospacing="1"/>
              <w:rPr>
                <w:rStyle w:val="Hyperlink"/>
                <w:rFonts w:cs="Segoe UI"/>
                <w:color w:val="323130"/>
                <w:sz w:val="22"/>
                <w:szCs w:val="22"/>
                <w:u w:val="none"/>
              </w:rPr>
            </w:pPr>
            <w:hyperlink w:anchor="_Recruited" w:history="1">
              <w:r w:rsidR="00EF4E47" w:rsidRPr="00F11C92">
                <w:rPr>
                  <w:rStyle w:val="Hyperlink"/>
                  <w:rFonts w:eastAsiaTheme="minorHAnsi" w:cs="Segoe UI"/>
                  <w:sz w:val="22"/>
                  <w:szCs w:val="22"/>
                  <w:lang w:eastAsia="en-US"/>
                </w:rPr>
                <w:t>Recruited</w:t>
              </w:r>
            </w:hyperlink>
          </w:p>
          <w:p w14:paraId="198ABBDE" w14:textId="008D02FE" w:rsidR="00EF4E47" w:rsidRPr="00F11C92" w:rsidRDefault="00000000" w:rsidP="0008304D">
            <w:pPr>
              <w:numPr>
                <w:ilvl w:val="0"/>
                <w:numId w:val="46"/>
              </w:numPr>
              <w:shd w:val="clear" w:color="auto" w:fill="FFFFFF"/>
              <w:spacing w:before="100" w:beforeAutospacing="1" w:after="100" w:afterAutospacing="1"/>
              <w:rPr>
                <w:rStyle w:val="Hyperlink"/>
                <w:rFonts w:cs="Segoe UI"/>
                <w:color w:val="323130"/>
                <w:sz w:val="22"/>
                <w:szCs w:val="22"/>
                <w:u w:val="none"/>
              </w:rPr>
            </w:pPr>
            <w:hyperlink w:anchor="_Exited" w:history="1">
              <w:r w:rsidR="00EF4E47" w:rsidRPr="00F11C92">
                <w:rPr>
                  <w:rStyle w:val="Hyperlink"/>
                  <w:rFonts w:eastAsiaTheme="minorHAnsi" w:cs="Segoe UI"/>
                  <w:sz w:val="22"/>
                  <w:szCs w:val="22"/>
                  <w:lang w:eastAsia="en-US"/>
                </w:rPr>
                <w:t>Exited</w:t>
              </w:r>
            </w:hyperlink>
          </w:p>
          <w:p w14:paraId="31AF78D8" w14:textId="04AEAF69" w:rsidR="00F14486" w:rsidRPr="00F11C92" w:rsidRDefault="00000000" w:rsidP="0008304D">
            <w:pPr>
              <w:numPr>
                <w:ilvl w:val="0"/>
                <w:numId w:val="46"/>
              </w:numPr>
              <w:shd w:val="clear" w:color="auto" w:fill="FFFFFF"/>
              <w:spacing w:before="100" w:beforeAutospacing="1" w:after="100" w:afterAutospacing="1"/>
              <w:rPr>
                <w:rStyle w:val="Hyperlink"/>
                <w:rFonts w:cs="Segoe UI"/>
                <w:color w:val="323130"/>
                <w:sz w:val="22"/>
                <w:szCs w:val="22"/>
                <w:u w:val="none"/>
              </w:rPr>
            </w:pPr>
            <w:hyperlink w:anchor="_Workforce_group" w:history="1">
              <w:r w:rsidR="00F14486" w:rsidRPr="00F11C92">
                <w:rPr>
                  <w:rStyle w:val="Hyperlink"/>
                  <w:rFonts w:eastAsiaTheme="minorHAnsi" w:cs="Segoe UI"/>
                  <w:sz w:val="22"/>
                  <w:szCs w:val="22"/>
                  <w:lang w:eastAsia="en-US"/>
                </w:rPr>
                <w:t>Workforce group</w:t>
              </w:r>
            </w:hyperlink>
          </w:p>
          <w:p w14:paraId="09E01DE3" w14:textId="3625903F" w:rsidR="00AB3DCA" w:rsidRPr="00913EE6" w:rsidRDefault="00000000" w:rsidP="0008304D">
            <w:pPr>
              <w:numPr>
                <w:ilvl w:val="0"/>
                <w:numId w:val="46"/>
              </w:numPr>
              <w:shd w:val="clear" w:color="auto" w:fill="FFFFFF"/>
              <w:spacing w:before="100" w:beforeAutospacing="1" w:after="100" w:afterAutospacing="1"/>
              <w:rPr>
                <w:rFonts w:cs="Segoe UI"/>
                <w:color w:val="323130"/>
                <w:sz w:val="22"/>
                <w:szCs w:val="22"/>
              </w:rPr>
            </w:pPr>
            <w:hyperlink w:anchor="_Occupation_code" w:history="1">
              <w:r w:rsidR="00AB3DCA" w:rsidRPr="00F11C92">
                <w:rPr>
                  <w:rStyle w:val="Hyperlink"/>
                  <w:rFonts w:eastAsiaTheme="minorHAnsi" w:cs="Segoe UI"/>
                  <w:sz w:val="22"/>
                  <w:szCs w:val="22"/>
                  <w:lang w:eastAsia="en-US"/>
                </w:rPr>
                <w:t>Occu</w:t>
              </w:r>
              <w:r w:rsidR="00AB3DCA" w:rsidRPr="00F11C92">
                <w:rPr>
                  <w:rStyle w:val="Hyperlink"/>
                  <w:rFonts w:cs="Segoe UI"/>
                  <w:sz w:val="22"/>
                  <w:szCs w:val="22"/>
                </w:rPr>
                <w:t>pation code</w:t>
              </w:r>
            </w:hyperlink>
          </w:p>
          <w:p w14:paraId="3110FFDD" w14:textId="193E58E5" w:rsidR="0008304D" w:rsidRPr="003A2A57" w:rsidRDefault="00000000" w:rsidP="0008304D">
            <w:pPr>
              <w:numPr>
                <w:ilvl w:val="0"/>
                <w:numId w:val="46"/>
              </w:numPr>
              <w:shd w:val="clear" w:color="auto" w:fill="FFFFFF"/>
              <w:spacing w:before="100" w:beforeAutospacing="1" w:after="100" w:afterAutospacing="1"/>
              <w:rPr>
                <w:rFonts w:cs="Segoe UI"/>
                <w:color w:val="323130"/>
                <w:sz w:val="22"/>
                <w:szCs w:val="22"/>
              </w:rPr>
            </w:pPr>
            <w:hyperlink w:anchor="_Workplace_post_code" w:history="1">
              <w:r w:rsidR="0008304D" w:rsidRPr="00971042">
                <w:rPr>
                  <w:rStyle w:val="Hyperlink"/>
                  <w:rFonts w:cs="Segoe UI"/>
                  <w:sz w:val="22"/>
                  <w:szCs w:val="22"/>
                </w:rPr>
                <w:t>Workplace post code</w:t>
              </w:r>
            </w:hyperlink>
          </w:p>
          <w:p w14:paraId="74347BCD" w14:textId="1BCDB309" w:rsidR="0008304D" w:rsidRPr="003A2A57" w:rsidRDefault="00000000" w:rsidP="0008304D">
            <w:pPr>
              <w:numPr>
                <w:ilvl w:val="0"/>
                <w:numId w:val="46"/>
              </w:numPr>
              <w:shd w:val="clear" w:color="auto" w:fill="FFFFFF"/>
              <w:spacing w:before="100" w:beforeAutospacing="1" w:after="100" w:afterAutospacing="1"/>
              <w:rPr>
                <w:rFonts w:cs="Segoe UI"/>
                <w:color w:val="323130"/>
                <w:sz w:val="22"/>
                <w:szCs w:val="22"/>
              </w:rPr>
            </w:pPr>
            <w:hyperlink w:anchor="_Home_post_code" w:history="1">
              <w:r w:rsidR="0008304D" w:rsidRPr="00971042">
                <w:rPr>
                  <w:rStyle w:val="Hyperlink"/>
                  <w:rFonts w:cs="Segoe UI"/>
                  <w:sz w:val="22"/>
                  <w:szCs w:val="22"/>
                </w:rPr>
                <w:t>Home post code</w:t>
              </w:r>
            </w:hyperlink>
          </w:p>
          <w:p w14:paraId="1C7E625C" w14:textId="77777777" w:rsidR="0008304D" w:rsidRPr="003A2A57" w:rsidRDefault="0008304D">
            <w:pPr>
              <w:shd w:val="clear" w:color="auto" w:fill="FFFFFF"/>
              <w:rPr>
                <w:rFonts w:cs="Segoe UI"/>
                <w:color w:val="323130"/>
                <w:sz w:val="22"/>
                <w:szCs w:val="22"/>
              </w:rPr>
            </w:pPr>
            <w:r w:rsidRPr="003A2A57">
              <w:rPr>
                <w:rFonts w:cs="Segoe UI"/>
                <w:color w:val="323130"/>
                <w:sz w:val="22"/>
                <w:szCs w:val="22"/>
              </w:rPr>
              <w:t>Use this field to answer questions like:</w:t>
            </w:r>
          </w:p>
          <w:p w14:paraId="379012B4" w14:textId="77777777" w:rsidR="0008304D" w:rsidRPr="003A2A57" w:rsidRDefault="0008304D" w:rsidP="0008304D">
            <w:pPr>
              <w:numPr>
                <w:ilvl w:val="0"/>
                <w:numId w:val="47"/>
              </w:numPr>
              <w:shd w:val="clear" w:color="auto" w:fill="FFFFFF"/>
              <w:spacing w:before="100" w:beforeAutospacing="1" w:after="100" w:afterAutospacing="1"/>
              <w:rPr>
                <w:rFonts w:cs="Segoe UI"/>
                <w:color w:val="323130"/>
                <w:sz w:val="22"/>
                <w:szCs w:val="22"/>
              </w:rPr>
            </w:pPr>
            <w:r w:rsidRPr="003A2A57">
              <w:rPr>
                <w:rFonts w:cs="Segoe UI"/>
                <w:color w:val="323130"/>
                <w:sz w:val="22"/>
                <w:szCs w:val="22"/>
              </w:rPr>
              <w:t>Does the data you provided differ from the specifications laid out in the audit guidance?</w:t>
            </w:r>
          </w:p>
          <w:p w14:paraId="2D2A4E78" w14:textId="77777777" w:rsidR="0008304D" w:rsidRPr="003A2A57" w:rsidRDefault="0008304D" w:rsidP="0008304D">
            <w:pPr>
              <w:numPr>
                <w:ilvl w:val="0"/>
                <w:numId w:val="47"/>
              </w:numPr>
              <w:shd w:val="clear" w:color="auto" w:fill="FFFFFF"/>
              <w:spacing w:before="100" w:beforeAutospacing="1" w:after="100" w:afterAutospacing="1"/>
              <w:rPr>
                <w:rFonts w:cs="Segoe UI"/>
                <w:color w:val="323130"/>
                <w:sz w:val="22"/>
                <w:szCs w:val="22"/>
              </w:rPr>
            </w:pPr>
            <w:r w:rsidRPr="003A2A57">
              <w:rPr>
                <w:rFonts w:cs="Segoe UI"/>
                <w:color w:val="323130"/>
                <w:sz w:val="22"/>
                <w:szCs w:val="22"/>
              </w:rPr>
              <w:t>Were you able to map your employees to the accepted value lists?</w:t>
            </w:r>
          </w:p>
          <w:p w14:paraId="4B112B95" w14:textId="77777777" w:rsidR="0008304D" w:rsidRPr="003A2A57" w:rsidRDefault="0008304D" w:rsidP="0008304D">
            <w:pPr>
              <w:numPr>
                <w:ilvl w:val="0"/>
                <w:numId w:val="47"/>
              </w:numPr>
              <w:shd w:val="clear" w:color="auto" w:fill="FFFFFF"/>
              <w:spacing w:before="100" w:beforeAutospacing="1" w:after="100" w:afterAutospacing="1"/>
              <w:rPr>
                <w:rFonts w:cs="Segoe UI"/>
                <w:color w:val="323130"/>
                <w:sz w:val="22"/>
                <w:szCs w:val="22"/>
              </w:rPr>
            </w:pPr>
            <w:r w:rsidRPr="003A2A57">
              <w:rPr>
                <w:rFonts w:cs="Segoe UI"/>
                <w:color w:val="323130"/>
                <w:sz w:val="22"/>
                <w:szCs w:val="22"/>
              </w:rPr>
              <w:t>Were there any roles not covered by the ANZSCO coding guide you used?</w:t>
            </w:r>
          </w:p>
          <w:p w14:paraId="6CC1D2BC" w14:textId="77777777" w:rsidR="0008304D" w:rsidRPr="00DB201E" w:rsidRDefault="0008304D" w:rsidP="0008304D">
            <w:pPr>
              <w:numPr>
                <w:ilvl w:val="0"/>
                <w:numId w:val="47"/>
              </w:numPr>
              <w:shd w:val="clear" w:color="auto" w:fill="FFFFFF"/>
              <w:spacing w:before="100" w:beforeAutospacing="1" w:after="100" w:afterAutospacing="1"/>
              <w:rPr>
                <w:rFonts w:ascii="Segoe UI" w:eastAsia="Times" w:hAnsi="Segoe UI" w:cs="Segoe UI"/>
                <w:color w:val="323130"/>
                <w:sz w:val="21"/>
                <w:szCs w:val="21"/>
              </w:rPr>
            </w:pPr>
            <w:r w:rsidRPr="003A2A57">
              <w:rPr>
                <w:rFonts w:cs="Segoe UI"/>
                <w:color w:val="323130"/>
                <w:sz w:val="22"/>
                <w:szCs w:val="22"/>
              </w:rPr>
              <w:t>Is your workforce spread across multiple work sites? Were you able to report a workplace post code specific to each site?</w:t>
            </w:r>
          </w:p>
        </w:tc>
        <w:tc>
          <w:tcPr>
            <w:tcW w:w="5924" w:type="dxa"/>
          </w:tcPr>
          <w:p w14:paraId="62BE6DCE"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0459CFDB" w14:textId="00355146"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3E876D40"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6A030F98" w14:textId="460D88DF" w:rsidR="0008304D" w:rsidRPr="002450E2" w:rsidRDefault="0008304D" w:rsidP="0008304D">
      <w:pPr>
        <w:rPr>
          <w:rFonts w:eastAsia="Times" w:cs="Times New Roman"/>
          <w:szCs w:val="20"/>
        </w:rPr>
      </w:pPr>
    </w:p>
    <w:tbl>
      <w:tblPr>
        <w:tblStyle w:val="TableGrid1"/>
        <w:tblW w:w="0" w:type="auto"/>
        <w:tblLook w:val="04A0" w:firstRow="1" w:lastRow="0" w:firstColumn="1" w:lastColumn="0" w:noHBand="0" w:noVBand="1"/>
      </w:tblPr>
      <w:tblGrid>
        <w:gridCol w:w="6932"/>
        <w:gridCol w:w="6925"/>
      </w:tblGrid>
      <w:tr w:rsidR="0008304D" w:rsidRPr="002450E2" w14:paraId="35E7AEAB" w14:textId="77777777" w:rsidTr="0008304D">
        <w:trPr>
          <w:trHeight w:val="680"/>
        </w:trPr>
        <w:tc>
          <w:tcPr>
            <w:tcW w:w="6932" w:type="dxa"/>
            <w:vAlign w:val="center"/>
          </w:tcPr>
          <w:p w14:paraId="127A35A1" w14:textId="77777777" w:rsidR="0008304D" w:rsidRPr="002450E2" w:rsidRDefault="0008304D" w:rsidP="0008304D">
            <w:pPr>
              <w:pStyle w:val="Heading3"/>
              <w:rPr>
                <w:b/>
                <w:bCs/>
                <w:sz w:val="36"/>
                <w:szCs w:val="26"/>
              </w:rPr>
            </w:pPr>
            <w:bookmarkStart w:id="161" w:name="_Remuneration_data_commentary"/>
            <w:bookmarkEnd w:id="161"/>
            <w:r w:rsidRPr="0008304D">
              <w:rPr>
                <w:sz w:val="36"/>
                <w:szCs w:val="36"/>
              </w:rPr>
              <w:t>Remuneration data commentary</w:t>
            </w:r>
          </w:p>
        </w:tc>
        <w:tc>
          <w:tcPr>
            <w:tcW w:w="6925" w:type="dxa"/>
            <w:vAlign w:val="center"/>
          </w:tcPr>
          <w:p w14:paraId="75681B2E" w14:textId="2E0B7488" w:rsidR="0008304D" w:rsidRPr="002450E2" w:rsidRDefault="00D450CB">
            <w:pPr>
              <w:jc w:val="right"/>
              <w:rPr>
                <w:rFonts w:cs="Calibri"/>
              </w:rPr>
            </w:pPr>
            <w:r w:rsidRPr="002450E2">
              <w:rPr>
                <w:rFonts w:cs="Calibri"/>
                <w:noProof/>
              </w:rPr>
              <mc:AlternateContent>
                <mc:Choice Requires="wps">
                  <w:drawing>
                    <wp:inline distT="0" distB="0" distL="0" distR="0" wp14:anchorId="0882494C" wp14:editId="09428B74">
                      <wp:extent cx="1466850" cy="323850"/>
                      <wp:effectExtent l="0" t="0" r="19050" b="19050"/>
                      <wp:docPr id="523241642" name="Rectangle: Rounded Corners 523241642"/>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48E81CAB"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82494C" id="Rectangle: Rounded Corners 523241642" o:spid="_x0000_s1126"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" fillcolor="#7c7c7f [2409]" strokecolor="#412066" strokeweight="1pt">
                      <v:stroke joinstyle="miter"/>
                      <v:textbox>
                        <w:txbxContent>
                          <w:p w14:paraId="48E81CAB"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31890ADE" w14:textId="77777777" w:rsidTr="0008304D">
        <w:tc>
          <w:tcPr>
            <w:tcW w:w="6932" w:type="dxa"/>
          </w:tcPr>
          <w:p w14:paraId="1424B2CF"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5" w:type="dxa"/>
          </w:tcPr>
          <w:p w14:paraId="5EEC7D20"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5FAC2B46" w14:textId="77777777" w:rsidTr="0008304D">
        <w:tc>
          <w:tcPr>
            <w:tcW w:w="6932" w:type="dxa"/>
          </w:tcPr>
          <w:p w14:paraId="7172C31B" w14:textId="670B7233" w:rsidR="0008304D" w:rsidRPr="00E14E69" w:rsidRDefault="0008304D">
            <w:pPr>
              <w:shd w:val="clear" w:color="auto" w:fill="FFFFFF"/>
              <w:rPr>
                <w:rFonts w:cs="Segoe UI"/>
                <w:color w:val="323130"/>
                <w:sz w:val="22"/>
                <w:szCs w:val="22"/>
              </w:rPr>
            </w:pPr>
            <w:r w:rsidRPr="00E14E69">
              <w:rPr>
                <w:rFonts w:ascii="Segoe UI" w:hAnsi="Segoe UI" w:cs="Segoe UI"/>
                <w:color w:val="000000"/>
                <w:sz w:val="21"/>
                <w:szCs w:val="21"/>
              </w:rPr>
              <w:t>​</w:t>
            </w:r>
            <w:r w:rsidRPr="00E14E69">
              <w:rPr>
                <w:rFonts w:ascii="Segoe UI" w:hAnsi="Segoe UI" w:cs="Segoe UI"/>
                <w:color w:val="323130"/>
                <w:sz w:val="21"/>
                <w:szCs w:val="21"/>
              </w:rPr>
              <w:t>​</w:t>
            </w:r>
            <w:r w:rsidRPr="00E14E69">
              <w:rPr>
                <w:rFonts w:cs="Segoe UI"/>
                <w:color w:val="323130"/>
                <w:sz w:val="22"/>
                <w:szCs w:val="22"/>
              </w:rPr>
              <w:t xml:space="preserve">This is an optional free-text field to tell the Commissioner about the following fields within your organisation's </w:t>
            </w:r>
            <w:hyperlink w:anchor="_Organisation" w:history="1">
              <w:r w:rsidRPr="00B145BD">
                <w:rPr>
                  <w:rStyle w:val="Hyperlink"/>
                  <w:rFonts w:cs="Segoe UI"/>
                  <w:sz w:val="22"/>
                  <w:szCs w:val="22"/>
                </w:rPr>
                <w:t>Employee</w:t>
              </w:r>
            </w:hyperlink>
            <w:r w:rsidRPr="00E14E69">
              <w:rPr>
                <w:rFonts w:cs="Segoe UI"/>
                <w:color w:val="323130"/>
                <w:sz w:val="22"/>
                <w:szCs w:val="22"/>
              </w:rPr>
              <w:t xml:space="preserve"> dataset:</w:t>
            </w:r>
          </w:p>
          <w:p w14:paraId="5AB3E88E" w14:textId="3BCFCEC6" w:rsidR="0008304D" w:rsidRPr="00E14E69" w:rsidRDefault="00000000" w:rsidP="0008304D">
            <w:pPr>
              <w:numPr>
                <w:ilvl w:val="0"/>
                <w:numId w:val="44"/>
              </w:numPr>
              <w:shd w:val="clear" w:color="auto" w:fill="FFFFFF"/>
              <w:spacing w:before="100" w:beforeAutospacing="1" w:after="100" w:afterAutospacing="1"/>
              <w:rPr>
                <w:rFonts w:cs="Segoe UI"/>
                <w:color w:val="323130"/>
                <w:sz w:val="22"/>
                <w:szCs w:val="22"/>
              </w:rPr>
            </w:pPr>
            <w:hyperlink w:anchor="_Base_salary" w:history="1">
              <w:r w:rsidR="0008304D" w:rsidRPr="00B145BD">
                <w:rPr>
                  <w:rStyle w:val="Hyperlink"/>
                  <w:rFonts w:cs="Segoe UI"/>
                  <w:sz w:val="22"/>
                  <w:szCs w:val="22"/>
                </w:rPr>
                <w:t>Base salary</w:t>
              </w:r>
            </w:hyperlink>
          </w:p>
          <w:p w14:paraId="42ED7244" w14:textId="02592D52" w:rsidR="0008304D" w:rsidRPr="00E14E69" w:rsidRDefault="00000000" w:rsidP="0008304D">
            <w:pPr>
              <w:numPr>
                <w:ilvl w:val="0"/>
                <w:numId w:val="44"/>
              </w:numPr>
              <w:shd w:val="clear" w:color="auto" w:fill="FFFFFF"/>
              <w:spacing w:before="100" w:beforeAutospacing="1" w:after="100" w:afterAutospacing="1"/>
              <w:rPr>
                <w:rFonts w:cs="Segoe UI"/>
                <w:color w:val="323130"/>
                <w:sz w:val="22"/>
                <w:szCs w:val="22"/>
              </w:rPr>
            </w:pPr>
            <w:hyperlink w:anchor="_Total_remuneration" w:history="1">
              <w:r w:rsidR="0008304D" w:rsidRPr="00B145BD">
                <w:rPr>
                  <w:rStyle w:val="Hyperlink"/>
                  <w:rFonts w:cs="Segoe UI"/>
                  <w:sz w:val="22"/>
                  <w:szCs w:val="22"/>
                </w:rPr>
                <w:t>Total remuneration</w:t>
              </w:r>
            </w:hyperlink>
          </w:p>
          <w:p w14:paraId="2A457D03" w14:textId="77817435" w:rsidR="0008304D" w:rsidRPr="00E14E69" w:rsidRDefault="00000000" w:rsidP="0008304D">
            <w:pPr>
              <w:numPr>
                <w:ilvl w:val="0"/>
                <w:numId w:val="44"/>
              </w:numPr>
              <w:shd w:val="clear" w:color="auto" w:fill="FFFFFF"/>
              <w:spacing w:before="100" w:beforeAutospacing="1" w:after="100" w:afterAutospacing="1"/>
              <w:rPr>
                <w:rFonts w:cs="Segoe UI"/>
                <w:color w:val="323130"/>
                <w:sz w:val="22"/>
                <w:szCs w:val="22"/>
              </w:rPr>
            </w:pPr>
            <w:hyperlink w:anchor="_Weekly_pay" w:history="1">
              <w:r w:rsidR="0008304D" w:rsidRPr="00B145BD">
                <w:rPr>
                  <w:rStyle w:val="Hyperlink"/>
                  <w:rFonts w:cs="Segoe UI"/>
                  <w:sz w:val="22"/>
                  <w:szCs w:val="22"/>
                </w:rPr>
                <w:t>Weekly pay</w:t>
              </w:r>
            </w:hyperlink>
          </w:p>
          <w:p w14:paraId="46D99B8E" w14:textId="77777777" w:rsidR="0008304D" w:rsidRPr="00E14E69" w:rsidRDefault="0008304D">
            <w:pPr>
              <w:shd w:val="clear" w:color="auto" w:fill="FFFFFF"/>
              <w:rPr>
                <w:rFonts w:cs="Segoe UI"/>
                <w:color w:val="323130"/>
                <w:sz w:val="22"/>
                <w:szCs w:val="22"/>
              </w:rPr>
            </w:pPr>
            <w:r w:rsidRPr="00E14E69">
              <w:rPr>
                <w:rFonts w:cs="Segoe UI"/>
                <w:color w:val="323130"/>
                <w:sz w:val="22"/>
                <w:szCs w:val="22"/>
              </w:rPr>
              <w:t>Use this field to answer questions like:</w:t>
            </w:r>
          </w:p>
          <w:p w14:paraId="25316AA8" w14:textId="77777777" w:rsidR="0008304D" w:rsidRPr="00E14E69" w:rsidRDefault="0008304D" w:rsidP="0008304D">
            <w:pPr>
              <w:numPr>
                <w:ilvl w:val="0"/>
                <w:numId w:val="45"/>
              </w:numPr>
              <w:shd w:val="clear" w:color="auto" w:fill="FFFFFF"/>
              <w:spacing w:before="100" w:beforeAutospacing="1" w:after="100" w:afterAutospacing="1"/>
              <w:rPr>
                <w:rFonts w:cs="Segoe UI"/>
                <w:color w:val="323130"/>
                <w:sz w:val="22"/>
                <w:szCs w:val="22"/>
              </w:rPr>
            </w:pPr>
            <w:r w:rsidRPr="00E14E69">
              <w:rPr>
                <w:rFonts w:cs="Segoe UI"/>
                <w:color w:val="323130"/>
                <w:sz w:val="22"/>
                <w:szCs w:val="22"/>
              </w:rPr>
              <w:t>Does the data you provided differ from the specifications laid out in the audit guidance?</w:t>
            </w:r>
          </w:p>
          <w:p w14:paraId="73D5813A" w14:textId="77777777" w:rsidR="0008304D" w:rsidRPr="00DB201E" w:rsidRDefault="0008304D" w:rsidP="0008304D">
            <w:pPr>
              <w:numPr>
                <w:ilvl w:val="0"/>
                <w:numId w:val="45"/>
              </w:numPr>
              <w:shd w:val="clear" w:color="auto" w:fill="FFFFFF"/>
              <w:spacing w:before="100" w:beforeAutospacing="1" w:after="100" w:afterAutospacing="1"/>
              <w:rPr>
                <w:rFonts w:ascii="Segoe UI" w:eastAsia="Times" w:hAnsi="Segoe UI" w:cs="Segoe UI"/>
                <w:color w:val="323130"/>
                <w:sz w:val="21"/>
                <w:szCs w:val="21"/>
              </w:rPr>
            </w:pPr>
            <w:r w:rsidRPr="00E14E69">
              <w:rPr>
                <w:rFonts w:cs="Segoe UI"/>
                <w:color w:val="323130"/>
                <w:sz w:val="22"/>
                <w:szCs w:val="22"/>
              </w:rPr>
              <w:t>Are there unusual circumstances to explain why some of your employees have very low or very high remuneration values?</w:t>
            </w:r>
          </w:p>
        </w:tc>
        <w:tc>
          <w:tcPr>
            <w:tcW w:w="6925" w:type="dxa"/>
          </w:tcPr>
          <w:p w14:paraId="60CB71E0"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68678F1D" w14:textId="083B4028"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77DC761D"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1D05DA34" w14:textId="77777777" w:rsidR="0008304D" w:rsidRPr="002450E2" w:rsidRDefault="0008304D" w:rsidP="0008304D">
      <w:pPr>
        <w:rPr>
          <w:rFonts w:eastAsia="Times" w:cs="Times New Roman"/>
          <w:szCs w:val="20"/>
        </w:rPr>
      </w:pPr>
      <w:r w:rsidRPr="002450E2">
        <w:rPr>
          <w:rFonts w:eastAsia="Calibri" w:cs="Times New Roman"/>
        </w:rPr>
        <w:br w:type="page"/>
      </w:r>
    </w:p>
    <w:p w14:paraId="37EB28C9" w14:textId="42132A21" w:rsidR="0008304D" w:rsidRPr="002450E2" w:rsidRDefault="0008304D" w:rsidP="0008304D">
      <w:pPr>
        <w:rPr>
          <w:rFonts w:eastAsia="Times" w:cs="Times New Roman"/>
          <w:szCs w:val="20"/>
        </w:rPr>
      </w:pPr>
      <w:bookmarkStart w:id="162" w:name="_Demographics_and_intersectionality"/>
      <w:bookmarkEnd w:id="162"/>
    </w:p>
    <w:tbl>
      <w:tblPr>
        <w:tblStyle w:val="TableGrid1"/>
        <w:tblW w:w="0" w:type="auto"/>
        <w:tblLook w:val="04A0" w:firstRow="1" w:lastRow="0" w:firstColumn="1" w:lastColumn="0" w:noHBand="0" w:noVBand="1"/>
      </w:tblPr>
      <w:tblGrid>
        <w:gridCol w:w="6931"/>
        <w:gridCol w:w="6926"/>
      </w:tblGrid>
      <w:tr w:rsidR="0008304D" w:rsidRPr="002450E2" w14:paraId="7C073142" w14:textId="77777777" w:rsidTr="0008304D">
        <w:trPr>
          <w:trHeight w:val="680"/>
        </w:trPr>
        <w:tc>
          <w:tcPr>
            <w:tcW w:w="6931" w:type="dxa"/>
            <w:vAlign w:val="center"/>
          </w:tcPr>
          <w:p w14:paraId="53887B9D" w14:textId="77777777" w:rsidR="0008304D" w:rsidRPr="002450E2" w:rsidRDefault="0008304D" w:rsidP="0008304D">
            <w:pPr>
              <w:pStyle w:val="Heading3"/>
              <w:rPr>
                <w:b/>
                <w:bCs/>
                <w:sz w:val="36"/>
                <w:szCs w:val="26"/>
              </w:rPr>
            </w:pPr>
            <w:bookmarkStart w:id="163" w:name="_Promotions,_training,_secondment"/>
            <w:bookmarkEnd w:id="163"/>
            <w:r w:rsidRPr="0008304D">
              <w:rPr>
                <w:sz w:val="36"/>
                <w:szCs w:val="36"/>
              </w:rPr>
              <w:t>Promotions, training, secondment and higher duties data commentary</w:t>
            </w:r>
          </w:p>
        </w:tc>
        <w:tc>
          <w:tcPr>
            <w:tcW w:w="6926" w:type="dxa"/>
            <w:vAlign w:val="center"/>
          </w:tcPr>
          <w:p w14:paraId="35FB12A6" w14:textId="0B45DDA3" w:rsidR="0008304D" w:rsidRPr="002450E2" w:rsidRDefault="00D450CB">
            <w:pPr>
              <w:jc w:val="right"/>
              <w:rPr>
                <w:rFonts w:cs="Calibri"/>
              </w:rPr>
            </w:pPr>
            <w:r w:rsidRPr="002450E2">
              <w:rPr>
                <w:rFonts w:cs="Calibri"/>
                <w:noProof/>
              </w:rPr>
              <mc:AlternateContent>
                <mc:Choice Requires="wps">
                  <w:drawing>
                    <wp:inline distT="0" distB="0" distL="0" distR="0" wp14:anchorId="12546220" wp14:editId="4A452A09">
                      <wp:extent cx="1466850" cy="323850"/>
                      <wp:effectExtent l="0" t="0" r="19050" b="19050"/>
                      <wp:docPr id="523241649" name="Rectangle: Rounded Corners 523241649"/>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5FB5DAA2"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546220" id="Rectangle: Rounded Corners 523241649" o:spid="_x0000_s1127"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Ljd&#10;/7WKAgAALAUAAA4AAAAAAAAAAAAAAAAALgIAAGRycy9lMm9Eb2MueG1sUEsBAi0AFAAGAAgAAAAh&#10;AI9EdFjYAAAABAEAAA8AAAAAAAAAAAAAAAAA5AQAAGRycy9kb3ducmV2LnhtbFBLBQYAAAAABAAE&#10;APMAAADpBQAAAAA=&#10;" fillcolor="#7c7c7f [2409]" strokecolor="#412066" strokeweight="1pt">
                      <v:stroke joinstyle="miter"/>
                      <v:textbox>
                        <w:txbxContent>
                          <w:p w14:paraId="5FB5DAA2"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16F444F8" w14:textId="77777777" w:rsidTr="0008304D">
        <w:tc>
          <w:tcPr>
            <w:tcW w:w="6931" w:type="dxa"/>
          </w:tcPr>
          <w:p w14:paraId="3AF9B1B4"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6" w:type="dxa"/>
          </w:tcPr>
          <w:p w14:paraId="182322A1"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2639F9CD" w14:textId="77777777" w:rsidTr="0008304D">
        <w:tc>
          <w:tcPr>
            <w:tcW w:w="6931" w:type="dxa"/>
          </w:tcPr>
          <w:p w14:paraId="3406A6B3" w14:textId="1DF4182F" w:rsidR="0008304D" w:rsidRPr="009172A4" w:rsidRDefault="0008304D">
            <w:pPr>
              <w:shd w:val="clear" w:color="auto" w:fill="FFFFFF"/>
              <w:rPr>
                <w:rFonts w:cs="Segoe UI"/>
                <w:color w:val="323130"/>
                <w:sz w:val="22"/>
                <w:szCs w:val="22"/>
              </w:rPr>
            </w:pPr>
            <w:r w:rsidRPr="009172A4">
              <w:rPr>
                <w:rFonts w:ascii="Segoe UI" w:hAnsi="Segoe UI" w:cs="Segoe UI"/>
                <w:color w:val="000000"/>
                <w:sz w:val="21"/>
                <w:szCs w:val="21"/>
              </w:rPr>
              <w:t>​</w:t>
            </w:r>
            <w:r w:rsidRPr="009172A4">
              <w:rPr>
                <w:rFonts w:ascii="Segoe UI" w:hAnsi="Segoe UI" w:cs="Segoe UI"/>
                <w:color w:val="323130"/>
                <w:sz w:val="21"/>
                <w:szCs w:val="21"/>
              </w:rPr>
              <w:t>​</w:t>
            </w:r>
            <w:r w:rsidRPr="009172A4">
              <w:rPr>
                <w:rFonts w:cs="Segoe UI"/>
                <w:color w:val="323130"/>
                <w:sz w:val="22"/>
                <w:szCs w:val="22"/>
              </w:rPr>
              <w:t xml:space="preserve">This is an optional free-text field to tell the Commissioner about the following fields within your organisation's </w:t>
            </w:r>
            <w:hyperlink w:anchor="_Organisation" w:history="1">
              <w:r w:rsidRPr="00B963F8">
                <w:rPr>
                  <w:rStyle w:val="Hyperlink"/>
                  <w:rFonts w:cs="Segoe UI"/>
                  <w:sz w:val="22"/>
                  <w:szCs w:val="22"/>
                </w:rPr>
                <w:t>Employee</w:t>
              </w:r>
            </w:hyperlink>
            <w:r w:rsidRPr="009172A4">
              <w:rPr>
                <w:rFonts w:cs="Segoe UI"/>
                <w:color w:val="323130"/>
                <w:sz w:val="22"/>
                <w:szCs w:val="22"/>
              </w:rPr>
              <w:t xml:space="preserve"> dataset:</w:t>
            </w:r>
          </w:p>
          <w:p w14:paraId="7E35FB3D" w14:textId="71D78B4A" w:rsidR="0008304D" w:rsidRPr="009172A4" w:rsidRDefault="00000000" w:rsidP="0008304D">
            <w:pPr>
              <w:numPr>
                <w:ilvl w:val="0"/>
                <w:numId w:val="40"/>
              </w:numPr>
              <w:shd w:val="clear" w:color="auto" w:fill="FFFFFF"/>
              <w:spacing w:before="100" w:beforeAutospacing="1" w:after="100" w:afterAutospacing="1"/>
              <w:rPr>
                <w:rFonts w:cs="Segoe UI"/>
                <w:color w:val="323130"/>
                <w:sz w:val="22"/>
                <w:szCs w:val="22"/>
              </w:rPr>
            </w:pPr>
            <w:hyperlink w:anchor="_Promoted" w:history="1">
              <w:r w:rsidR="0008304D" w:rsidRPr="00B963F8">
                <w:rPr>
                  <w:rStyle w:val="Hyperlink"/>
                  <w:rFonts w:cs="Segoe UI"/>
                  <w:sz w:val="22"/>
                  <w:szCs w:val="22"/>
                </w:rPr>
                <w:t>Promoted</w:t>
              </w:r>
            </w:hyperlink>
          </w:p>
          <w:p w14:paraId="77F447AC" w14:textId="03694C3C" w:rsidR="0008304D" w:rsidRPr="009172A4" w:rsidRDefault="00000000" w:rsidP="0008304D">
            <w:pPr>
              <w:numPr>
                <w:ilvl w:val="0"/>
                <w:numId w:val="40"/>
              </w:numPr>
              <w:shd w:val="clear" w:color="auto" w:fill="FFFFFF"/>
              <w:spacing w:before="100" w:beforeAutospacing="1" w:after="100" w:afterAutospacing="1"/>
              <w:rPr>
                <w:rFonts w:cs="Segoe UI"/>
                <w:color w:val="323130"/>
                <w:sz w:val="22"/>
                <w:szCs w:val="22"/>
              </w:rPr>
            </w:pPr>
            <w:hyperlink w:anchor="_Career_development_training" w:history="1">
              <w:r w:rsidR="0008304D" w:rsidRPr="00B963F8">
                <w:rPr>
                  <w:rStyle w:val="Hyperlink"/>
                  <w:rFonts w:cs="Segoe UI"/>
                  <w:sz w:val="22"/>
                  <w:szCs w:val="22"/>
                </w:rPr>
                <w:t>Career development training</w:t>
              </w:r>
            </w:hyperlink>
          </w:p>
          <w:p w14:paraId="716E7CB4" w14:textId="6EBE9071" w:rsidR="0008304D" w:rsidRPr="009172A4" w:rsidRDefault="00000000" w:rsidP="0008304D">
            <w:pPr>
              <w:numPr>
                <w:ilvl w:val="0"/>
                <w:numId w:val="40"/>
              </w:numPr>
              <w:shd w:val="clear" w:color="auto" w:fill="FFFFFF"/>
              <w:spacing w:before="100" w:beforeAutospacing="1" w:after="100" w:afterAutospacing="1"/>
              <w:rPr>
                <w:rFonts w:cs="Segoe UI"/>
                <w:color w:val="323130"/>
                <w:sz w:val="22"/>
                <w:szCs w:val="22"/>
              </w:rPr>
            </w:pPr>
            <w:hyperlink w:anchor="_Higher_duties" w:history="1">
              <w:r w:rsidR="0008304D" w:rsidRPr="00B963F8">
                <w:rPr>
                  <w:rStyle w:val="Hyperlink"/>
                  <w:rFonts w:cs="Segoe UI"/>
                  <w:sz w:val="22"/>
                  <w:szCs w:val="22"/>
                </w:rPr>
                <w:t>Higher duties</w:t>
              </w:r>
            </w:hyperlink>
          </w:p>
          <w:p w14:paraId="36B302E5" w14:textId="1D508FA0" w:rsidR="0008304D" w:rsidRPr="009172A4" w:rsidRDefault="00000000" w:rsidP="0008304D">
            <w:pPr>
              <w:numPr>
                <w:ilvl w:val="0"/>
                <w:numId w:val="40"/>
              </w:numPr>
              <w:shd w:val="clear" w:color="auto" w:fill="FFFFFF"/>
              <w:spacing w:before="100" w:beforeAutospacing="1" w:after="100" w:afterAutospacing="1"/>
              <w:rPr>
                <w:rFonts w:cs="Segoe UI"/>
                <w:color w:val="323130"/>
                <w:sz w:val="22"/>
                <w:szCs w:val="22"/>
              </w:rPr>
            </w:pPr>
            <w:hyperlink w:anchor="_Internal_secondment" w:history="1">
              <w:r w:rsidR="0008304D" w:rsidRPr="00B963F8">
                <w:rPr>
                  <w:rStyle w:val="Hyperlink"/>
                  <w:rFonts w:cs="Segoe UI"/>
                  <w:sz w:val="22"/>
                  <w:szCs w:val="22"/>
                </w:rPr>
                <w:t>Internal secondment</w:t>
              </w:r>
            </w:hyperlink>
          </w:p>
          <w:p w14:paraId="0C82EEA0" w14:textId="77777777" w:rsidR="0008304D" w:rsidRPr="009172A4" w:rsidRDefault="0008304D">
            <w:pPr>
              <w:shd w:val="clear" w:color="auto" w:fill="FFFFFF"/>
              <w:rPr>
                <w:rFonts w:cs="Segoe UI"/>
                <w:color w:val="323130"/>
                <w:sz w:val="22"/>
                <w:szCs w:val="22"/>
              </w:rPr>
            </w:pPr>
            <w:r w:rsidRPr="009172A4">
              <w:rPr>
                <w:rFonts w:cs="Segoe UI"/>
                <w:color w:val="323130"/>
                <w:sz w:val="22"/>
                <w:szCs w:val="22"/>
              </w:rPr>
              <w:t>Use this field to answer questions like:</w:t>
            </w:r>
          </w:p>
          <w:p w14:paraId="16092507" w14:textId="77777777" w:rsidR="0008304D" w:rsidRPr="009172A4" w:rsidRDefault="0008304D" w:rsidP="0008304D">
            <w:pPr>
              <w:numPr>
                <w:ilvl w:val="0"/>
                <w:numId w:val="41"/>
              </w:numPr>
              <w:shd w:val="clear" w:color="auto" w:fill="FFFFFF"/>
              <w:spacing w:before="100" w:beforeAutospacing="1" w:after="100" w:afterAutospacing="1"/>
              <w:rPr>
                <w:rFonts w:cs="Segoe UI"/>
                <w:color w:val="323130"/>
                <w:sz w:val="22"/>
                <w:szCs w:val="22"/>
              </w:rPr>
            </w:pPr>
            <w:r w:rsidRPr="009172A4">
              <w:rPr>
                <w:rFonts w:cs="Segoe UI"/>
                <w:color w:val="323130"/>
                <w:sz w:val="22"/>
                <w:szCs w:val="22"/>
              </w:rPr>
              <w:t>Does the data you provided differ from the specifications laid out in the audit guidance?</w:t>
            </w:r>
          </w:p>
          <w:p w14:paraId="77DE3A28" w14:textId="77777777" w:rsidR="0008304D" w:rsidRPr="009172A4" w:rsidRDefault="0008304D" w:rsidP="0008304D">
            <w:pPr>
              <w:numPr>
                <w:ilvl w:val="0"/>
                <w:numId w:val="41"/>
              </w:numPr>
              <w:shd w:val="clear" w:color="auto" w:fill="FFFFFF"/>
              <w:spacing w:before="100" w:beforeAutospacing="1" w:after="100" w:afterAutospacing="1"/>
              <w:rPr>
                <w:rFonts w:cs="Segoe UI"/>
                <w:color w:val="323130"/>
                <w:sz w:val="22"/>
                <w:szCs w:val="22"/>
              </w:rPr>
            </w:pPr>
            <w:r w:rsidRPr="009172A4">
              <w:rPr>
                <w:rFonts w:cs="Segoe UI"/>
                <w:color w:val="323130"/>
                <w:sz w:val="22"/>
                <w:szCs w:val="22"/>
              </w:rPr>
              <w:t>Which kinds of data does your organisation collect?</w:t>
            </w:r>
          </w:p>
          <w:p w14:paraId="236A0EB6" w14:textId="77777777" w:rsidR="0008304D" w:rsidRPr="00DB201E" w:rsidRDefault="0008304D" w:rsidP="0008304D">
            <w:pPr>
              <w:numPr>
                <w:ilvl w:val="0"/>
                <w:numId w:val="41"/>
              </w:numPr>
              <w:shd w:val="clear" w:color="auto" w:fill="FFFFFF"/>
              <w:spacing w:before="100" w:beforeAutospacing="1" w:after="100" w:afterAutospacing="1"/>
              <w:rPr>
                <w:rFonts w:ascii="Segoe UI" w:eastAsia="Times" w:hAnsi="Segoe UI" w:cs="Segoe UI"/>
                <w:color w:val="323130"/>
                <w:sz w:val="21"/>
                <w:szCs w:val="21"/>
              </w:rPr>
            </w:pPr>
            <w:r w:rsidRPr="009172A4">
              <w:rPr>
                <w:rFonts w:cs="Segoe UI"/>
                <w:color w:val="323130"/>
                <w:sz w:val="22"/>
                <w:szCs w:val="22"/>
              </w:rPr>
              <w:t>Were you able to transform the data you collect to match the specifications laid out in the audit guidance?</w:t>
            </w:r>
          </w:p>
        </w:tc>
        <w:tc>
          <w:tcPr>
            <w:tcW w:w="6926" w:type="dxa"/>
          </w:tcPr>
          <w:p w14:paraId="36C33176"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64FC4709" w14:textId="631C16F4"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794D516F" w14:textId="47C4D3C0"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43899053"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9493"/>
        <w:gridCol w:w="4364"/>
      </w:tblGrid>
      <w:tr w:rsidR="0008304D" w:rsidRPr="002450E2" w14:paraId="1423D28C" w14:textId="77777777" w:rsidTr="00B963F8">
        <w:trPr>
          <w:trHeight w:val="680"/>
        </w:trPr>
        <w:tc>
          <w:tcPr>
            <w:tcW w:w="9493" w:type="dxa"/>
            <w:vAlign w:val="center"/>
          </w:tcPr>
          <w:p w14:paraId="0F72A41C" w14:textId="77777777" w:rsidR="0008304D" w:rsidRPr="002450E2" w:rsidRDefault="0008304D" w:rsidP="0008304D">
            <w:pPr>
              <w:pStyle w:val="Heading3"/>
              <w:rPr>
                <w:b/>
                <w:bCs/>
                <w:sz w:val="36"/>
                <w:szCs w:val="26"/>
              </w:rPr>
            </w:pPr>
            <w:bookmarkStart w:id="164" w:name="_Flexible_work_and"/>
            <w:bookmarkEnd w:id="164"/>
            <w:r w:rsidRPr="0008304D">
              <w:rPr>
                <w:sz w:val="36"/>
                <w:szCs w:val="36"/>
              </w:rPr>
              <w:lastRenderedPageBreak/>
              <w:t>Flexible work and leave data commentary</w:t>
            </w:r>
          </w:p>
        </w:tc>
        <w:tc>
          <w:tcPr>
            <w:tcW w:w="4364" w:type="dxa"/>
            <w:vAlign w:val="center"/>
          </w:tcPr>
          <w:p w14:paraId="3C0E857D" w14:textId="03C66786" w:rsidR="0008304D" w:rsidRPr="002450E2" w:rsidRDefault="00D450CB">
            <w:pPr>
              <w:jc w:val="right"/>
              <w:rPr>
                <w:rFonts w:cs="Calibri"/>
              </w:rPr>
            </w:pPr>
            <w:r w:rsidRPr="002450E2">
              <w:rPr>
                <w:rFonts w:cs="Calibri"/>
                <w:noProof/>
              </w:rPr>
              <mc:AlternateContent>
                <mc:Choice Requires="wps">
                  <w:drawing>
                    <wp:inline distT="0" distB="0" distL="0" distR="0" wp14:anchorId="6D7E2C2F" wp14:editId="1C72033C">
                      <wp:extent cx="1466850" cy="323850"/>
                      <wp:effectExtent l="0" t="0" r="19050" b="19050"/>
                      <wp:docPr id="523241650" name="Rectangle: Rounded Corners 523241650"/>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0CBEB6A0"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7E2C2F" id="Rectangle: Rounded Corners 523241650" o:spid="_x0000_s1128"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" fillcolor="#7c7c7f [2409]" strokecolor="#412066" strokeweight="1pt">
                      <v:stroke joinstyle="miter"/>
                      <v:textbox>
                        <w:txbxContent>
                          <w:p w14:paraId="0CBEB6A0"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2A1C5586" w14:textId="77777777" w:rsidTr="00B963F8">
        <w:tc>
          <w:tcPr>
            <w:tcW w:w="9493" w:type="dxa"/>
          </w:tcPr>
          <w:p w14:paraId="3D50F8EF"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364" w:type="dxa"/>
          </w:tcPr>
          <w:p w14:paraId="666ACBE1"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51AD53E8" w14:textId="77777777" w:rsidTr="00B963F8">
        <w:tc>
          <w:tcPr>
            <w:tcW w:w="9493" w:type="dxa"/>
          </w:tcPr>
          <w:p w14:paraId="1C09C6E8" w14:textId="198FBE3B" w:rsidR="0008304D" w:rsidRPr="00BA1CA0" w:rsidRDefault="0008304D">
            <w:pPr>
              <w:shd w:val="clear" w:color="auto" w:fill="FFFFFF"/>
              <w:rPr>
                <w:rFonts w:cs="Segoe UI"/>
                <w:color w:val="323130"/>
                <w:sz w:val="22"/>
                <w:szCs w:val="22"/>
              </w:rPr>
            </w:pPr>
            <w:r w:rsidRPr="00BA1CA0">
              <w:rPr>
                <w:rFonts w:ascii="Segoe UI" w:hAnsi="Segoe UI" w:cs="Segoe UI"/>
                <w:color w:val="000000"/>
                <w:sz w:val="21"/>
                <w:szCs w:val="21"/>
              </w:rPr>
              <w:t>​</w:t>
            </w:r>
            <w:r w:rsidRPr="00BA1CA0">
              <w:rPr>
                <w:rFonts w:ascii="Segoe UI" w:hAnsi="Segoe UI" w:cs="Segoe UI"/>
                <w:color w:val="323130"/>
                <w:sz w:val="21"/>
                <w:szCs w:val="21"/>
              </w:rPr>
              <w:t>​​​</w:t>
            </w:r>
            <w:r w:rsidRPr="00BA1CA0">
              <w:rPr>
                <w:rFonts w:cs="Segoe UI"/>
                <w:color w:val="323130"/>
                <w:sz w:val="22"/>
                <w:szCs w:val="22"/>
              </w:rPr>
              <w:t xml:space="preserve">This is an optional free-text field to tell the Commissioner about the following fields within your organisation's </w:t>
            </w:r>
            <w:hyperlink w:anchor="_Organisation" w:history="1">
              <w:r w:rsidRPr="00B963F8">
                <w:rPr>
                  <w:rStyle w:val="Hyperlink"/>
                  <w:rFonts w:cs="Segoe UI"/>
                  <w:sz w:val="22"/>
                  <w:szCs w:val="22"/>
                </w:rPr>
                <w:t>Employee</w:t>
              </w:r>
            </w:hyperlink>
            <w:r w:rsidRPr="00BA1CA0">
              <w:rPr>
                <w:rFonts w:cs="Segoe UI"/>
                <w:color w:val="323130"/>
                <w:sz w:val="22"/>
                <w:szCs w:val="22"/>
              </w:rPr>
              <w:t xml:space="preserve"> dataset:</w:t>
            </w:r>
          </w:p>
          <w:p w14:paraId="3E2061DC" w14:textId="6369A4DD" w:rsidR="0008304D" w:rsidRPr="00BA1CA0" w:rsidRDefault="00000000" w:rsidP="0008304D">
            <w:pPr>
              <w:numPr>
                <w:ilvl w:val="0"/>
                <w:numId w:val="38"/>
              </w:numPr>
              <w:shd w:val="clear" w:color="auto" w:fill="FFFFFF"/>
              <w:spacing w:before="100" w:beforeAutospacing="1" w:after="100" w:afterAutospacing="1"/>
              <w:rPr>
                <w:rFonts w:cs="Segoe UI"/>
                <w:color w:val="323130"/>
                <w:sz w:val="22"/>
                <w:szCs w:val="22"/>
              </w:rPr>
            </w:pPr>
            <w:hyperlink w:anchor="_Formal_flexible_work" w:history="1">
              <w:r w:rsidR="0008304D" w:rsidRPr="00B963F8">
                <w:rPr>
                  <w:rStyle w:val="Hyperlink"/>
                  <w:rFonts w:cs="Segoe UI"/>
                  <w:sz w:val="22"/>
                  <w:szCs w:val="22"/>
                </w:rPr>
                <w:t>Formal flexible work arrangement</w:t>
              </w:r>
            </w:hyperlink>
          </w:p>
          <w:p w14:paraId="7B571BDF" w14:textId="641C600F" w:rsidR="0008304D" w:rsidRPr="00BA1CA0" w:rsidRDefault="00000000" w:rsidP="0008304D">
            <w:pPr>
              <w:numPr>
                <w:ilvl w:val="0"/>
                <w:numId w:val="38"/>
              </w:numPr>
              <w:shd w:val="clear" w:color="auto" w:fill="FFFFFF"/>
              <w:spacing w:before="100" w:beforeAutospacing="1" w:after="100" w:afterAutospacing="1"/>
              <w:rPr>
                <w:rFonts w:cs="Segoe UI"/>
                <w:color w:val="323130"/>
                <w:sz w:val="22"/>
                <w:szCs w:val="22"/>
              </w:rPr>
            </w:pPr>
            <w:hyperlink w:anchor="_Formal_flexible_work_1" w:history="1">
              <w:r w:rsidR="0008304D" w:rsidRPr="00B963F8">
                <w:rPr>
                  <w:rStyle w:val="Hyperlink"/>
                  <w:rFonts w:cs="Segoe UI"/>
                  <w:sz w:val="22"/>
                  <w:szCs w:val="22"/>
                </w:rPr>
                <w:t>Formal flexible work type</w:t>
              </w:r>
            </w:hyperlink>
          </w:p>
          <w:p w14:paraId="57D529E1" w14:textId="7A9258EF" w:rsidR="0008304D" w:rsidRPr="00BA1CA0" w:rsidRDefault="00000000" w:rsidP="0008304D">
            <w:pPr>
              <w:numPr>
                <w:ilvl w:val="0"/>
                <w:numId w:val="38"/>
              </w:numPr>
              <w:shd w:val="clear" w:color="auto" w:fill="FFFFFF"/>
              <w:spacing w:before="100" w:beforeAutospacing="1" w:after="100" w:afterAutospacing="1"/>
              <w:rPr>
                <w:rFonts w:cs="Segoe UI"/>
                <w:color w:val="323130"/>
                <w:sz w:val="22"/>
                <w:szCs w:val="22"/>
              </w:rPr>
            </w:pPr>
            <w:hyperlink w:anchor="_Weeks_of_paid" w:history="1">
              <w:r w:rsidR="0008304D" w:rsidRPr="00B963F8">
                <w:rPr>
                  <w:rStyle w:val="Hyperlink"/>
                  <w:rFonts w:cs="Segoe UI"/>
                  <w:sz w:val="22"/>
                  <w:szCs w:val="22"/>
                </w:rPr>
                <w:t>Weeks of paid parental leave</w:t>
              </w:r>
            </w:hyperlink>
          </w:p>
          <w:p w14:paraId="27B47DEC" w14:textId="0FDD2B30" w:rsidR="0008304D" w:rsidRPr="00BA1CA0" w:rsidRDefault="00000000" w:rsidP="0008304D">
            <w:pPr>
              <w:numPr>
                <w:ilvl w:val="0"/>
                <w:numId w:val="38"/>
              </w:numPr>
              <w:shd w:val="clear" w:color="auto" w:fill="FFFFFF"/>
              <w:spacing w:before="100" w:beforeAutospacing="1" w:after="100" w:afterAutospacing="1"/>
              <w:rPr>
                <w:rFonts w:cs="Segoe UI"/>
                <w:color w:val="323130"/>
                <w:sz w:val="22"/>
                <w:szCs w:val="22"/>
              </w:rPr>
            </w:pPr>
            <w:hyperlink w:anchor="_Weeks_of_unpaid" w:history="1">
              <w:r w:rsidR="0008304D" w:rsidRPr="00B963F8">
                <w:rPr>
                  <w:rStyle w:val="Hyperlink"/>
                  <w:rFonts w:cs="Segoe UI"/>
                  <w:sz w:val="22"/>
                  <w:szCs w:val="22"/>
                </w:rPr>
                <w:t>Weeks of unpaid parental leave</w:t>
              </w:r>
            </w:hyperlink>
          </w:p>
          <w:p w14:paraId="524F90C3" w14:textId="72B062D4" w:rsidR="0008304D" w:rsidRPr="00BA1CA0" w:rsidRDefault="00000000" w:rsidP="0008304D">
            <w:pPr>
              <w:numPr>
                <w:ilvl w:val="0"/>
                <w:numId w:val="38"/>
              </w:numPr>
              <w:shd w:val="clear" w:color="auto" w:fill="FFFFFF"/>
              <w:spacing w:before="100" w:beforeAutospacing="1" w:after="100" w:afterAutospacing="1"/>
              <w:rPr>
                <w:rFonts w:cs="Segoe UI"/>
                <w:color w:val="323130"/>
                <w:sz w:val="22"/>
                <w:szCs w:val="22"/>
              </w:rPr>
            </w:pPr>
            <w:hyperlink w:anchor="_Parental_leave_exit" w:history="1">
              <w:r w:rsidR="0008304D" w:rsidRPr="00B963F8">
                <w:rPr>
                  <w:rStyle w:val="Hyperlink"/>
                  <w:rFonts w:cs="Segoe UI"/>
                  <w:sz w:val="22"/>
                  <w:szCs w:val="22"/>
                </w:rPr>
                <w:t>Parental leave exit type</w:t>
              </w:r>
            </w:hyperlink>
          </w:p>
          <w:p w14:paraId="5171745C" w14:textId="411CBC2D" w:rsidR="0008304D" w:rsidRPr="00BA1CA0" w:rsidRDefault="00000000" w:rsidP="0008304D">
            <w:pPr>
              <w:numPr>
                <w:ilvl w:val="0"/>
                <w:numId w:val="38"/>
              </w:numPr>
              <w:shd w:val="clear" w:color="auto" w:fill="FFFFFF"/>
              <w:spacing w:before="100" w:beforeAutospacing="1" w:after="100" w:afterAutospacing="1"/>
              <w:rPr>
                <w:rFonts w:cs="Segoe UI"/>
                <w:color w:val="323130"/>
                <w:sz w:val="22"/>
                <w:szCs w:val="22"/>
              </w:rPr>
            </w:pPr>
            <w:hyperlink w:anchor="_Accessed_carers_leave" w:history="1">
              <w:r w:rsidR="0008304D" w:rsidRPr="00B963F8">
                <w:rPr>
                  <w:rStyle w:val="Hyperlink"/>
                  <w:rFonts w:cs="Segoe UI"/>
                  <w:sz w:val="22"/>
                  <w:szCs w:val="22"/>
                </w:rPr>
                <w:t>Accessed carers leave</w:t>
              </w:r>
            </w:hyperlink>
          </w:p>
          <w:p w14:paraId="0889E05E" w14:textId="77777777" w:rsidR="0008304D" w:rsidRPr="00BA1CA0" w:rsidRDefault="0008304D">
            <w:pPr>
              <w:shd w:val="clear" w:color="auto" w:fill="FFFFFF"/>
              <w:rPr>
                <w:rFonts w:cs="Segoe UI"/>
                <w:color w:val="323130"/>
                <w:sz w:val="22"/>
                <w:szCs w:val="22"/>
              </w:rPr>
            </w:pPr>
            <w:r w:rsidRPr="00BA1CA0">
              <w:rPr>
                <w:rFonts w:cs="Segoe UI"/>
                <w:color w:val="323130"/>
                <w:sz w:val="22"/>
                <w:szCs w:val="22"/>
              </w:rPr>
              <w:t>Use this field to answer questions like:</w:t>
            </w:r>
          </w:p>
          <w:p w14:paraId="2C711BB0" w14:textId="77777777" w:rsidR="0008304D" w:rsidRPr="00BA1CA0" w:rsidRDefault="0008304D" w:rsidP="0008304D">
            <w:pPr>
              <w:numPr>
                <w:ilvl w:val="0"/>
                <w:numId w:val="39"/>
              </w:numPr>
              <w:shd w:val="clear" w:color="auto" w:fill="FFFFFF"/>
              <w:spacing w:before="100" w:beforeAutospacing="1" w:after="100" w:afterAutospacing="1"/>
              <w:rPr>
                <w:rFonts w:cs="Segoe UI"/>
                <w:color w:val="323130"/>
                <w:sz w:val="22"/>
                <w:szCs w:val="22"/>
              </w:rPr>
            </w:pPr>
            <w:r w:rsidRPr="00BA1CA0">
              <w:rPr>
                <w:rFonts w:cs="Segoe UI"/>
                <w:color w:val="323130"/>
                <w:sz w:val="22"/>
                <w:szCs w:val="22"/>
              </w:rPr>
              <w:t>Does the data you provided differ from the specifications laid out in the audit guidance?</w:t>
            </w:r>
          </w:p>
          <w:p w14:paraId="0A4008DB" w14:textId="77777777" w:rsidR="0008304D" w:rsidRPr="00BA1CA0" w:rsidRDefault="0008304D" w:rsidP="0008304D">
            <w:pPr>
              <w:numPr>
                <w:ilvl w:val="0"/>
                <w:numId w:val="39"/>
              </w:numPr>
              <w:shd w:val="clear" w:color="auto" w:fill="FFFFFF"/>
              <w:spacing w:before="100" w:beforeAutospacing="1" w:after="100" w:afterAutospacing="1"/>
              <w:rPr>
                <w:rFonts w:cs="Segoe UI"/>
                <w:color w:val="323130"/>
                <w:sz w:val="22"/>
                <w:szCs w:val="22"/>
              </w:rPr>
            </w:pPr>
            <w:r w:rsidRPr="00BA1CA0">
              <w:rPr>
                <w:rFonts w:cs="Segoe UI"/>
                <w:color w:val="323130"/>
                <w:sz w:val="22"/>
                <w:szCs w:val="22"/>
              </w:rPr>
              <w:t>What kinds of data does your organisation collect on flexible work arrangements?</w:t>
            </w:r>
          </w:p>
          <w:p w14:paraId="55A06BD6" w14:textId="77777777" w:rsidR="0008304D" w:rsidRPr="00BA1CA0" w:rsidRDefault="0008304D" w:rsidP="0008304D">
            <w:pPr>
              <w:numPr>
                <w:ilvl w:val="0"/>
                <w:numId w:val="39"/>
              </w:numPr>
              <w:shd w:val="clear" w:color="auto" w:fill="FFFFFF"/>
              <w:spacing w:before="100" w:beforeAutospacing="1" w:after="100" w:afterAutospacing="1"/>
              <w:rPr>
                <w:rFonts w:cs="Segoe UI"/>
                <w:color w:val="323130"/>
                <w:sz w:val="22"/>
                <w:szCs w:val="22"/>
              </w:rPr>
            </w:pPr>
            <w:r w:rsidRPr="00BA1CA0">
              <w:rPr>
                <w:rFonts w:cs="Segoe UI"/>
                <w:color w:val="323130"/>
                <w:sz w:val="22"/>
                <w:szCs w:val="22"/>
              </w:rPr>
              <w:t>Were you able to map your employees' flexible work arrangements to the accepted value list?</w:t>
            </w:r>
          </w:p>
          <w:p w14:paraId="0655C604" w14:textId="77777777" w:rsidR="0008304D" w:rsidRPr="00BA1CA0" w:rsidRDefault="0008304D" w:rsidP="0008304D">
            <w:pPr>
              <w:numPr>
                <w:ilvl w:val="0"/>
                <w:numId w:val="39"/>
              </w:numPr>
              <w:shd w:val="clear" w:color="auto" w:fill="FFFFFF"/>
              <w:spacing w:before="100" w:beforeAutospacing="1" w:after="100" w:afterAutospacing="1"/>
              <w:rPr>
                <w:rFonts w:cs="Segoe UI"/>
                <w:color w:val="323130"/>
                <w:sz w:val="22"/>
                <w:szCs w:val="22"/>
              </w:rPr>
            </w:pPr>
            <w:r w:rsidRPr="00BA1CA0">
              <w:rPr>
                <w:rFonts w:cs="Segoe UI"/>
                <w:color w:val="323130"/>
                <w:sz w:val="22"/>
                <w:szCs w:val="22"/>
              </w:rPr>
              <w:t>Were you able to report how long each employee took parental leave?</w:t>
            </w:r>
          </w:p>
          <w:p w14:paraId="239A2FB1" w14:textId="77777777" w:rsidR="0008304D" w:rsidRPr="00DB201E" w:rsidRDefault="0008304D" w:rsidP="0008304D">
            <w:pPr>
              <w:numPr>
                <w:ilvl w:val="0"/>
                <w:numId w:val="39"/>
              </w:numPr>
              <w:shd w:val="clear" w:color="auto" w:fill="FFFFFF"/>
              <w:spacing w:before="100" w:beforeAutospacing="1" w:after="100" w:afterAutospacing="1"/>
              <w:rPr>
                <w:rFonts w:ascii="Segoe UI" w:eastAsia="Times" w:hAnsi="Segoe UI" w:cs="Segoe UI"/>
                <w:color w:val="323130"/>
                <w:sz w:val="21"/>
                <w:szCs w:val="21"/>
              </w:rPr>
            </w:pPr>
            <w:r w:rsidRPr="00BA1CA0">
              <w:rPr>
                <w:rFonts w:cs="Segoe UI"/>
                <w:color w:val="323130"/>
                <w:sz w:val="22"/>
                <w:szCs w:val="22"/>
              </w:rPr>
              <w:t>Were you able to report which employees accessed carers leave?</w:t>
            </w:r>
          </w:p>
        </w:tc>
        <w:tc>
          <w:tcPr>
            <w:tcW w:w="4364" w:type="dxa"/>
          </w:tcPr>
          <w:p w14:paraId="6D246187"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5F71A9ED" w14:textId="50A85348"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27BE7C25"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208DE286"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6931"/>
        <w:gridCol w:w="6926"/>
      </w:tblGrid>
      <w:tr w:rsidR="0008304D" w:rsidRPr="002450E2" w14:paraId="73A7D9FB" w14:textId="77777777" w:rsidTr="0008304D">
        <w:trPr>
          <w:trHeight w:val="680"/>
        </w:trPr>
        <w:tc>
          <w:tcPr>
            <w:tcW w:w="6931" w:type="dxa"/>
            <w:vAlign w:val="center"/>
          </w:tcPr>
          <w:p w14:paraId="7E380555" w14:textId="77777777" w:rsidR="0008304D" w:rsidRPr="002450E2" w:rsidRDefault="0008304D" w:rsidP="0008304D">
            <w:pPr>
              <w:pStyle w:val="Heading3"/>
              <w:rPr>
                <w:b/>
                <w:bCs/>
                <w:sz w:val="36"/>
                <w:szCs w:val="26"/>
              </w:rPr>
            </w:pPr>
            <w:bookmarkStart w:id="165" w:name="_Governing_body_data_1"/>
            <w:bookmarkEnd w:id="165"/>
            <w:r w:rsidRPr="0008304D">
              <w:rPr>
                <w:sz w:val="36"/>
                <w:szCs w:val="36"/>
              </w:rPr>
              <w:lastRenderedPageBreak/>
              <w:t>Governing body data commentary</w:t>
            </w:r>
          </w:p>
        </w:tc>
        <w:tc>
          <w:tcPr>
            <w:tcW w:w="6926" w:type="dxa"/>
            <w:vAlign w:val="center"/>
          </w:tcPr>
          <w:p w14:paraId="46317D7C" w14:textId="48EEC29E" w:rsidR="0008304D" w:rsidRPr="002450E2" w:rsidRDefault="00D450CB">
            <w:pPr>
              <w:jc w:val="right"/>
              <w:rPr>
                <w:rFonts w:cs="Calibri"/>
              </w:rPr>
            </w:pPr>
            <w:r w:rsidRPr="002450E2">
              <w:rPr>
                <w:rFonts w:cs="Calibri"/>
                <w:noProof/>
              </w:rPr>
              <mc:AlternateContent>
                <mc:Choice Requires="wps">
                  <w:drawing>
                    <wp:inline distT="0" distB="0" distL="0" distR="0" wp14:anchorId="0AAD1339" wp14:editId="2CC733CC">
                      <wp:extent cx="1466850" cy="323850"/>
                      <wp:effectExtent l="0" t="0" r="19050" b="19050"/>
                      <wp:docPr id="523241651" name="Rectangle: Rounded Corners 523241651"/>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59D5D43D"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AD1339" id="Rectangle: Rounded Corners 523241651" o:spid="_x0000_s1129"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" fillcolor="#7c7c7f [2409]" strokecolor="#412066" strokeweight="1pt">
                      <v:stroke joinstyle="miter"/>
                      <v:textbox>
                        <w:txbxContent>
                          <w:p w14:paraId="59D5D43D"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29955074" w14:textId="77777777" w:rsidTr="0008304D">
        <w:tc>
          <w:tcPr>
            <w:tcW w:w="6931" w:type="dxa"/>
          </w:tcPr>
          <w:p w14:paraId="09626D85"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6926" w:type="dxa"/>
          </w:tcPr>
          <w:p w14:paraId="20103A32"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2EBD2927" w14:textId="77777777" w:rsidTr="0008304D">
        <w:tc>
          <w:tcPr>
            <w:tcW w:w="6931" w:type="dxa"/>
          </w:tcPr>
          <w:p w14:paraId="603C4622" w14:textId="0A79F451" w:rsidR="0008304D" w:rsidRDefault="0008304D">
            <w:pPr>
              <w:shd w:val="clear" w:color="auto" w:fill="FFFFFF"/>
              <w:rPr>
                <w:rFonts w:cs="Segoe UI"/>
                <w:color w:val="323130"/>
                <w:sz w:val="22"/>
                <w:szCs w:val="22"/>
              </w:rPr>
            </w:pPr>
            <w:r w:rsidRPr="005E5638">
              <w:rPr>
                <w:rFonts w:ascii="Segoe UI" w:hAnsi="Segoe UI" w:cs="Segoe UI"/>
                <w:color w:val="000000"/>
                <w:sz w:val="21"/>
                <w:szCs w:val="21"/>
              </w:rPr>
              <w:t>​</w:t>
            </w:r>
            <w:r w:rsidRPr="005E5638">
              <w:rPr>
                <w:rFonts w:ascii="Segoe UI" w:hAnsi="Segoe UI" w:cs="Segoe UI"/>
                <w:color w:val="323130"/>
                <w:sz w:val="21"/>
                <w:szCs w:val="21"/>
              </w:rPr>
              <w:t>​</w:t>
            </w:r>
            <w:r w:rsidRPr="005E5638">
              <w:rPr>
                <w:rFonts w:cs="Segoe UI"/>
                <w:color w:val="323130"/>
                <w:sz w:val="22"/>
                <w:szCs w:val="22"/>
              </w:rPr>
              <w:t xml:space="preserve">This is an optional free-text field to tell the Commissioner about your </w:t>
            </w:r>
            <w:hyperlink w:anchor="_Governing_body" w:history="1">
              <w:r w:rsidRPr="00B963F8">
                <w:rPr>
                  <w:rStyle w:val="Hyperlink"/>
                  <w:rFonts w:cs="Segoe UI"/>
                  <w:sz w:val="22"/>
                  <w:szCs w:val="22"/>
                </w:rPr>
                <w:t>governing body</w:t>
              </w:r>
            </w:hyperlink>
            <w:r w:rsidRPr="005E5638">
              <w:rPr>
                <w:rFonts w:cs="Segoe UI"/>
                <w:color w:val="323130"/>
                <w:sz w:val="22"/>
                <w:szCs w:val="22"/>
              </w:rPr>
              <w:t xml:space="preserve"> dataset.</w:t>
            </w:r>
          </w:p>
          <w:p w14:paraId="035B77F2" w14:textId="77777777" w:rsidR="0008304D" w:rsidRPr="005E5638" w:rsidRDefault="0008304D">
            <w:pPr>
              <w:shd w:val="clear" w:color="auto" w:fill="FFFFFF"/>
              <w:rPr>
                <w:rFonts w:cs="Segoe UI"/>
                <w:color w:val="323130"/>
                <w:sz w:val="22"/>
                <w:szCs w:val="22"/>
              </w:rPr>
            </w:pPr>
          </w:p>
          <w:p w14:paraId="67154079" w14:textId="77777777" w:rsidR="0008304D" w:rsidRPr="005E5638" w:rsidRDefault="0008304D">
            <w:pPr>
              <w:shd w:val="clear" w:color="auto" w:fill="FFFFFF"/>
              <w:rPr>
                <w:rFonts w:cs="Segoe UI"/>
                <w:color w:val="323130"/>
                <w:sz w:val="22"/>
                <w:szCs w:val="22"/>
              </w:rPr>
            </w:pPr>
            <w:r w:rsidRPr="005E5638">
              <w:rPr>
                <w:rFonts w:cs="Segoe UI"/>
                <w:color w:val="323130"/>
                <w:sz w:val="22"/>
                <w:szCs w:val="22"/>
              </w:rPr>
              <w:t>Use this field to answer questions like:</w:t>
            </w:r>
          </w:p>
          <w:p w14:paraId="35575FB0" w14:textId="77777777" w:rsidR="0008304D" w:rsidRPr="005E5638" w:rsidRDefault="0008304D" w:rsidP="0008304D">
            <w:pPr>
              <w:numPr>
                <w:ilvl w:val="0"/>
                <w:numId w:val="37"/>
              </w:numPr>
              <w:shd w:val="clear" w:color="auto" w:fill="FFFFFF"/>
              <w:spacing w:before="100" w:beforeAutospacing="1" w:after="100" w:afterAutospacing="1"/>
              <w:rPr>
                <w:rFonts w:cs="Segoe UI"/>
                <w:color w:val="323130"/>
                <w:sz w:val="22"/>
                <w:szCs w:val="22"/>
              </w:rPr>
            </w:pPr>
            <w:r w:rsidRPr="005E5638">
              <w:rPr>
                <w:rFonts w:cs="Segoe UI"/>
                <w:color w:val="323130"/>
                <w:sz w:val="22"/>
                <w:szCs w:val="22"/>
              </w:rPr>
              <w:t>Does the data you provided differ from the specifications laid out in the audit guidance?</w:t>
            </w:r>
          </w:p>
          <w:p w14:paraId="73FEB4D5" w14:textId="77777777" w:rsidR="0008304D" w:rsidRPr="005E5638" w:rsidRDefault="0008304D" w:rsidP="0008304D">
            <w:pPr>
              <w:numPr>
                <w:ilvl w:val="0"/>
                <w:numId w:val="37"/>
              </w:numPr>
              <w:shd w:val="clear" w:color="auto" w:fill="FFFFFF"/>
              <w:spacing w:before="100" w:beforeAutospacing="1" w:after="100" w:afterAutospacing="1"/>
              <w:rPr>
                <w:rFonts w:cs="Segoe UI"/>
                <w:color w:val="323130"/>
                <w:sz w:val="22"/>
                <w:szCs w:val="22"/>
              </w:rPr>
            </w:pPr>
            <w:r w:rsidRPr="005E5638">
              <w:rPr>
                <w:rFonts w:cs="Segoe UI"/>
                <w:color w:val="323130"/>
                <w:sz w:val="22"/>
                <w:szCs w:val="22"/>
              </w:rPr>
              <w:t>Are any governing body members missing from your dataset?</w:t>
            </w:r>
          </w:p>
          <w:p w14:paraId="0D6C3DAD" w14:textId="77777777" w:rsidR="0008304D" w:rsidRPr="005E5638" w:rsidRDefault="0008304D" w:rsidP="0008304D">
            <w:pPr>
              <w:numPr>
                <w:ilvl w:val="0"/>
                <w:numId w:val="37"/>
              </w:numPr>
              <w:shd w:val="clear" w:color="auto" w:fill="FFFFFF"/>
              <w:spacing w:before="100" w:beforeAutospacing="1" w:after="100" w:afterAutospacing="1"/>
              <w:rPr>
                <w:rFonts w:cs="Segoe UI"/>
                <w:color w:val="323130"/>
                <w:sz w:val="22"/>
                <w:szCs w:val="22"/>
              </w:rPr>
            </w:pPr>
            <w:r w:rsidRPr="005E5638">
              <w:rPr>
                <w:rFonts w:cs="Segoe UI"/>
                <w:color w:val="323130"/>
                <w:sz w:val="22"/>
                <w:szCs w:val="22"/>
              </w:rPr>
              <w:t>What kind of governing body does your organisation have?</w:t>
            </w:r>
          </w:p>
          <w:p w14:paraId="0C86D7B7" w14:textId="77777777" w:rsidR="0008304D" w:rsidRPr="00DB201E" w:rsidRDefault="0008304D" w:rsidP="0008304D">
            <w:pPr>
              <w:numPr>
                <w:ilvl w:val="0"/>
                <w:numId w:val="37"/>
              </w:numPr>
              <w:shd w:val="clear" w:color="auto" w:fill="FFFFFF"/>
              <w:spacing w:before="100" w:beforeAutospacing="1" w:after="100" w:afterAutospacing="1"/>
              <w:rPr>
                <w:rFonts w:ascii="Segoe UI" w:eastAsia="Times" w:hAnsi="Segoe UI" w:cs="Segoe UI"/>
                <w:color w:val="323130"/>
                <w:sz w:val="21"/>
                <w:szCs w:val="21"/>
              </w:rPr>
            </w:pPr>
            <w:r w:rsidRPr="005E5638">
              <w:rPr>
                <w:rFonts w:cs="Segoe UI"/>
                <w:color w:val="323130"/>
                <w:sz w:val="22"/>
                <w:szCs w:val="22"/>
              </w:rPr>
              <w:t>How are governing body members selected at your organisation?</w:t>
            </w:r>
          </w:p>
        </w:tc>
        <w:tc>
          <w:tcPr>
            <w:tcW w:w="6926" w:type="dxa"/>
          </w:tcPr>
          <w:p w14:paraId="2C0E2DFF"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151C1F32" w14:textId="65942858" w:rsidR="00837842" w:rsidRPr="00837842" w:rsidRDefault="00837842" w:rsidP="00837842">
            <w:pPr>
              <w:numPr>
                <w:ilvl w:val="0"/>
                <w:numId w:val="18"/>
              </w:numPr>
              <w:spacing w:after="120" w:line="280" w:lineRule="atLeast"/>
              <w:rPr>
                <w:rFonts w:eastAsia="Times"/>
                <w:sz w:val="22"/>
                <w:szCs w:val="22"/>
              </w:rPr>
            </w:pPr>
            <w:r>
              <w:rPr>
                <w:rFonts w:eastAsia="Times"/>
                <w:sz w:val="22"/>
                <w:szCs w:val="22"/>
              </w:rPr>
              <w:t>Limited to 5,000 characters</w:t>
            </w:r>
          </w:p>
          <w:p w14:paraId="3707510D"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743F3F01" w14:textId="77777777" w:rsidR="0008304D" w:rsidRPr="002450E2" w:rsidRDefault="0008304D" w:rsidP="0008304D">
      <w:pPr>
        <w:rPr>
          <w:rFonts w:eastAsia="Times" w:cs="Times New Roman"/>
          <w:szCs w:val="20"/>
        </w:rPr>
      </w:pPr>
      <w:r w:rsidRPr="002450E2">
        <w:rPr>
          <w:rFonts w:eastAsia="Calibri" w:cs="Times New Roman"/>
        </w:rPr>
        <w:br w:type="page"/>
      </w:r>
    </w:p>
    <w:tbl>
      <w:tblPr>
        <w:tblStyle w:val="TableGrid1"/>
        <w:tblW w:w="0" w:type="auto"/>
        <w:tblLook w:val="04A0" w:firstRow="1" w:lastRow="0" w:firstColumn="1" w:lastColumn="0" w:noHBand="0" w:noVBand="1"/>
      </w:tblPr>
      <w:tblGrid>
        <w:gridCol w:w="9634"/>
        <w:gridCol w:w="4223"/>
      </w:tblGrid>
      <w:tr w:rsidR="0008304D" w:rsidRPr="002450E2" w14:paraId="5822457B" w14:textId="77777777" w:rsidTr="00675ED7">
        <w:trPr>
          <w:trHeight w:val="680"/>
        </w:trPr>
        <w:tc>
          <w:tcPr>
            <w:tcW w:w="9634" w:type="dxa"/>
            <w:vAlign w:val="center"/>
          </w:tcPr>
          <w:p w14:paraId="3960FF73" w14:textId="77777777" w:rsidR="0008304D" w:rsidRPr="002450E2" w:rsidRDefault="0008304D" w:rsidP="0008304D">
            <w:pPr>
              <w:pStyle w:val="Heading3"/>
              <w:rPr>
                <w:b/>
                <w:bCs/>
                <w:sz w:val="36"/>
                <w:szCs w:val="26"/>
              </w:rPr>
            </w:pPr>
            <w:bookmarkStart w:id="166" w:name="_Sexual_harassment_data"/>
            <w:bookmarkEnd w:id="166"/>
            <w:r w:rsidRPr="0008304D">
              <w:rPr>
                <w:sz w:val="36"/>
                <w:szCs w:val="36"/>
              </w:rPr>
              <w:lastRenderedPageBreak/>
              <w:t>Sexual harassment data commentary</w:t>
            </w:r>
          </w:p>
        </w:tc>
        <w:tc>
          <w:tcPr>
            <w:tcW w:w="4223" w:type="dxa"/>
            <w:vAlign w:val="center"/>
          </w:tcPr>
          <w:p w14:paraId="5934C2CE" w14:textId="3A2B63AE" w:rsidR="0008304D" w:rsidRPr="002450E2" w:rsidRDefault="00D450CB">
            <w:pPr>
              <w:jc w:val="right"/>
              <w:rPr>
                <w:rFonts w:cs="Calibri"/>
              </w:rPr>
            </w:pPr>
            <w:r w:rsidRPr="002450E2">
              <w:rPr>
                <w:rFonts w:cs="Calibri"/>
                <w:noProof/>
              </w:rPr>
              <mc:AlternateContent>
                <mc:Choice Requires="wps">
                  <w:drawing>
                    <wp:inline distT="0" distB="0" distL="0" distR="0" wp14:anchorId="2D9BDF08" wp14:editId="4FC8010F">
                      <wp:extent cx="1466850" cy="323850"/>
                      <wp:effectExtent l="0" t="0" r="19050" b="19050"/>
                      <wp:docPr id="523241652" name="Rectangle: Rounded Corners 523241652"/>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50361002"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9BDF08" id="Rectangle: Rounded Corners 523241652" o:spid="_x0000_s1130"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" fillcolor="#7c7c7f [2409]" strokecolor="#412066" strokeweight="1pt">
                      <v:stroke joinstyle="miter"/>
                      <v:textbox>
                        <w:txbxContent>
                          <w:p w14:paraId="50361002"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62D903DF" w14:textId="77777777" w:rsidTr="00675ED7">
        <w:tc>
          <w:tcPr>
            <w:tcW w:w="9634" w:type="dxa"/>
          </w:tcPr>
          <w:p w14:paraId="35D0680F"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223" w:type="dxa"/>
          </w:tcPr>
          <w:p w14:paraId="1734E244"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19DDE514" w14:textId="77777777" w:rsidTr="00675ED7">
        <w:tc>
          <w:tcPr>
            <w:tcW w:w="9634" w:type="dxa"/>
          </w:tcPr>
          <w:p w14:paraId="3A76728E" w14:textId="230A5ACF" w:rsidR="0008304D" w:rsidRDefault="0008304D">
            <w:pPr>
              <w:shd w:val="clear" w:color="auto" w:fill="FFFFFF"/>
              <w:rPr>
                <w:rFonts w:cs="Segoe UI"/>
                <w:color w:val="323130"/>
                <w:sz w:val="22"/>
                <w:szCs w:val="22"/>
              </w:rPr>
            </w:pPr>
            <w:r w:rsidRPr="00D64B42">
              <w:rPr>
                <w:rFonts w:ascii="Segoe UI" w:hAnsi="Segoe UI" w:cs="Segoe UI"/>
                <w:color w:val="000000"/>
                <w:sz w:val="21"/>
                <w:szCs w:val="21"/>
              </w:rPr>
              <w:t>​</w:t>
            </w:r>
            <w:r w:rsidRPr="00D64B42">
              <w:rPr>
                <w:rFonts w:ascii="Segoe UI" w:hAnsi="Segoe UI" w:cs="Segoe UI"/>
                <w:color w:val="323130"/>
                <w:sz w:val="21"/>
                <w:szCs w:val="21"/>
              </w:rPr>
              <w:t>​</w:t>
            </w:r>
            <w:r w:rsidRPr="00D64B42">
              <w:rPr>
                <w:rFonts w:cs="Segoe UI"/>
                <w:color w:val="323130"/>
                <w:sz w:val="22"/>
                <w:szCs w:val="22"/>
              </w:rPr>
              <w:t xml:space="preserve">This is an optional free-text field to tell the Commissioner about your </w:t>
            </w:r>
            <w:hyperlink w:anchor="_Sexual_harassment_complaints" w:history="1">
              <w:r w:rsidRPr="00B963F8">
                <w:rPr>
                  <w:rStyle w:val="Hyperlink"/>
                  <w:rFonts w:cs="Segoe UI"/>
                  <w:sz w:val="22"/>
                  <w:szCs w:val="22"/>
                </w:rPr>
                <w:t>sexual harassment complaints</w:t>
              </w:r>
            </w:hyperlink>
            <w:r w:rsidRPr="00D64B42">
              <w:rPr>
                <w:rFonts w:cs="Segoe UI"/>
                <w:color w:val="323130"/>
                <w:sz w:val="22"/>
                <w:szCs w:val="22"/>
              </w:rPr>
              <w:t xml:space="preserve"> dataset.</w:t>
            </w:r>
          </w:p>
          <w:p w14:paraId="6D1584AE" w14:textId="77777777" w:rsidR="0008304D" w:rsidRPr="00D64B42" w:rsidRDefault="0008304D">
            <w:pPr>
              <w:shd w:val="clear" w:color="auto" w:fill="FFFFFF"/>
              <w:rPr>
                <w:rFonts w:cs="Segoe UI"/>
                <w:color w:val="323130"/>
                <w:sz w:val="22"/>
                <w:szCs w:val="22"/>
              </w:rPr>
            </w:pPr>
          </w:p>
          <w:p w14:paraId="6D8FF1E8" w14:textId="77777777" w:rsidR="0008304D" w:rsidRPr="00D64B42" w:rsidRDefault="0008304D">
            <w:pPr>
              <w:shd w:val="clear" w:color="auto" w:fill="FFFFFF"/>
              <w:rPr>
                <w:rFonts w:cs="Segoe UI"/>
                <w:color w:val="323130"/>
                <w:sz w:val="22"/>
                <w:szCs w:val="22"/>
              </w:rPr>
            </w:pPr>
            <w:r w:rsidRPr="00D64B42">
              <w:rPr>
                <w:rFonts w:cs="Segoe UI"/>
                <w:color w:val="323130"/>
                <w:sz w:val="22"/>
                <w:szCs w:val="22"/>
              </w:rPr>
              <w:t>Use this field to answer questions like:</w:t>
            </w:r>
          </w:p>
          <w:p w14:paraId="4640444C" w14:textId="77777777" w:rsidR="0008304D" w:rsidRPr="00D64B42" w:rsidRDefault="0008304D" w:rsidP="00675ED7">
            <w:pPr>
              <w:numPr>
                <w:ilvl w:val="0"/>
                <w:numId w:val="36"/>
              </w:numPr>
              <w:shd w:val="clear" w:color="auto" w:fill="FFFFFF"/>
              <w:spacing w:before="100" w:beforeAutospacing="1"/>
              <w:rPr>
                <w:rFonts w:cs="Segoe UI"/>
                <w:color w:val="323130"/>
                <w:sz w:val="22"/>
                <w:szCs w:val="22"/>
              </w:rPr>
            </w:pPr>
            <w:r w:rsidRPr="00D64B42">
              <w:rPr>
                <w:rFonts w:cs="Segoe UI"/>
                <w:color w:val="323130"/>
                <w:sz w:val="22"/>
                <w:szCs w:val="22"/>
              </w:rPr>
              <w:t>Does the data you provided differ from the specifications laid out in the audit guidance?</w:t>
            </w:r>
          </w:p>
          <w:p w14:paraId="2A88EA8E" w14:textId="77777777" w:rsidR="0008304D" w:rsidRPr="00D64B42" w:rsidRDefault="0008304D" w:rsidP="00675ED7">
            <w:pPr>
              <w:numPr>
                <w:ilvl w:val="0"/>
                <w:numId w:val="36"/>
              </w:numPr>
              <w:shd w:val="clear" w:color="auto" w:fill="FFFFFF"/>
              <w:spacing w:before="100" w:beforeAutospacing="1"/>
              <w:rPr>
                <w:rFonts w:cs="Segoe UI"/>
                <w:color w:val="323130"/>
                <w:sz w:val="22"/>
                <w:szCs w:val="22"/>
              </w:rPr>
            </w:pPr>
            <w:r w:rsidRPr="00D64B42">
              <w:rPr>
                <w:rFonts w:cs="Segoe UI"/>
                <w:color w:val="323130"/>
                <w:sz w:val="22"/>
                <w:szCs w:val="22"/>
              </w:rPr>
              <w:t>Are any formal complaints missing from your dataset?</w:t>
            </w:r>
          </w:p>
          <w:p w14:paraId="619B2658" w14:textId="77777777" w:rsidR="0008304D" w:rsidRPr="00D64B42" w:rsidRDefault="0008304D" w:rsidP="00675ED7">
            <w:pPr>
              <w:numPr>
                <w:ilvl w:val="0"/>
                <w:numId w:val="36"/>
              </w:numPr>
              <w:shd w:val="clear" w:color="auto" w:fill="FFFFFF"/>
              <w:spacing w:before="100" w:beforeAutospacing="1"/>
              <w:rPr>
                <w:rFonts w:cs="Segoe UI"/>
                <w:color w:val="323130"/>
                <w:sz w:val="22"/>
                <w:szCs w:val="22"/>
              </w:rPr>
            </w:pPr>
            <w:r w:rsidRPr="00D64B42">
              <w:rPr>
                <w:rFonts w:cs="Segoe UI"/>
                <w:color w:val="323130"/>
                <w:sz w:val="22"/>
                <w:szCs w:val="22"/>
              </w:rPr>
              <w:t>What kinds of data does your organisation collect on sexual harassment complaints?</w:t>
            </w:r>
          </w:p>
          <w:p w14:paraId="181AF93B" w14:textId="77777777" w:rsidR="0008304D" w:rsidRPr="00DB201E" w:rsidRDefault="0008304D" w:rsidP="00675ED7">
            <w:pPr>
              <w:numPr>
                <w:ilvl w:val="0"/>
                <w:numId w:val="36"/>
              </w:numPr>
              <w:shd w:val="clear" w:color="auto" w:fill="FFFFFF"/>
              <w:spacing w:before="100" w:beforeAutospacing="1"/>
              <w:rPr>
                <w:rFonts w:ascii="Segoe UI" w:eastAsia="Times" w:hAnsi="Segoe UI" w:cs="Segoe UI"/>
                <w:color w:val="323130"/>
                <w:sz w:val="21"/>
                <w:szCs w:val="21"/>
              </w:rPr>
            </w:pPr>
            <w:r w:rsidRPr="00D64B42">
              <w:rPr>
                <w:rFonts w:cs="Segoe UI"/>
                <w:color w:val="323130"/>
                <w:sz w:val="22"/>
                <w:szCs w:val="22"/>
              </w:rPr>
              <w:t>Were you able to map your complaints data to the accepted value lists?</w:t>
            </w:r>
          </w:p>
        </w:tc>
        <w:tc>
          <w:tcPr>
            <w:tcW w:w="4223" w:type="dxa"/>
          </w:tcPr>
          <w:p w14:paraId="5DD7F831"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1B994F9B" w14:textId="5F3D3662" w:rsidR="00667C1E" w:rsidRPr="00667C1E" w:rsidRDefault="00667C1E" w:rsidP="00667C1E">
            <w:pPr>
              <w:numPr>
                <w:ilvl w:val="0"/>
                <w:numId w:val="18"/>
              </w:numPr>
              <w:spacing w:after="120" w:line="280" w:lineRule="atLeast"/>
              <w:rPr>
                <w:rFonts w:eastAsia="Times"/>
                <w:sz w:val="22"/>
                <w:szCs w:val="22"/>
              </w:rPr>
            </w:pPr>
            <w:r>
              <w:rPr>
                <w:rFonts w:eastAsia="Times"/>
                <w:sz w:val="22"/>
                <w:szCs w:val="22"/>
              </w:rPr>
              <w:t>Limited to 5,000 characters</w:t>
            </w:r>
          </w:p>
          <w:p w14:paraId="41594CA3"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567C1059" w14:textId="747AE847" w:rsidR="0008304D" w:rsidRPr="002450E2" w:rsidRDefault="0008304D" w:rsidP="00675ED7">
      <w:pPr>
        <w:spacing w:after="0"/>
        <w:rPr>
          <w:rFonts w:eastAsia="Times" w:cs="Times New Roman"/>
          <w:szCs w:val="20"/>
        </w:rPr>
      </w:pPr>
    </w:p>
    <w:tbl>
      <w:tblPr>
        <w:tblStyle w:val="TableGrid1"/>
        <w:tblW w:w="0" w:type="auto"/>
        <w:tblLook w:val="04A0" w:firstRow="1" w:lastRow="0" w:firstColumn="1" w:lastColumn="0" w:noHBand="0" w:noVBand="1"/>
      </w:tblPr>
      <w:tblGrid>
        <w:gridCol w:w="9634"/>
        <w:gridCol w:w="4223"/>
      </w:tblGrid>
      <w:tr w:rsidR="0008304D" w:rsidRPr="002450E2" w14:paraId="146FD8DC" w14:textId="77777777" w:rsidTr="00675ED7">
        <w:trPr>
          <w:trHeight w:val="680"/>
        </w:trPr>
        <w:tc>
          <w:tcPr>
            <w:tcW w:w="9634" w:type="dxa"/>
            <w:vAlign w:val="center"/>
          </w:tcPr>
          <w:p w14:paraId="708C0616" w14:textId="77777777" w:rsidR="0008304D" w:rsidRPr="002450E2" w:rsidRDefault="0008304D" w:rsidP="0008304D">
            <w:pPr>
              <w:pStyle w:val="Heading3"/>
              <w:rPr>
                <w:b/>
                <w:bCs/>
                <w:sz w:val="36"/>
                <w:szCs w:val="26"/>
              </w:rPr>
            </w:pPr>
            <w:bookmarkStart w:id="167" w:name="_Family_violence_leave_3"/>
            <w:bookmarkEnd w:id="167"/>
            <w:r w:rsidRPr="0008304D">
              <w:rPr>
                <w:sz w:val="36"/>
                <w:szCs w:val="36"/>
              </w:rPr>
              <w:t>Family violence leave data commentary</w:t>
            </w:r>
          </w:p>
        </w:tc>
        <w:tc>
          <w:tcPr>
            <w:tcW w:w="4223" w:type="dxa"/>
            <w:vAlign w:val="center"/>
          </w:tcPr>
          <w:p w14:paraId="46D27F70" w14:textId="08494F48" w:rsidR="0008304D" w:rsidRPr="002450E2" w:rsidRDefault="00D450CB">
            <w:pPr>
              <w:jc w:val="right"/>
              <w:rPr>
                <w:rFonts w:cs="Calibri"/>
              </w:rPr>
            </w:pPr>
            <w:r w:rsidRPr="002450E2">
              <w:rPr>
                <w:rFonts w:cs="Calibri"/>
                <w:noProof/>
              </w:rPr>
              <mc:AlternateContent>
                <mc:Choice Requires="wps">
                  <w:drawing>
                    <wp:inline distT="0" distB="0" distL="0" distR="0" wp14:anchorId="7F73447C" wp14:editId="04174642">
                      <wp:extent cx="1466850" cy="323850"/>
                      <wp:effectExtent l="0" t="0" r="19050" b="19050"/>
                      <wp:docPr id="523241653" name="Rectangle: Rounded Corners 523241653"/>
                      <wp:cNvGraphicFramePr/>
                      <a:graphic xmlns:a="http://schemas.openxmlformats.org/drawingml/2006/main">
                        <a:graphicData uri="http://schemas.microsoft.com/office/word/2010/wordprocessingShape">
                          <wps:wsp>
                            <wps:cNvSpPr/>
                            <wps:spPr>
                              <a:xfrm>
                                <a:off x="0" y="0"/>
                                <a:ext cx="1466850" cy="323850"/>
                              </a:xfrm>
                              <a:prstGeom prst="roundRect">
                                <a:avLst/>
                              </a:prstGeom>
                              <a:solidFill>
                                <a:schemeClr val="accent6">
                                  <a:lumMod val="75000"/>
                                </a:schemeClr>
                              </a:solidFill>
                              <a:ln w="12700" cap="flat" cmpd="sng" algn="ctr">
                                <a:solidFill>
                                  <a:srgbClr val="5C308D">
                                    <a:shade val="50000"/>
                                  </a:srgbClr>
                                </a:solidFill>
                                <a:prstDash val="solid"/>
                                <a:miter lim="800000"/>
                              </a:ln>
                              <a:effectLst/>
                            </wps:spPr>
                            <wps:txbx>
                              <w:txbxContent>
                                <w:p w14:paraId="4F30ECAA"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73447C" id="Rectangle: Rounded Corners 523241653" o:spid="_x0000_s1131" style="width:115.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" fillcolor="#7c7c7f [2409]" strokecolor="#412066" strokeweight="1pt">
                      <v:stroke joinstyle="miter"/>
                      <v:textbox>
                        <w:txbxContent>
                          <w:p w14:paraId="4F30ECAA" w14:textId="77777777" w:rsidR="00D450CB" w:rsidRPr="00FF3EC9" w:rsidRDefault="00D450CB" w:rsidP="00D450CB">
                            <w:pPr>
                              <w:spacing w:after="0"/>
                              <w:jc w:val="center"/>
                              <w:rPr>
                                <w:b/>
                                <w:bCs/>
                                <w:color w:val="FFFFFF" w:themeColor="background1"/>
                              </w:rPr>
                            </w:pPr>
                            <w:r>
                              <w:rPr>
                                <w:b/>
                                <w:bCs/>
                                <w:color w:val="FFFFFF" w:themeColor="background1"/>
                              </w:rPr>
                              <w:t>Format change</w:t>
                            </w:r>
                          </w:p>
                        </w:txbxContent>
                      </v:textbox>
                      <w10:anchorlock/>
                    </v:roundrect>
                  </w:pict>
                </mc:Fallback>
              </mc:AlternateContent>
            </w:r>
          </w:p>
        </w:tc>
      </w:tr>
      <w:tr w:rsidR="0008304D" w:rsidRPr="002450E2" w14:paraId="03DB638E" w14:textId="77777777" w:rsidTr="00675ED7">
        <w:tc>
          <w:tcPr>
            <w:tcW w:w="9634" w:type="dxa"/>
          </w:tcPr>
          <w:p w14:paraId="21DF3C5A" w14:textId="77777777" w:rsidR="0008304D" w:rsidRPr="002450E2" w:rsidRDefault="0008304D">
            <w:pPr>
              <w:spacing w:after="120" w:line="280" w:lineRule="atLeast"/>
              <w:rPr>
                <w:rFonts w:ascii="VIC SemiBold" w:eastAsia="Times" w:hAnsi="VIC SemiBold"/>
                <w:sz w:val="24"/>
                <w:szCs w:val="24"/>
              </w:rPr>
            </w:pPr>
            <w:r>
              <w:rPr>
                <w:rFonts w:ascii="VIC SemiBold" w:eastAsia="Times" w:hAnsi="VIC SemiBold"/>
                <w:color w:val="5C308D"/>
                <w:sz w:val="24"/>
                <w:szCs w:val="24"/>
              </w:rPr>
              <w:t>Organisation</w:t>
            </w:r>
            <w:r w:rsidRPr="002450E2">
              <w:rPr>
                <w:rFonts w:ascii="VIC SemiBold" w:eastAsia="Times" w:hAnsi="VIC SemiBold"/>
                <w:color w:val="5C308D"/>
                <w:sz w:val="24"/>
                <w:szCs w:val="24"/>
              </w:rPr>
              <w:t xml:space="preserve"> dataset</w:t>
            </w:r>
          </w:p>
        </w:tc>
        <w:tc>
          <w:tcPr>
            <w:tcW w:w="4223" w:type="dxa"/>
          </w:tcPr>
          <w:p w14:paraId="0C1B06AA" w14:textId="77777777" w:rsidR="0008304D" w:rsidRPr="002450E2" w:rsidRDefault="0008304D">
            <w:pPr>
              <w:spacing w:after="120" w:line="280" w:lineRule="atLeast"/>
              <w:rPr>
                <w:rFonts w:ascii="VIC SemiBold" w:hAnsi="VIC SemiBold"/>
                <w:sz w:val="24"/>
                <w:szCs w:val="24"/>
              </w:rPr>
            </w:pPr>
            <w:r w:rsidRPr="002450E2">
              <w:rPr>
                <w:rFonts w:ascii="VIC SemiBold" w:eastAsia="Times" w:hAnsi="VIC SemiBold"/>
                <w:color w:val="5C308D"/>
                <w:sz w:val="24"/>
                <w:szCs w:val="24"/>
              </w:rPr>
              <w:t>Requirements for this data field:</w:t>
            </w:r>
          </w:p>
        </w:tc>
      </w:tr>
      <w:tr w:rsidR="0008304D" w:rsidRPr="002450E2" w14:paraId="7C1D68B7" w14:textId="77777777" w:rsidTr="00675ED7">
        <w:tc>
          <w:tcPr>
            <w:tcW w:w="9634" w:type="dxa"/>
          </w:tcPr>
          <w:p w14:paraId="1286F01E" w14:textId="0251DB33" w:rsidR="0008304D" w:rsidRDefault="0008304D">
            <w:pPr>
              <w:shd w:val="clear" w:color="auto" w:fill="FFFFFF"/>
              <w:rPr>
                <w:rFonts w:cs="Segoe UI"/>
                <w:color w:val="323130"/>
                <w:sz w:val="22"/>
                <w:szCs w:val="22"/>
              </w:rPr>
            </w:pPr>
            <w:r w:rsidRPr="00A35408">
              <w:rPr>
                <w:rFonts w:ascii="Segoe UI" w:hAnsi="Segoe UI" w:cs="Segoe UI"/>
                <w:color w:val="000000"/>
                <w:sz w:val="21"/>
                <w:szCs w:val="21"/>
              </w:rPr>
              <w:t>​</w:t>
            </w:r>
            <w:r w:rsidRPr="00A35408">
              <w:rPr>
                <w:rFonts w:ascii="Segoe UI" w:hAnsi="Segoe UI" w:cs="Segoe UI"/>
                <w:color w:val="323130"/>
                <w:sz w:val="21"/>
                <w:szCs w:val="21"/>
              </w:rPr>
              <w:t>​​​</w:t>
            </w:r>
            <w:r w:rsidRPr="00A35408">
              <w:rPr>
                <w:rFonts w:cs="Segoe UI"/>
                <w:color w:val="323130"/>
                <w:sz w:val="22"/>
                <w:szCs w:val="22"/>
              </w:rPr>
              <w:t xml:space="preserve">This is an optional free-text field to tell the Commissioner about your organisation's </w:t>
            </w:r>
            <w:hyperlink w:anchor="_Family_violence_leave" w:history="1">
              <w:r w:rsidRPr="00B963F8">
                <w:rPr>
                  <w:rStyle w:val="Hyperlink"/>
                  <w:rFonts w:cs="Segoe UI"/>
                  <w:sz w:val="22"/>
                  <w:szCs w:val="22"/>
                </w:rPr>
                <w:t>Family violence leave</w:t>
              </w:r>
            </w:hyperlink>
            <w:r w:rsidRPr="00A35408">
              <w:rPr>
                <w:rFonts w:cs="Segoe UI"/>
                <w:color w:val="323130"/>
                <w:sz w:val="22"/>
                <w:szCs w:val="22"/>
              </w:rPr>
              <w:t xml:space="preserve"> dataset.</w:t>
            </w:r>
          </w:p>
          <w:p w14:paraId="5DB664D8" w14:textId="77777777" w:rsidR="0008304D" w:rsidRPr="00A35408" w:rsidRDefault="0008304D">
            <w:pPr>
              <w:shd w:val="clear" w:color="auto" w:fill="FFFFFF"/>
              <w:rPr>
                <w:rFonts w:cs="Segoe UI"/>
                <w:color w:val="323130"/>
                <w:sz w:val="22"/>
                <w:szCs w:val="22"/>
              </w:rPr>
            </w:pPr>
          </w:p>
          <w:p w14:paraId="3947AA48" w14:textId="77777777" w:rsidR="0008304D" w:rsidRPr="00A35408" w:rsidRDefault="0008304D">
            <w:pPr>
              <w:shd w:val="clear" w:color="auto" w:fill="FFFFFF"/>
              <w:rPr>
                <w:rFonts w:cs="Segoe UI"/>
                <w:color w:val="323130"/>
                <w:sz w:val="22"/>
                <w:szCs w:val="22"/>
              </w:rPr>
            </w:pPr>
            <w:r w:rsidRPr="00A35408">
              <w:rPr>
                <w:rFonts w:cs="Segoe UI"/>
                <w:color w:val="323130"/>
                <w:sz w:val="22"/>
                <w:szCs w:val="22"/>
              </w:rPr>
              <w:t>Use this field to answer questions like:</w:t>
            </w:r>
          </w:p>
          <w:p w14:paraId="0D5C50A5" w14:textId="77777777" w:rsidR="0008304D" w:rsidRPr="00A35408" w:rsidRDefault="0008304D" w:rsidP="00675ED7">
            <w:pPr>
              <w:numPr>
                <w:ilvl w:val="0"/>
                <w:numId w:val="35"/>
              </w:numPr>
              <w:shd w:val="clear" w:color="auto" w:fill="FFFFFF"/>
              <w:spacing w:before="100" w:beforeAutospacing="1"/>
              <w:rPr>
                <w:rFonts w:cs="Segoe UI"/>
                <w:color w:val="323130"/>
                <w:sz w:val="22"/>
                <w:szCs w:val="22"/>
              </w:rPr>
            </w:pPr>
            <w:r w:rsidRPr="00A35408">
              <w:rPr>
                <w:rFonts w:cs="Segoe UI"/>
                <w:color w:val="323130"/>
                <w:sz w:val="22"/>
                <w:szCs w:val="22"/>
              </w:rPr>
              <w:t>Does the data you provided differ from the specifications laid out in the audit guidance?</w:t>
            </w:r>
          </w:p>
          <w:p w14:paraId="298E7E2B" w14:textId="77777777" w:rsidR="0008304D" w:rsidRPr="00DB201E" w:rsidRDefault="0008304D" w:rsidP="00675ED7">
            <w:pPr>
              <w:numPr>
                <w:ilvl w:val="0"/>
                <w:numId w:val="35"/>
              </w:numPr>
              <w:shd w:val="clear" w:color="auto" w:fill="FFFFFF"/>
              <w:spacing w:before="100" w:beforeAutospacing="1"/>
              <w:rPr>
                <w:rFonts w:ascii="Segoe UI" w:eastAsia="Times" w:hAnsi="Segoe UI" w:cs="Segoe UI"/>
                <w:color w:val="323130"/>
                <w:sz w:val="21"/>
                <w:szCs w:val="21"/>
              </w:rPr>
            </w:pPr>
            <w:r w:rsidRPr="00A35408">
              <w:rPr>
                <w:rFonts w:cs="Segoe UI"/>
                <w:color w:val="323130"/>
                <w:sz w:val="22"/>
                <w:szCs w:val="22"/>
              </w:rPr>
              <w:t>Which kinds of family violence leave data does your organisation collect?</w:t>
            </w:r>
          </w:p>
        </w:tc>
        <w:tc>
          <w:tcPr>
            <w:tcW w:w="4223" w:type="dxa"/>
          </w:tcPr>
          <w:p w14:paraId="5A8B0240" w14:textId="77777777" w:rsidR="0008304D" w:rsidRDefault="0008304D" w:rsidP="0008304D">
            <w:pPr>
              <w:numPr>
                <w:ilvl w:val="0"/>
                <w:numId w:val="18"/>
              </w:numPr>
              <w:spacing w:after="120" w:line="280" w:lineRule="atLeast"/>
              <w:rPr>
                <w:rFonts w:eastAsia="Times"/>
                <w:sz w:val="22"/>
                <w:szCs w:val="22"/>
              </w:rPr>
            </w:pPr>
            <w:r>
              <w:rPr>
                <w:rFonts w:eastAsia="Times"/>
                <w:sz w:val="22"/>
                <w:szCs w:val="22"/>
              </w:rPr>
              <w:t>Free text – can use letters, numbers and punctuation</w:t>
            </w:r>
          </w:p>
          <w:p w14:paraId="0A418255" w14:textId="19E05616" w:rsidR="00667C1E" w:rsidRPr="00667C1E" w:rsidRDefault="00667C1E" w:rsidP="00667C1E">
            <w:pPr>
              <w:numPr>
                <w:ilvl w:val="0"/>
                <w:numId w:val="18"/>
              </w:numPr>
              <w:spacing w:after="120" w:line="280" w:lineRule="atLeast"/>
              <w:rPr>
                <w:rFonts w:eastAsia="Times"/>
                <w:sz w:val="22"/>
                <w:szCs w:val="22"/>
              </w:rPr>
            </w:pPr>
            <w:r>
              <w:rPr>
                <w:rFonts w:eastAsia="Times"/>
                <w:sz w:val="22"/>
                <w:szCs w:val="22"/>
              </w:rPr>
              <w:t>Limited to 5,000 characters</w:t>
            </w:r>
          </w:p>
          <w:p w14:paraId="21E227CB" w14:textId="77777777" w:rsidR="0008304D" w:rsidRPr="002450E2" w:rsidRDefault="0008304D" w:rsidP="0008304D">
            <w:pPr>
              <w:numPr>
                <w:ilvl w:val="0"/>
                <w:numId w:val="18"/>
              </w:numPr>
              <w:spacing w:after="120" w:line="280" w:lineRule="atLeast"/>
              <w:rPr>
                <w:rFonts w:eastAsia="Times"/>
              </w:rPr>
            </w:pPr>
            <w:r>
              <w:rPr>
                <w:rFonts w:eastAsia="Times"/>
                <w:sz w:val="22"/>
                <w:szCs w:val="22"/>
              </w:rPr>
              <w:t>Blanks allowed</w:t>
            </w:r>
          </w:p>
        </w:tc>
      </w:tr>
    </w:tbl>
    <w:p w14:paraId="04424C15" w14:textId="77777777" w:rsidR="00BF2EBB" w:rsidRDefault="00BF2EBB" w:rsidP="00675ED7">
      <w:pPr>
        <w:rPr>
          <w:rFonts w:cstheme="minorHAnsi"/>
        </w:rPr>
        <w:sectPr w:rsidR="00BF2EBB" w:rsidSect="00895384">
          <w:pgSz w:w="16838" w:h="11906" w:orient="landscape"/>
          <w:pgMar w:top="1440" w:right="1531" w:bottom="1440" w:left="1440" w:header="709" w:footer="709" w:gutter="0"/>
          <w:cols w:space="708"/>
          <w:docGrid w:linePitch="360"/>
        </w:sectPr>
      </w:pPr>
    </w:p>
    <w:p w14:paraId="3A86503D" w14:textId="4CAC6291" w:rsidR="00BF2EBB" w:rsidRDefault="00BF2EBB" w:rsidP="00BF2EBB">
      <w:pPr>
        <w:pStyle w:val="Heading1"/>
      </w:pPr>
      <w:bookmarkStart w:id="168" w:name="_Toc134447730"/>
      <w:r>
        <w:lastRenderedPageBreak/>
        <w:t>Appendix C</w:t>
      </w:r>
      <w:r w:rsidR="005B7C96">
        <w:t xml:space="preserve">: </w:t>
      </w:r>
      <w:r>
        <w:t>version history</w:t>
      </w:r>
      <w:bookmarkEnd w:id="168"/>
    </w:p>
    <w:tbl>
      <w:tblPr>
        <w:tblStyle w:val="TableGridLight"/>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20" w:firstRow="1" w:lastRow="0" w:firstColumn="0" w:lastColumn="0" w:noHBand="0" w:noVBand="1"/>
      </w:tblPr>
      <w:tblGrid>
        <w:gridCol w:w="1104"/>
        <w:gridCol w:w="3946"/>
        <w:gridCol w:w="3946"/>
      </w:tblGrid>
      <w:tr w:rsidR="00BF2EBB" w:rsidRPr="00C85ECA" w14:paraId="2974A1B7" w14:textId="31F94D5F" w:rsidTr="00BF2EBB">
        <w:trPr>
          <w:trHeight w:val="57"/>
          <w:tblHeader/>
        </w:trPr>
        <w:tc>
          <w:tcPr>
            <w:tcW w:w="614" w:type="pct"/>
            <w:shd w:val="clear" w:color="auto" w:fill="287E84" w:themeFill="accent1"/>
            <w:hideMark/>
          </w:tcPr>
          <w:p w14:paraId="6008C76D" w14:textId="1023298D" w:rsidR="00BF2EBB" w:rsidRPr="00C85ECA" w:rsidRDefault="00BF2EBB" w:rsidP="00BF2EBB">
            <w:pPr>
              <w:rPr>
                <w:rFonts w:cs="Calibri"/>
                <w:b/>
                <w:bCs/>
                <w:color w:val="FFFFFF" w:themeColor="background1"/>
                <w:sz w:val="18"/>
                <w:szCs w:val="18"/>
              </w:rPr>
            </w:pPr>
            <w:r>
              <w:rPr>
                <w:rFonts w:cs="Calibri"/>
                <w:b/>
                <w:bCs/>
                <w:color w:val="FFFFFF" w:themeColor="background1"/>
                <w:sz w:val="18"/>
                <w:szCs w:val="18"/>
              </w:rPr>
              <w:t>Version</w:t>
            </w:r>
          </w:p>
        </w:tc>
        <w:tc>
          <w:tcPr>
            <w:tcW w:w="2193" w:type="pct"/>
            <w:shd w:val="clear" w:color="auto" w:fill="287E84" w:themeFill="accent1"/>
            <w:hideMark/>
          </w:tcPr>
          <w:p w14:paraId="4BD79B7B" w14:textId="721C51C9" w:rsidR="00BF2EBB" w:rsidRPr="00C85ECA" w:rsidRDefault="00BF2EBB" w:rsidP="00BF2EBB">
            <w:pPr>
              <w:rPr>
                <w:rFonts w:cs="Calibri"/>
                <w:b/>
                <w:bCs/>
                <w:color w:val="FFFFFF" w:themeColor="background1"/>
                <w:sz w:val="18"/>
                <w:szCs w:val="18"/>
              </w:rPr>
            </w:pPr>
            <w:r>
              <w:rPr>
                <w:rFonts w:cs="Calibri"/>
                <w:b/>
                <w:bCs/>
                <w:color w:val="FFFFFF" w:themeColor="background1"/>
                <w:sz w:val="18"/>
                <w:szCs w:val="18"/>
              </w:rPr>
              <w:t>Section</w:t>
            </w:r>
          </w:p>
        </w:tc>
        <w:tc>
          <w:tcPr>
            <w:tcW w:w="2193" w:type="pct"/>
            <w:shd w:val="clear" w:color="auto" w:fill="287E84" w:themeFill="accent1"/>
          </w:tcPr>
          <w:p w14:paraId="441A0DDA" w14:textId="5D9113E3" w:rsidR="00BF2EBB" w:rsidRDefault="00BF2EBB" w:rsidP="00BF2EBB">
            <w:pPr>
              <w:rPr>
                <w:rFonts w:cs="Calibri"/>
                <w:b/>
                <w:bCs/>
                <w:color w:val="FFFFFF" w:themeColor="background1"/>
                <w:sz w:val="18"/>
                <w:szCs w:val="18"/>
              </w:rPr>
            </w:pPr>
            <w:r>
              <w:rPr>
                <w:rFonts w:cs="Calibri"/>
                <w:b/>
                <w:bCs/>
                <w:color w:val="FFFFFF" w:themeColor="background1"/>
                <w:sz w:val="18"/>
                <w:szCs w:val="18"/>
              </w:rPr>
              <w:t>Summary of changes</w:t>
            </w:r>
          </w:p>
        </w:tc>
      </w:tr>
      <w:tr w:rsidR="00BF2EBB" w:rsidRPr="00662AA0" w14:paraId="27D17CDF" w14:textId="369243F4" w:rsidTr="00BF2EBB">
        <w:trPr>
          <w:trHeight w:val="299"/>
        </w:trPr>
        <w:tc>
          <w:tcPr>
            <w:tcW w:w="614" w:type="pct"/>
          </w:tcPr>
          <w:p w14:paraId="7A6CAFC3" w14:textId="46EC205B" w:rsidR="00BF2EBB" w:rsidRPr="00BF2EBB" w:rsidRDefault="00BF2EBB" w:rsidP="00BF2EBB">
            <w:pPr>
              <w:rPr>
                <w:rFonts w:cs="Calibri"/>
                <w:bCs/>
                <w:color w:val="000000"/>
                <w:sz w:val="18"/>
                <w:szCs w:val="18"/>
              </w:rPr>
            </w:pPr>
            <w:r w:rsidRPr="00BF2EBB">
              <w:rPr>
                <w:rFonts w:cs="Calibri"/>
                <w:bCs/>
                <w:color w:val="000000"/>
                <w:sz w:val="18"/>
                <w:szCs w:val="18"/>
              </w:rPr>
              <w:t>1.0</w:t>
            </w:r>
          </w:p>
        </w:tc>
        <w:tc>
          <w:tcPr>
            <w:tcW w:w="2193" w:type="pct"/>
          </w:tcPr>
          <w:p w14:paraId="369FB437" w14:textId="774784B2" w:rsidR="00BF2EBB" w:rsidRPr="00662AA0" w:rsidRDefault="00BF2EBB" w:rsidP="00BF2EBB">
            <w:pPr>
              <w:rPr>
                <w:rFonts w:cs="Calibri"/>
                <w:sz w:val="18"/>
                <w:szCs w:val="18"/>
              </w:rPr>
            </w:pPr>
            <w:r>
              <w:rPr>
                <w:rFonts w:cs="Calibri"/>
                <w:sz w:val="18"/>
                <w:szCs w:val="18"/>
              </w:rPr>
              <w:t>All</w:t>
            </w:r>
          </w:p>
        </w:tc>
        <w:tc>
          <w:tcPr>
            <w:tcW w:w="2193" w:type="pct"/>
          </w:tcPr>
          <w:p w14:paraId="2445C6BA" w14:textId="00059F9F" w:rsidR="00BF2EBB" w:rsidRPr="00662AA0" w:rsidRDefault="00BF2EBB" w:rsidP="00BF2EBB">
            <w:pPr>
              <w:rPr>
                <w:rFonts w:cs="Calibri"/>
                <w:sz w:val="18"/>
                <w:szCs w:val="18"/>
              </w:rPr>
            </w:pPr>
            <w:r>
              <w:rPr>
                <w:rFonts w:cs="Calibri"/>
                <w:sz w:val="18"/>
                <w:szCs w:val="18"/>
              </w:rPr>
              <w:t>Initial version</w:t>
            </w:r>
          </w:p>
        </w:tc>
      </w:tr>
      <w:tr w:rsidR="00BF2EBB" w:rsidRPr="00662AA0" w14:paraId="247D0D49" w14:textId="77777777" w:rsidTr="00BF2EBB">
        <w:trPr>
          <w:trHeight w:val="299"/>
        </w:trPr>
        <w:tc>
          <w:tcPr>
            <w:tcW w:w="614" w:type="pct"/>
          </w:tcPr>
          <w:p w14:paraId="0A54723E" w14:textId="35C5B463" w:rsidR="00BF2EBB" w:rsidRPr="00BF2EBB" w:rsidRDefault="00E31EF1" w:rsidP="00BF2EBB">
            <w:pPr>
              <w:rPr>
                <w:rFonts w:cs="Calibri"/>
                <w:bCs/>
                <w:color w:val="000000"/>
                <w:sz w:val="18"/>
                <w:szCs w:val="18"/>
              </w:rPr>
            </w:pPr>
            <w:r>
              <w:rPr>
                <w:rFonts w:cs="Calibri"/>
                <w:bCs/>
                <w:color w:val="000000"/>
                <w:sz w:val="18"/>
                <w:szCs w:val="18"/>
              </w:rPr>
              <w:t>1.2</w:t>
            </w:r>
          </w:p>
        </w:tc>
        <w:tc>
          <w:tcPr>
            <w:tcW w:w="2193" w:type="pct"/>
          </w:tcPr>
          <w:p w14:paraId="64AF6FF1" w14:textId="5BA39452" w:rsidR="00BF2EBB" w:rsidRDefault="00E31EF1" w:rsidP="00BF2EBB">
            <w:pPr>
              <w:rPr>
                <w:rFonts w:cs="Calibri"/>
                <w:sz w:val="18"/>
                <w:szCs w:val="18"/>
              </w:rPr>
            </w:pPr>
            <w:r>
              <w:rPr>
                <w:rFonts w:cs="Calibri"/>
                <w:sz w:val="18"/>
                <w:szCs w:val="18"/>
              </w:rPr>
              <w:t>Introduction</w:t>
            </w:r>
          </w:p>
        </w:tc>
        <w:tc>
          <w:tcPr>
            <w:tcW w:w="2193" w:type="pct"/>
          </w:tcPr>
          <w:p w14:paraId="39664BF7" w14:textId="6231E05D" w:rsidR="00BF2EBB" w:rsidRDefault="00E31EF1" w:rsidP="00BF2EBB">
            <w:pPr>
              <w:rPr>
                <w:rFonts w:cs="Calibri"/>
                <w:sz w:val="18"/>
                <w:szCs w:val="18"/>
              </w:rPr>
            </w:pPr>
            <w:r>
              <w:rPr>
                <w:rFonts w:cs="Calibri"/>
                <w:sz w:val="18"/>
                <w:szCs w:val="18"/>
              </w:rPr>
              <w:t>Changes made to reflect the release of the Gender Equality Amendment Regulations 2023.</w:t>
            </w:r>
          </w:p>
        </w:tc>
      </w:tr>
      <w:tr w:rsidR="00EC23E4" w:rsidRPr="00662AA0" w14:paraId="40EC082F" w14:textId="77777777" w:rsidTr="00BF2EBB">
        <w:trPr>
          <w:trHeight w:val="299"/>
        </w:trPr>
        <w:tc>
          <w:tcPr>
            <w:tcW w:w="614" w:type="pct"/>
          </w:tcPr>
          <w:p w14:paraId="73D803B0" w14:textId="6D9ADECA" w:rsidR="00EC23E4" w:rsidRDefault="00EC23E4" w:rsidP="00BF2EBB">
            <w:pPr>
              <w:rPr>
                <w:rFonts w:cs="Calibri"/>
                <w:bCs/>
                <w:color w:val="000000"/>
                <w:sz w:val="18"/>
                <w:szCs w:val="18"/>
              </w:rPr>
            </w:pPr>
            <w:r>
              <w:rPr>
                <w:rFonts w:cs="Calibri"/>
                <w:bCs/>
                <w:color w:val="000000"/>
                <w:sz w:val="18"/>
                <w:szCs w:val="18"/>
              </w:rPr>
              <w:t>1.3</w:t>
            </w:r>
          </w:p>
        </w:tc>
        <w:tc>
          <w:tcPr>
            <w:tcW w:w="2193" w:type="pct"/>
          </w:tcPr>
          <w:p w14:paraId="411270CF" w14:textId="775913B2" w:rsidR="00EC23E4" w:rsidRDefault="00EC23E4" w:rsidP="00BF2EBB">
            <w:pPr>
              <w:rPr>
                <w:rFonts w:cs="Calibri"/>
                <w:sz w:val="18"/>
                <w:szCs w:val="18"/>
              </w:rPr>
            </w:pPr>
            <w:r>
              <w:rPr>
                <w:rFonts w:cs="Calibri"/>
                <w:sz w:val="18"/>
                <w:szCs w:val="18"/>
              </w:rPr>
              <w:t>Appendix B: progress audit handbook</w:t>
            </w:r>
          </w:p>
        </w:tc>
        <w:tc>
          <w:tcPr>
            <w:tcW w:w="2193" w:type="pct"/>
          </w:tcPr>
          <w:p w14:paraId="7B7E8CC9" w14:textId="262CC697" w:rsidR="00EC23E4" w:rsidRDefault="00EC23E4" w:rsidP="00BF2EBB">
            <w:pPr>
              <w:rPr>
                <w:rFonts w:cs="Calibri"/>
                <w:sz w:val="18"/>
                <w:szCs w:val="18"/>
              </w:rPr>
            </w:pPr>
            <w:r>
              <w:rPr>
                <w:rFonts w:cs="Calibri"/>
                <w:sz w:val="18"/>
                <w:szCs w:val="18"/>
              </w:rPr>
              <w:t>Added accepted value codes in brackets alongside the existing descriptions.</w:t>
            </w:r>
          </w:p>
        </w:tc>
      </w:tr>
      <w:tr w:rsidR="003A192F" w:rsidRPr="00662AA0" w14:paraId="4BDC240D" w14:textId="77777777" w:rsidTr="00BF2EBB">
        <w:trPr>
          <w:trHeight w:val="299"/>
        </w:trPr>
        <w:tc>
          <w:tcPr>
            <w:tcW w:w="614" w:type="pct"/>
          </w:tcPr>
          <w:p w14:paraId="4EA7ED6B" w14:textId="3F45CD4E" w:rsidR="003A192F" w:rsidRDefault="003A192F" w:rsidP="00BF2EBB">
            <w:pPr>
              <w:rPr>
                <w:rFonts w:cs="Calibri"/>
                <w:bCs/>
                <w:color w:val="000000"/>
                <w:sz w:val="18"/>
                <w:szCs w:val="18"/>
              </w:rPr>
            </w:pPr>
            <w:r>
              <w:rPr>
                <w:rFonts w:cs="Calibri"/>
                <w:bCs/>
                <w:color w:val="000000"/>
                <w:sz w:val="18"/>
                <w:szCs w:val="18"/>
              </w:rPr>
              <w:t>1.4</w:t>
            </w:r>
          </w:p>
        </w:tc>
        <w:tc>
          <w:tcPr>
            <w:tcW w:w="2193" w:type="pct"/>
          </w:tcPr>
          <w:p w14:paraId="1B4BF977" w14:textId="59B836E5" w:rsidR="003A192F" w:rsidRDefault="00FA512E" w:rsidP="00BF2EBB">
            <w:pPr>
              <w:rPr>
                <w:rFonts w:cs="Calibri"/>
                <w:sz w:val="18"/>
                <w:szCs w:val="18"/>
              </w:rPr>
            </w:pPr>
            <w:r>
              <w:rPr>
                <w:rFonts w:cs="Calibri"/>
                <w:sz w:val="18"/>
                <w:szCs w:val="18"/>
              </w:rPr>
              <w:t>The Progress auditing process: Sta</w:t>
            </w:r>
            <w:r w:rsidR="0055389E">
              <w:rPr>
                <w:rFonts w:cs="Calibri"/>
                <w:sz w:val="18"/>
                <w:szCs w:val="18"/>
              </w:rPr>
              <w:t>g</w:t>
            </w:r>
            <w:r>
              <w:rPr>
                <w:rFonts w:cs="Calibri"/>
                <w:sz w:val="18"/>
                <w:szCs w:val="18"/>
              </w:rPr>
              <w:t>e 1 - preparation</w:t>
            </w:r>
          </w:p>
        </w:tc>
        <w:tc>
          <w:tcPr>
            <w:tcW w:w="2193" w:type="pct"/>
          </w:tcPr>
          <w:p w14:paraId="4CAE0AAB" w14:textId="3921892B" w:rsidR="003A192F" w:rsidRDefault="000D5E9B" w:rsidP="00BF2EBB">
            <w:pPr>
              <w:rPr>
                <w:rFonts w:cs="Calibri"/>
                <w:sz w:val="18"/>
                <w:szCs w:val="18"/>
              </w:rPr>
            </w:pPr>
            <w:r>
              <w:rPr>
                <w:rFonts w:cs="Calibri"/>
                <w:sz w:val="18"/>
                <w:szCs w:val="18"/>
              </w:rPr>
              <w:t>Advice in pop-out box updated following discontinuation of the Panel of Providers.</w:t>
            </w:r>
          </w:p>
        </w:tc>
      </w:tr>
    </w:tbl>
    <w:p w14:paraId="461AF057" w14:textId="77777777" w:rsidR="00BF2EBB" w:rsidRPr="00BF2EBB" w:rsidRDefault="00BF2EBB" w:rsidP="00BF2EBB"/>
    <w:sectPr w:rsidR="00BF2EBB" w:rsidRPr="00BF2EBB" w:rsidSect="00BF2EBB">
      <w:pgSz w:w="11906" w:h="16838"/>
      <w:pgMar w:top="153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C5AE2" w14:textId="77777777" w:rsidR="00300353" w:rsidRDefault="00300353" w:rsidP="003C3DA1">
      <w:pPr>
        <w:spacing w:after="0" w:line="240" w:lineRule="auto"/>
      </w:pPr>
      <w:r>
        <w:separator/>
      </w:r>
    </w:p>
  </w:endnote>
  <w:endnote w:type="continuationSeparator" w:id="0">
    <w:p w14:paraId="45BE567E" w14:textId="77777777" w:rsidR="00300353" w:rsidRDefault="00300353" w:rsidP="003C3DA1">
      <w:pPr>
        <w:spacing w:after="0" w:line="240" w:lineRule="auto"/>
      </w:pPr>
      <w:r>
        <w:continuationSeparator/>
      </w:r>
    </w:p>
  </w:endnote>
  <w:endnote w:type="continuationNotice" w:id="1">
    <w:p w14:paraId="1FFA8F94" w14:textId="77777777" w:rsidR="00300353" w:rsidRDefault="003003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1" w:fontKey="{3CD4BBC8-F6C5-4272-8B1B-A9FCB6FAE5CA}"/>
    <w:embedBold r:id="rId2" w:fontKey="{60CAF451-9B30-41D6-827E-AF60F6B93F19}"/>
    <w:embedItalic r:id="rId3" w:fontKey="{31F9E5BD-7FE0-4F67-AEED-AA8469B32907}"/>
    <w:embedBoldItalic r:id="rId4" w:fontKey="{B330755B-6F7D-4EEE-B4B1-C3A7DE10C56B}"/>
  </w:font>
  <w:font w:name="Calibri">
    <w:panose1 w:val="020F0502020204030204"/>
    <w:charset w:val="00"/>
    <w:family w:val="swiss"/>
    <w:pitch w:val="variable"/>
    <w:sig w:usb0="E4002EFF" w:usb1="C000247B" w:usb2="00000009" w:usb3="00000000" w:csb0="000001FF" w:csb1="00000000"/>
    <w:embedRegular r:id="rId5" w:subsetted="1" w:fontKey="{50B8D918-BC1C-4B2D-8E48-6EEB2E00FC9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VIC SemiBold">
    <w:panose1 w:val="00000700000000000000"/>
    <w:charset w:val="00"/>
    <w:family w:val="auto"/>
    <w:pitch w:val="variable"/>
    <w:sig w:usb0="00000007" w:usb1="00000000" w:usb2="00000000" w:usb3="00000000" w:csb0="00000093" w:csb1="00000000"/>
    <w:embedRegular r:id="rId6" w:fontKey="{B5F61AC0-583E-4002-87EF-26724B882BD6}"/>
    <w:embedBold r:id="rId7" w:fontKey="{892B1866-C1A9-4339-91FC-7B7490D6CF78}"/>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aphik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subsetted="1" w:fontKey="{AB206395-1517-4EBE-886C-39BD3ED6C885}"/>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9" w:subsetted="1" w:fontKey="{BC29FFED-8E11-420F-81B1-28BEFEBB2CD2}"/>
    <w:embedBold r:id="rId10" w:subsetted="1" w:fontKey="{BDCB8DE2-D80F-4069-9F55-1857F5B849AE}"/>
  </w:font>
  <w:font w:name="VIC Medium">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Italic r:id="rId11" w:fontKey="{BD162664-46B9-41A2-BEDD-00BE5B6F7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208F" w14:textId="04031EC7" w:rsidR="00E418D9" w:rsidRDefault="00FB67A5">
    <w:pPr>
      <w:pStyle w:val="Footer"/>
    </w:pPr>
    <w:r>
      <w:rPr>
        <w:noProof/>
      </w:rPr>
      <mc:AlternateContent>
        <mc:Choice Requires="wps">
          <w:drawing>
            <wp:anchor distT="0" distB="0" distL="0" distR="0" simplePos="0" relativeHeight="251657728" behindDoc="0" locked="0" layoutInCell="1" allowOverlap="1" wp14:anchorId="06C06900" wp14:editId="3AC2D1D9">
              <wp:simplePos x="635" y="635"/>
              <wp:positionH relativeFrom="page">
                <wp:align>center</wp:align>
              </wp:positionH>
              <wp:positionV relativeFrom="page">
                <wp:align>bottom</wp:align>
              </wp:positionV>
              <wp:extent cx="443865" cy="443865"/>
              <wp:effectExtent l="0" t="0" r="1651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8A6F2" w14:textId="6CA96CE0" w:rsidR="00FB67A5" w:rsidRPr="00104F3A" w:rsidRDefault="00FB67A5" w:rsidP="00104F3A">
                          <w:pPr>
                            <w:spacing w:after="0"/>
                            <w:rPr>
                              <w:rFonts w:ascii="Calibri" w:eastAsia="Calibri" w:hAnsi="Calibri" w:cs="Calibri"/>
                              <w:noProof/>
                              <w:color w:val="000000"/>
                              <w:sz w:val="20"/>
                              <w:szCs w:val="20"/>
                            </w:rPr>
                          </w:pPr>
                          <w:r w:rsidRPr="00104F3A">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06900" id="_x0000_t202" coordsize="21600,21600" o:spt="202" path="m,l,21600r21600,l21600,xe">
              <v:stroke joinstyle="miter"/>
              <v:path gradientshapeok="t" o:connecttype="rect"/>
            </v:shapetype>
            <v:shape id="Text Box 12" o:spid="_x0000_s1132"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78A6F2" w14:textId="6CA96CE0" w:rsidR="00FB67A5" w:rsidRPr="00104F3A" w:rsidRDefault="00FB67A5" w:rsidP="00104F3A">
                    <w:pPr>
                      <w:spacing w:after="0"/>
                      <w:rPr>
                        <w:rFonts w:ascii="Calibri" w:eastAsia="Calibri" w:hAnsi="Calibri" w:cs="Calibri"/>
                        <w:noProof/>
                        <w:color w:val="000000"/>
                        <w:sz w:val="20"/>
                        <w:szCs w:val="20"/>
                      </w:rPr>
                    </w:pPr>
                    <w:r w:rsidRPr="00104F3A">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314737"/>
      <w:docPartObj>
        <w:docPartGallery w:val="Page Numbers (Bottom of Page)"/>
        <w:docPartUnique/>
      </w:docPartObj>
    </w:sdtPr>
    <w:sdtEndPr>
      <w:rPr>
        <w:noProof/>
      </w:rPr>
    </w:sdtEndPr>
    <w:sdtContent>
      <w:p w14:paraId="1851840A" w14:textId="6F4637EE" w:rsidR="00DD327B" w:rsidRDefault="00DD32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5EC3AA" w14:textId="2ECD62BC" w:rsidR="004316A9" w:rsidRPr="00A964EC" w:rsidRDefault="004316A9" w:rsidP="00A964EC">
    <w:pPr>
      <w:pStyle w:val="Footer"/>
      <w:jc w:val="center"/>
      <w:rPr>
        <w:rFonts w:ascii="VIC Medium" w:hAnsi="VIC Medium"/>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A630" w14:textId="40893617" w:rsidR="00E418D9" w:rsidRDefault="00FB67A5">
    <w:pPr>
      <w:pStyle w:val="Footer"/>
    </w:pPr>
    <w:r>
      <w:rPr>
        <w:noProof/>
      </w:rPr>
      <mc:AlternateContent>
        <mc:Choice Requires="wps">
          <w:drawing>
            <wp:anchor distT="0" distB="0" distL="0" distR="0" simplePos="0" relativeHeight="251656704" behindDoc="0" locked="0" layoutInCell="1" allowOverlap="1" wp14:anchorId="6AECD74F" wp14:editId="78984146">
              <wp:simplePos x="635" y="635"/>
              <wp:positionH relativeFrom="page">
                <wp:align>center</wp:align>
              </wp:positionH>
              <wp:positionV relativeFrom="page">
                <wp:align>bottom</wp:align>
              </wp:positionV>
              <wp:extent cx="443865" cy="443865"/>
              <wp:effectExtent l="0" t="0" r="1651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1AB39" w14:textId="23727251" w:rsidR="00FB67A5" w:rsidRPr="00104F3A" w:rsidRDefault="00FB67A5" w:rsidP="00104F3A">
                          <w:pPr>
                            <w:spacing w:after="0"/>
                            <w:rPr>
                              <w:rFonts w:ascii="Calibri" w:eastAsia="Calibri" w:hAnsi="Calibri" w:cs="Calibri"/>
                              <w:noProof/>
                              <w:color w:val="000000"/>
                              <w:sz w:val="20"/>
                              <w:szCs w:val="20"/>
                            </w:rPr>
                          </w:pPr>
                          <w:r w:rsidRPr="00104F3A">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ECD74F" id="_x0000_t202" coordsize="21600,21600" o:spt="202" path="m,l,21600r21600,l21600,xe">
              <v:stroke joinstyle="miter"/>
              <v:path gradientshapeok="t" o:connecttype="rect"/>
            </v:shapetype>
            <v:shape id="Text Box 9" o:spid="_x0000_s1133" type="#_x0000_t202" alt="OFFICIAL"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3E1AB39" w14:textId="23727251" w:rsidR="00FB67A5" w:rsidRPr="00104F3A" w:rsidRDefault="00FB67A5" w:rsidP="00104F3A">
                    <w:pPr>
                      <w:spacing w:after="0"/>
                      <w:rPr>
                        <w:rFonts w:ascii="Calibri" w:eastAsia="Calibri" w:hAnsi="Calibri" w:cs="Calibri"/>
                        <w:noProof/>
                        <w:color w:val="000000"/>
                        <w:sz w:val="20"/>
                        <w:szCs w:val="20"/>
                      </w:rPr>
                    </w:pPr>
                    <w:r w:rsidRPr="00104F3A">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C3786" w14:textId="77777777" w:rsidR="00300353" w:rsidRDefault="00300353" w:rsidP="003C3DA1">
      <w:pPr>
        <w:spacing w:after="0" w:line="240" w:lineRule="auto"/>
      </w:pPr>
      <w:r>
        <w:separator/>
      </w:r>
    </w:p>
  </w:footnote>
  <w:footnote w:type="continuationSeparator" w:id="0">
    <w:p w14:paraId="708FBE5F" w14:textId="77777777" w:rsidR="00300353" w:rsidRDefault="00300353" w:rsidP="003C3DA1">
      <w:pPr>
        <w:spacing w:after="0" w:line="240" w:lineRule="auto"/>
      </w:pPr>
      <w:r>
        <w:continuationSeparator/>
      </w:r>
    </w:p>
  </w:footnote>
  <w:footnote w:type="continuationNotice" w:id="1">
    <w:p w14:paraId="41F76E24" w14:textId="77777777" w:rsidR="00300353" w:rsidRDefault="003003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DCA4" w14:textId="7014D845" w:rsidR="00A964EC" w:rsidRDefault="00191440" w:rsidP="00191440">
    <w:pPr>
      <w:pStyle w:val="Header"/>
      <w:tabs>
        <w:tab w:val="clear" w:pos="4513"/>
        <w:tab w:val="clear" w:pos="9026"/>
        <w:tab w:val="left" w:pos="8324"/>
      </w:tabs>
    </w:pPr>
    <w:r>
      <w:rPr>
        <w:noProof/>
      </w:rPr>
      <mc:AlternateContent>
        <mc:Choice Requires="wpg">
          <w:drawing>
            <wp:anchor distT="0" distB="0" distL="114300" distR="114300" simplePos="0" relativeHeight="251655680" behindDoc="1" locked="0" layoutInCell="1" allowOverlap="1" wp14:anchorId="71EF4EC7" wp14:editId="04AE2C19">
              <wp:simplePos x="0" y="0"/>
              <wp:positionH relativeFrom="column">
                <wp:posOffset>-1155700</wp:posOffset>
              </wp:positionH>
              <wp:positionV relativeFrom="paragraph">
                <wp:posOffset>-455930</wp:posOffset>
              </wp:positionV>
              <wp:extent cx="7801610" cy="904240"/>
              <wp:effectExtent l="0" t="0" r="8890" b="0"/>
              <wp:wrapNone/>
              <wp:docPr id="5" name="Group 5"/>
              <wp:cNvGraphicFramePr/>
              <a:graphic xmlns:a="http://schemas.openxmlformats.org/drawingml/2006/main">
                <a:graphicData uri="http://schemas.microsoft.com/office/word/2010/wordprocessingGroup">
                  <wpg:wgp>
                    <wpg:cNvGrpSpPr/>
                    <wpg:grpSpPr>
                      <a:xfrm>
                        <a:off x="0" y="0"/>
                        <a:ext cx="7801610" cy="904240"/>
                        <a:chOff x="0" y="0"/>
                        <a:chExt cx="7801610" cy="904240"/>
                      </a:xfrm>
                    </wpg:grpSpPr>
                    <pic:pic xmlns:pic="http://schemas.openxmlformats.org/drawingml/2006/picture">
                      <pic:nvPicPr>
                        <pic:cNvPr id="15" name="Picture 15" descr="Shap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r="33125"/>
                        <a:stretch/>
                      </pic:blipFill>
                      <pic:spPr>
                        <a:xfrm>
                          <a:off x="0" y="0"/>
                          <a:ext cx="6038850" cy="904240"/>
                        </a:xfrm>
                        <a:prstGeom prst="rect">
                          <a:avLst/>
                        </a:prstGeom>
                      </pic:spPr>
                    </pic:pic>
                    <pic:pic xmlns:pic="http://schemas.openxmlformats.org/drawingml/2006/picture">
                      <pic:nvPicPr>
                        <pic:cNvPr id="14" name="Picture 14" descr="Shap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67111"/>
                        <a:stretch/>
                      </pic:blipFill>
                      <pic:spPr>
                        <a:xfrm>
                          <a:off x="6013450" y="0"/>
                          <a:ext cx="1788160" cy="904240"/>
                        </a:xfrm>
                        <a:prstGeom prst="rect">
                          <a:avLst/>
                        </a:prstGeom>
                      </pic:spPr>
                    </pic:pic>
                  </wpg:wgp>
                </a:graphicData>
              </a:graphic>
            </wp:anchor>
          </w:drawing>
        </mc:Choice>
        <mc:Fallback>
          <w:pict>
            <v:group w14:anchorId="55D8BAA9" id="Group 5" o:spid="_x0000_s1026" style="position:absolute;margin-left:-91pt;margin-top:-35.9pt;width:614.3pt;height:71.2pt;z-index:-251660800" coordsize="78016,9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hape&#10;&#10;Description automatically generated" style="position:absolute;width:60388;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">
                <v:imagedata r:id="rId2" o:title="Shape&#10;&#10;Description automatically generated" cropright="21709f"/>
              </v:shape>
              <v:shape id="Picture 14" o:spid="_x0000_s1028" type="#_x0000_t75" alt="Shape&#10;&#10;Description automatically generated" style="position:absolute;left:60134;width:17882;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">
                <v:imagedata r:id="rId2" o:title="Shape&#10;&#10;Description automatically generated" cropleft="43982f"/>
              </v:shape>
            </v:group>
          </w:pict>
        </mc:Fallback>
      </mc:AlternateContent>
    </w:r>
    <w:r w:rsidR="00A964EC" w:rsidRPr="004316A9">
      <w:rPr>
        <w:noProof/>
      </w:rPr>
      <mc:AlternateContent>
        <mc:Choice Requires="wpg">
          <w:drawing>
            <wp:anchor distT="0" distB="0" distL="114300" distR="114300" simplePos="0" relativeHeight="251658752" behindDoc="1" locked="0" layoutInCell="1" allowOverlap="1" wp14:anchorId="28DE5BAD" wp14:editId="756FD635">
              <wp:simplePos x="0" y="0"/>
              <wp:positionH relativeFrom="page">
                <wp:posOffset>7761767</wp:posOffset>
              </wp:positionH>
              <wp:positionV relativeFrom="paragraph">
                <wp:posOffset>-460213</wp:posOffset>
              </wp:positionV>
              <wp:extent cx="7790323" cy="905347"/>
              <wp:effectExtent l="0" t="0" r="1270" b="9525"/>
              <wp:wrapNone/>
              <wp:docPr id="7" name="Group 7">
                <a:extLst xmlns:a="http://schemas.openxmlformats.org/drawingml/2006/main">
                  <a:ext uri="{FF2B5EF4-FFF2-40B4-BE49-F238E27FC236}">
                    <a16:creationId xmlns:a16="http://schemas.microsoft.com/office/drawing/2014/main" id="{AB19025B-53CA-4CBB-9DBB-C5C04A076BBC}"/>
                  </a:ext>
                </a:extLst>
              </wp:docPr>
              <wp:cNvGraphicFramePr/>
              <a:graphic xmlns:a="http://schemas.openxmlformats.org/drawingml/2006/main">
                <a:graphicData uri="http://schemas.microsoft.com/office/word/2010/wordprocessingGroup">
                  <wpg:wgp>
                    <wpg:cNvGrpSpPr/>
                    <wpg:grpSpPr>
                      <a:xfrm>
                        <a:off x="0" y="0"/>
                        <a:ext cx="7790323" cy="905347"/>
                        <a:chOff x="33139" y="-25008"/>
                        <a:chExt cx="9138998" cy="1064684"/>
                      </a:xfrm>
                    </wpg:grpSpPr>
                    <pic:pic xmlns:pic="http://schemas.openxmlformats.org/drawingml/2006/picture">
                      <pic:nvPicPr>
                        <pic:cNvPr id="2" name="Picture 2" descr="Shape&#10;&#10;Description automatically generated">
                          <a:extLst>
                            <a:ext uri="{FF2B5EF4-FFF2-40B4-BE49-F238E27FC236}">
                              <a16:creationId xmlns:a16="http://schemas.microsoft.com/office/drawing/2014/main" id="{937F5801-006D-41FE-BF41-DCFEA04B5861}"/>
                            </a:ext>
                          </a:extLst>
                        </pic:cNvPr>
                        <pic:cNvPicPr>
                          <a:picLocks noChangeAspect="1"/>
                        </pic:cNvPicPr>
                      </pic:nvPicPr>
                      <pic:blipFill rotWithShape="1">
                        <a:blip r:embed="rId1">
                          <a:extLst>
                            <a:ext uri="{28A0092B-C50C-407E-A947-70E740481C1C}">
                              <a14:useLocalDpi xmlns:a14="http://schemas.microsoft.com/office/drawing/2010/main" val="0"/>
                            </a:ext>
                          </a:extLst>
                        </a:blip>
                        <a:srcRect l="67111"/>
                        <a:stretch/>
                      </pic:blipFill>
                      <pic:spPr>
                        <a:xfrm>
                          <a:off x="7078661" y="-25008"/>
                          <a:ext cx="2093476" cy="1063413"/>
                        </a:xfrm>
                        <a:prstGeom prst="rect">
                          <a:avLst/>
                        </a:prstGeom>
                      </pic:spPr>
                    </pic:pic>
                    <pic:pic xmlns:pic="http://schemas.openxmlformats.org/drawingml/2006/picture">
                      <pic:nvPicPr>
                        <pic:cNvPr id="3" name="Picture 3" descr="Shape&#10;&#10;Description automatically generated">
                          <a:extLst>
                            <a:ext uri="{FF2B5EF4-FFF2-40B4-BE49-F238E27FC236}">
                              <a16:creationId xmlns:a16="http://schemas.microsoft.com/office/drawing/2014/main" id="{33BB0BA2-735A-416A-9668-7CD0665E6546}"/>
                            </a:ext>
                          </a:extLst>
                        </pic:cNvPr>
                        <pic:cNvPicPr>
                          <a:picLocks noChangeAspect="1"/>
                        </pic:cNvPicPr>
                      </pic:nvPicPr>
                      <pic:blipFill rotWithShape="1">
                        <a:blip r:embed="rId1">
                          <a:extLst>
                            <a:ext uri="{28A0092B-C50C-407E-A947-70E740481C1C}">
                              <a14:useLocalDpi xmlns:a14="http://schemas.microsoft.com/office/drawing/2010/main" val="0"/>
                            </a:ext>
                          </a:extLst>
                        </a:blip>
                        <a:srcRect r="33125"/>
                        <a:stretch/>
                      </pic:blipFill>
                      <pic:spPr>
                        <a:xfrm>
                          <a:off x="33139" y="-23736"/>
                          <a:ext cx="7050870" cy="1063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43C143" id="Group 7" o:spid="_x0000_s1026" style="position:absolute;margin-left:611.15pt;margin-top:-36.25pt;width:613.4pt;height:71.3pt;z-index:-251657728;mso-position-horizontal-relative:page;mso-width-relative:margin;mso-height-relative:margin" coordorigin="331,-250" coordsize="91389,10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">
              <v:shape id="Picture 2" o:spid="_x0000_s1027" type="#_x0000_t75" alt="Shape&#10;&#10;Description automatically generated" style="position:absolute;left:70786;top:-250;width:20935;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">
                <v:imagedata r:id="rId2" o:title="Shape&#10;&#10;Description automatically generated" cropleft="43982f"/>
              </v:shape>
              <v:shape id="Picture 3" o:spid="_x0000_s1028" type="#_x0000_t75" alt="Shape&#10;&#10;Description automatically generated" style="position:absolute;left:331;top:-237;width:70509;height:1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">
                <v:imagedata r:id="rId2" o:title="Shape&#10;&#10;Description automatically generated" cropright="21709f"/>
              </v:shape>
              <w10:wrap anchorx="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322E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9CD1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D630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1AA4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9C5F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899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AC7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604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AA8EEE"/>
    <w:lvl w:ilvl="0">
      <w:start w:val="1"/>
      <w:numFmt w:val="decimal"/>
      <w:pStyle w:val="ListNumber"/>
      <w:lvlText w:val="%1."/>
      <w:lvlJc w:val="left"/>
      <w:pPr>
        <w:tabs>
          <w:tab w:val="num" w:pos="360"/>
        </w:tabs>
        <w:ind w:left="360" w:hanging="360"/>
      </w:pPr>
      <w:rPr>
        <w:rFonts w:ascii="VIC" w:hAnsi="VIC" w:hint="default"/>
      </w:rPr>
    </w:lvl>
  </w:abstractNum>
  <w:abstractNum w:abstractNumId="9" w15:restartNumberingAfterBreak="0">
    <w:nsid w:val="FFFFFF89"/>
    <w:multiLevelType w:val="singleLevel"/>
    <w:tmpl w:val="463E40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A49A9"/>
    <w:multiLevelType w:val="hybridMultilevel"/>
    <w:tmpl w:val="4BD6D6F2"/>
    <w:lvl w:ilvl="0" w:tplc="3FCCF3BE">
      <w:numFmt w:val="bullet"/>
      <w:lvlText w:val="-"/>
      <w:lvlJc w:val="left"/>
      <w:pPr>
        <w:ind w:left="720" w:hanging="360"/>
      </w:pPr>
      <w:rPr>
        <w:rFonts w:ascii="VIC" w:eastAsiaTheme="minorHAnsi" w:hAnsi="V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2202461"/>
    <w:multiLevelType w:val="hybridMultilevel"/>
    <w:tmpl w:val="8C565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2A0219"/>
    <w:multiLevelType w:val="multilevel"/>
    <w:tmpl w:val="6A0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6433CA"/>
    <w:multiLevelType w:val="hybridMultilevel"/>
    <w:tmpl w:val="0FBE33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4711FC2"/>
    <w:multiLevelType w:val="multilevel"/>
    <w:tmpl w:val="03B4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CE6D1A"/>
    <w:multiLevelType w:val="hybridMultilevel"/>
    <w:tmpl w:val="BBE855EC"/>
    <w:lvl w:ilvl="0" w:tplc="6994E2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6674145"/>
    <w:multiLevelType w:val="multilevel"/>
    <w:tmpl w:val="52E46E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7993763"/>
    <w:multiLevelType w:val="hybridMultilevel"/>
    <w:tmpl w:val="C402F588"/>
    <w:styleLink w:val="ZZTablebullets"/>
    <w:lvl w:ilvl="0" w:tplc="2F90371A">
      <w:start w:val="1"/>
      <w:numFmt w:val="bullet"/>
      <w:pStyle w:val="DPCtablebullet"/>
      <w:lvlText w:val="▪"/>
      <w:lvlJc w:val="left"/>
      <w:pPr>
        <w:ind w:left="227" w:hanging="227"/>
      </w:pPr>
      <w:rPr>
        <w:rFonts w:ascii="Arial" w:hAnsi="Arial" w:hint="default"/>
        <w:color w:val="auto"/>
      </w:rPr>
    </w:lvl>
    <w:lvl w:ilvl="1" w:tplc="6744149C">
      <w:start w:val="1"/>
      <w:numFmt w:val="none"/>
      <w:lvlRestart w:val="0"/>
      <w:lvlText w:val=""/>
      <w:lvlJc w:val="left"/>
      <w:pPr>
        <w:ind w:left="0" w:firstLine="0"/>
      </w:pPr>
      <w:rPr>
        <w:rFonts w:hint="default"/>
      </w:rPr>
    </w:lvl>
    <w:lvl w:ilvl="2" w:tplc="EE0E33E6">
      <w:start w:val="1"/>
      <w:numFmt w:val="none"/>
      <w:lvlRestart w:val="0"/>
      <w:lvlText w:val=""/>
      <w:lvlJc w:val="left"/>
      <w:pPr>
        <w:ind w:left="0" w:firstLine="0"/>
      </w:pPr>
      <w:rPr>
        <w:rFonts w:hint="default"/>
      </w:rPr>
    </w:lvl>
    <w:lvl w:ilvl="3" w:tplc="47226F34">
      <w:start w:val="1"/>
      <w:numFmt w:val="none"/>
      <w:lvlRestart w:val="0"/>
      <w:lvlText w:val=""/>
      <w:lvlJc w:val="left"/>
      <w:pPr>
        <w:ind w:left="0" w:firstLine="0"/>
      </w:pPr>
      <w:rPr>
        <w:rFonts w:hint="default"/>
      </w:rPr>
    </w:lvl>
    <w:lvl w:ilvl="4" w:tplc="B06CAC52">
      <w:start w:val="1"/>
      <w:numFmt w:val="none"/>
      <w:lvlRestart w:val="0"/>
      <w:lvlText w:val=""/>
      <w:lvlJc w:val="left"/>
      <w:pPr>
        <w:ind w:left="0" w:firstLine="0"/>
      </w:pPr>
      <w:rPr>
        <w:rFonts w:hint="default"/>
      </w:rPr>
    </w:lvl>
    <w:lvl w:ilvl="5" w:tplc="7AE2D18A">
      <w:start w:val="1"/>
      <w:numFmt w:val="none"/>
      <w:lvlRestart w:val="0"/>
      <w:lvlText w:val=""/>
      <w:lvlJc w:val="left"/>
      <w:pPr>
        <w:ind w:left="0" w:firstLine="0"/>
      </w:pPr>
      <w:rPr>
        <w:rFonts w:hint="default"/>
      </w:rPr>
    </w:lvl>
    <w:lvl w:ilvl="6" w:tplc="29063FAC">
      <w:start w:val="1"/>
      <w:numFmt w:val="none"/>
      <w:lvlRestart w:val="0"/>
      <w:lvlText w:val=""/>
      <w:lvlJc w:val="left"/>
      <w:pPr>
        <w:ind w:left="0" w:firstLine="0"/>
      </w:pPr>
      <w:rPr>
        <w:rFonts w:hint="default"/>
      </w:rPr>
    </w:lvl>
    <w:lvl w:ilvl="7" w:tplc="28769726">
      <w:start w:val="1"/>
      <w:numFmt w:val="none"/>
      <w:lvlRestart w:val="0"/>
      <w:lvlText w:val=""/>
      <w:lvlJc w:val="left"/>
      <w:pPr>
        <w:ind w:left="0" w:firstLine="0"/>
      </w:pPr>
      <w:rPr>
        <w:rFonts w:hint="default"/>
      </w:rPr>
    </w:lvl>
    <w:lvl w:ilvl="8" w:tplc="15BC14BA">
      <w:start w:val="1"/>
      <w:numFmt w:val="none"/>
      <w:lvlRestart w:val="0"/>
      <w:lvlText w:val=""/>
      <w:lvlJc w:val="left"/>
      <w:pPr>
        <w:ind w:left="0" w:firstLine="0"/>
      </w:pPr>
      <w:rPr>
        <w:rFonts w:hint="default"/>
      </w:rPr>
    </w:lvl>
  </w:abstractNum>
  <w:abstractNum w:abstractNumId="18"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0E963159"/>
    <w:multiLevelType w:val="multilevel"/>
    <w:tmpl w:val="D5BE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673CC0"/>
    <w:multiLevelType w:val="hybridMultilevel"/>
    <w:tmpl w:val="0BAC22AA"/>
    <w:lvl w:ilvl="0" w:tplc="49B660F2">
      <w:start w:val="1"/>
      <w:numFmt w:val="lowerLetter"/>
      <w:lvlText w:val="%1)"/>
      <w:lvlJc w:val="left"/>
      <w:pPr>
        <w:ind w:left="72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975AF0"/>
    <w:multiLevelType w:val="multilevel"/>
    <w:tmpl w:val="F69A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D35D3F"/>
    <w:multiLevelType w:val="hybridMultilevel"/>
    <w:tmpl w:val="183E56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47635AC"/>
    <w:multiLevelType w:val="multilevel"/>
    <w:tmpl w:val="AE28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7C4F13"/>
    <w:multiLevelType w:val="multilevel"/>
    <w:tmpl w:val="98B6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822240"/>
    <w:multiLevelType w:val="multilevel"/>
    <w:tmpl w:val="68A8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850609"/>
    <w:multiLevelType w:val="multilevel"/>
    <w:tmpl w:val="6954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A3059C"/>
    <w:multiLevelType w:val="hybridMultilevel"/>
    <w:tmpl w:val="B9AA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A46E3E"/>
    <w:multiLevelType w:val="hybridMultilevel"/>
    <w:tmpl w:val="08E0B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E52D6A"/>
    <w:multiLevelType w:val="multilevel"/>
    <w:tmpl w:val="F838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9149B"/>
    <w:multiLevelType w:val="multilevel"/>
    <w:tmpl w:val="765648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F64B72"/>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21806B1F"/>
    <w:multiLevelType w:val="multilevel"/>
    <w:tmpl w:val="ADA0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C21B4B"/>
    <w:multiLevelType w:val="hybridMultilevel"/>
    <w:tmpl w:val="905CA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7BD4568"/>
    <w:multiLevelType w:val="multilevel"/>
    <w:tmpl w:val="F1A2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866080"/>
    <w:multiLevelType w:val="multilevel"/>
    <w:tmpl w:val="C0AE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956165"/>
    <w:multiLevelType w:val="multilevel"/>
    <w:tmpl w:val="717A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407DE5"/>
    <w:multiLevelType w:val="multilevel"/>
    <w:tmpl w:val="F8A0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9161DA"/>
    <w:multiLevelType w:val="hybridMultilevel"/>
    <w:tmpl w:val="93DA9C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0541FF"/>
    <w:multiLevelType w:val="multilevel"/>
    <w:tmpl w:val="4498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1B14DC"/>
    <w:multiLevelType w:val="multilevel"/>
    <w:tmpl w:val="BDB8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4E6421"/>
    <w:multiLevelType w:val="multilevel"/>
    <w:tmpl w:val="0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2" w15:restartNumberingAfterBreak="0">
    <w:nsid w:val="3C8D2340"/>
    <w:multiLevelType w:val="hybridMultilevel"/>
    <w:tmpl w:val="35FEA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4305A7"/>
    <w:multiLevelType w:val="hybridMultilevel"/>
    <w:tmpl w:val="476EC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F5C7AAC"/>
    <w:multiLevelType w:val="multilevel"/>
    <w:tmpl w:val="E674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A055AA"/>
    <w:multiLevelType w:val="multilevel"/>
    <w:tmpl w:val="25A2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A93526"/>
    <w:multiLevelType w:val="hybridMultilevel"/>
    <w:tmpl w:val="294CA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1DE130B"/>
    <w:multiLevelType w:val="multilevel"/>
    <w:tmpl w:val="9904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EA3AEA"/>
    <w:multiLevelType w:val="multilevel"/>
    <w:tmpl w:val="BB84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0020FB"/>
    <w:multiLevelType w:val="multilevel"/>
    <w:tmpl w:val="0178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3514C59"/>
    <w:multiLevelType w:val="hybridMultilevel"/>
    <w:tmpl w:val="15C2F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A6C42CB"/>
    <w:multiLevelType w:val="multilevel"/>
    <w:tmpl w:val="61A0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833605"/>
    <w:multiLevelType w:val="multilevel"/>
    <w:tmpl w:val="2A38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982F49"/>
    <w:multiLevelType w:val="multilevel"/>
    <w:tmpl w:val="88E4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370D26"/>
    <w:multiLevelType w:val="hybridMultilevel"/>
    <w:tmpl w:val="2E1C5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EAB33CA"/>
    <w:multiLevelType w:val="multilevel"/>
    <w:tmpl w:val="FA5E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CB7BAD"/>
    <w:multiLevelType w:val="hybridMultilevel"/>
    <w:tmpl w:val="D1CE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371BFA"/>
    <w:multiLevelType w:val="hybridMultilevel"/>
    <w:tmpl w:val="19FE8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0E24284"/>
    <w:multiLevelType w:val="hybridMultilevel"/>
    <w:tmpl w:val="09DA606A"/>
    <w:lvl w:ilvl="0" w:tplc="9502E418">
      <w:start w:val="4"/>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604D0A"/>
    <w:multiLevelType w:val="multilevel"/>
    <w:tmpl w:val="9666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BA1E5A"/>
    <w:multiLevelType w:val="multilevel"/>
    <w:tmpl w:val="77CAE2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1" w15:restartNumberingAfterBreak="0">
    <w:nsid w:val="565E0A33"/>
    <w:multiLevelType w:val="multilevel"/>
    <w:tmpl w:val="CF68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C805C9"/>
    <w:multiLevelType w:val="multilevel"/>
    <w:tmpl w:val="59D6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6A2D57"/>
    <w:multiLevelType w:val="multilevel"/>
    <w:tmpl w:val="49C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6D05C0"/>
    <w:multiLevelType w:val="multilevel"/>
    <w:tmpl w:val="7414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0F4552"/>
    <w:multiLevelType w:val="hybridMultilevel"/>
    <w:tmpl w:val="F1781AEE"/>
    <w:styleLink w:val="ZZNumberslowerroman"/>
    <w:lvl w:ilvl="0" w:tplc="3D789C3A">
      <w:start w:val="1"/>
      <w:numFmt w:val="lowerRoman"/>
      <w:pStyle w:val="DPCnumberlowerroman"/>
      <w:lvlText w:val="(%1)"/>
      <w:lvlJc w:val="left"/>
      <w:pPr>
        <w:tabs>
          <w:tab w:val="num" w:pos="397"/>
        </w:tabs>
        <w:ind w:left="397" w:hanging="397"/>
      </w:pPr>
      <w:rPr>
        <w:rFonts w:hint="default"/>
      </w:rPr>
    </w:lvl>
    <w:lvl w:ilvl="1" w:tplc="EC16CB2A">
      <w:start w:val="1"/>
      <w:numFmt w:val="lowerRoman"/>
      <w:pStyle w:val="DPCnumberlowerromanindent"/>
      <w:lvlText w:val="(%2)"/>
      <w:lvlJc w:val="left"/>
      <w:pPr>
        <w:tabs>
          <w:tab w:val="num" w:pos="794"/>
        </w:tabs>
        <w:ind w:left="794" w:hanging="397"/>
      </w:pPr>
      <w:rPr>
        <w:rFonts w:hint="default"/>
      </w:rPr>
    </w:lvl>
    <w:lvl w:ilvl="2" w:tplc="8460F936">
      <w:start w:val="1"/>
      <w:numFmt w:val="none"/>
      <w:lvlRestart w:val="0"/>
      <w:lvlText w:val=""/>
      <w:lvlJc w:val="left"/>
      <w:pPr>
        <w:ind w:left="0" w:firstLine="0"/>
      </w:pPr>
      <w:rPr>
        <w:rFonts w:hint="default"/>
      </w:rPr>
    </w:lvl>
    <w:lvl w:ilvl="3" w:tplc="1BEC9F98">
      <w:start w:val="1"/>
      <w:numFmt w:val="none"/>
      <w:lvlRestart w:val="0"/>
      <w:lvlText w:val=""/>
      <w:lvlJc w:val="left"/>
      <w:pPr>
        <w:ind w:left="0" w:firstLine="0"/>
      </w:pPr>
      <w:rPr>
        <w:rFonts w:hint="default"/>
      </w:rPr>
    </w:lvl>
    <w:lvl w:ilvl="4" w:tplc="13503B2C">
      <w:start w:val="1"/>
      <w:numFmt w:val="none"/>
      <w:lvlRestart w:val="0"/>
      <w:lvlText w:val=""/>
      <w:lvlJc w:val="left"/>
      <w:pPr>
        <w:ind w:left="0" w:firstLine="0"/>
      </w:pPr>
      <w:rPr>
        <w:rFonts w:hint="default"/>
      </w:rPr>
    </w:lvl>
    <w:lvl w:ilvl="5" w:tplc="89922D9E">
      <w:start w:val="1"/>
      <w:numFmt w:val="none"/>
      <w:lvlRestart w:val="0"/>
      <w:lvlText w:val=""/>
      <w:lvlJc w:val="left"/>
      <w:pPr>
        <w:ind w:left="0" w:firstLine="0"/>
      </w:pPr>
      <w:rPr>
        <w:rFonts w:hint="default"/>
      </w:rPr>
    </w:lvl>
    <w:lvl w:ilvl="6" w:tplc="5C0474FE">
      <w:start w:val="1"/>
      <w:numFmt w:val="none"/>
      <w:lvlRestart w:val="0"/>
      <w:lvlText w:val=""/>
      <w:lvlJc w:val="left"/>
      <w:pPr>
        <w:ind w:left="0" w:firstLine="0"/>
      </w:pPr>
      <w:rPr>
        <w:rFonts w:hint="default"/>
      </w:rPr>
    </w:lvl>
    <w:lvl w:ilvl="7" w:tplc="9314F6DA">
      <w:start w:val="1"/>
      <w:numFmt w:val="none"/>
      <w:lvlRestart w:val="0"/>
      <w:lvlText w:val=""/>
      <w:lvlJc w:val="left"/>
      <w:pPr>
        <w:ind w:left="0" w:firstLine="0"/>
      </w:pPr>
      <w:rPr>
        <w:rFonts w:hint="default"/>
      </w:rPr>
    </w:lvl>
    <w:lvl w:ilvl="8" w:tplc="C6D42944">
      <w:start w:val="1"/>
      <w:numFmt w:val="none"/>
      <w:lvlRestart w:val="0"/>
      <w:lvlText w:val=""/>
      <w:lvlJc w:val="left"/>
      <w:pPr>
        <w:ind w:left="0" w:firstLine="0"/>
      </w:pPr>
      <w:rPr>
        <w:rFonts w:hint="default"/>
      </w:rPr>
    </w:lvl>
  </w:abstractNum>
  <w:abstractNum w:abstractNumId="66" w15:restartNumberingAfterBreak="0">
    <w:nsid w:val="5CCC453B"/>
    <w:multiLevelType w:val="hybridMultilevel"/>
    <w:tmpl w:val="5890F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FFC0F20"/>
    <w:multiLevelType w:val="multilevel"/>
    <w:tmpl w:val="D566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0E0A9F"/>
    <w:multiLevelType w:val="multilevel"/>
    <w:tmpl w:val="73EC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FC752D"/>
    <w:multiLevelType w:val="multilevel"/>
    <w:tmpl w:val="08FE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776962"/>
    <w:multiLevelType w:val="multilevel"/>
    <w:tmpl w:val="2932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915E41"/>
    <w:multiLevelType w:val="multilevel"/>
    <w:tmpl w:val="765648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51F2EE6"/>
    <w:multiLevelType w:val="hybridMultilevel"/>
    <w:tmpl w:val="DC10F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A005487"/>
    <w:multiLevelType w:val="hybridMultilevel"/>
    <w:tmpl w:val="4B8C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A69033D"/>
    <w:multiLevelType w:val="hybridMultilevel"/>
    <w:tmpl w:val="3A88C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39E52C4"/>
    <w:multiLevelType w:val="multilevel"/>
    <w:tmpl w:val="DDB2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49423DA"/>
    <w:multiLevelType w:val="hybridMultilevel"/>
    <w:tmpl w:val="306C070E"/>
    <w:styleLink w:val="ZZNumbersdigit"/>
    <w:lvl w:ilvl="0" w:tplc="A3E8A138">
      <w:start w:val="1"/>
      <w:numFmt w:val="decimal"/>
      <w:pStyle w:val="DPCnumberdigit"/>
      <w:lvlText w:val="%1."/>
      <w:lvlJc w:val="left"/>
      <w:pPr>
        <w:tabs>
          <w:tab w:val="num" w:pos="397"/>
        </w:tabs>
        <w:ind w:left="397" w:hanging="397"/>
      </w:pPr>
      <w:rPr>
        <w:rFonts w:hint="default"/>
      </w:rPr>
    </w:lvl>
    <w:lvl w:ilvl="1" w:tplc="6220D044">
      <w:start w:val="1"/>
      <w:numFmt w:val="decimal"/>
      <w:pStyle w:val="DPCnumberdigitindent"/>
      <w:lvlText w:val="%2."/>
      <w:lvlJc w:val="left"/>
      <w:pPr>
        <w:tabs>
          <w:tab w:val="num" w:pos="794"/>
        </w:tabs>
        <w:ind w:left="794" w:hanging="397"/>
      </w:pPr>
      <w:rPr>
        <w:rFonts w:hint="default"/>
      </w:rPr>
    </w:lvl>
    <w:lvl w:ilvl="2" w:tplc="4E64AAE0">
      <w:start w:val="1"/>
      <w:numFmt w:val="bullet"/>
      <w:lvlRestart w:val="0"/>
      <w:pStyle w:val="DPCbulletafternumbers1"/>
      <w:lvlText w:val="▪"/>
      <w:lvlJc w:val="left"/>
      <w:pPr>
        <w:ind w:left="794" w:hanging="397"/>
      </w:pPr>
      <w:rPr>
        <w:rFonts w:hint="default"/>
      </w:rPr>
    </w:lvl>
    <w:lvl w:ilvl="3" w:tplc="D2B273E8">
      <w:start w:val="1"/>
      <w:numFmt w:val="bullet"/>
      <w:lvlRestart w:val="0"/>
      <w:pStyle w:val="DPCbulletafternumbers2"/>
      <w:lvlText w:val="–"/>
      <w:lvlJc w:val="left"/>
      <w:pPr>
        <w:ind w:left="1191" w:hanging="397"/>
      </w:pPr>
      <w:rPr>
        <w:rFonts w:hint="default"/>
        <w:color w:val="auto"/>
      </w:rPr>
    </w:lvl>
    <w:lvl w:ilvl="4" w:tplc="0CE639A8">
      <w:start w:val="1"/>
      <w:numFmt w:val="none"/>
      <w:lvlRestart w:val="0"/>
      <w:lvlText w:val=""/>
      <w:lvlJc w:val="left"/>
      <w:pPr>
        <w:ind w:left="0" w:firstLine="0"/>
      </w:pPr>
      <w:rPr>
        <w:rFonts w:hint="default"/>
      </w:rPr>
    </w:lvl>
    <w:lvl w:ilvl="5" w:tplc="5672DBA8">
      <w:start w:val="1"/>
      <w:numFmt w:val="none"/>
      <w:lvlRestart w:val="0"/>
      <w:lvlText w:val=""/>
      <w:lvlJc w:val="left"/>
      <w:pPr>
        <w:ind w:left="0" w:firstLine="0"/>
      </w:pPr>
      <w:rPr>
        <w:rFonts w:hint="default"/>
      </w:rPr>
    </w:lvl>
    <w:lvl w:ilvl="6" w:tplc="76922688">
      <w:start w:val="1"/>
      <w:numFmt w:val="none"/>
      <w:lvlRestart w:val="0"/>
      <w:lvlText w:val=""/>
      <w:lvlJc w:val="left"/>
      <w:pPr>
        <w:ind w:left="0" w:firstLine="0"/>
      </w:pPr>
      <w:rPr>
        <w:rFonts w:hint="default"/>
      </w:rPr>
    </w:lvl>
    <w:lvl w:ilvl="7" w:tplc="99A03450">
      <w:start w:val="1"/>
      <w:numFmt w:val="none"/>
      <w:lvlRestart w:val="0"/>
      <w:lvlText w:val=""/>
      <w:lvlJc w:val="left"/>
      <w:pPr>
        <w:ind w:left="0" w:firstLine="0"/>
      </w:pPr>
      <w:rPr>
        <w:rFonts w:hint="default"/>
      </w:rPr>
    </w:lvl>
    <w:lvl w:ilvl="8" w:tplc="33DE2B28">
      <w:start w:val="1"/>
      <w:numFmt w:val="none"/>
      <w:lvlRestart w:val="0"/>
      <w:lvlText w:val=""/>
      <w:lvlJc w:val="left"/>
      <w:pPr>
        <w:ind w:left="0" w:firstLine="0"/>
      </w:pPr>
      <w:rPr>
        <w:rFonts w:hint="default"/>
      </w:rPr>
    </w:lvl>
  </w:abstractNum>
  <w:abstractNum w:abstractNumId="77" w15:restartNumberingAfterBreak="0">
    <w:nsid w:val="75B4581C"/>
    <w:multiLevelType w:val="hybridMultilevel"/>
    <w:tmpl w:val="C26AC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5FC2123"/>
    <w:multiLevelType w:val="hybridMultilevel"/>
    <w:tmpl w:val="167873AA"/>
    <w:lvl w:ilvl="0" w:tplc="035C39EA">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A7C4B8B"/>
    <w:multiLevelType w:val="hybridMultilevel"/>
    <w:tmpl w:val="B2AACEC8"/>
    <w:lvl w:ilvl="0" w:tplc="2A0C9C2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8E5A5C"/>
    <w:multiLevelType w:val="hybridMultilevel"/>
    <w:tmpl w:val="6C846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C87703"/>
    <w:multiLevelType w:val="multilevel"/>
    <w:tmpl w:val="19FC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906286"/>
    <w:multiLevelType w:val="multilevel"/>
    <w:tmpl w:val="09123F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16951258">
    <w:abstractNumId w:val="60"/>
    <w:lvlOverride w:ilvl="0">
      <w:lvl w:ilvl="0">
        <w:start w:val="1"/>
        <w:numFmt w:val="bullet"/>
        <w:pStyle w:val="Bullet1"/>
        <w:lvlText w:val="•"/>
        <w:lvlJc w:val="left"/>
        <w:pPr>
          <w:ind w:left="284" w:hanging="284"/>
        </w:pPr>
      </w:lvl>
    </w:lvlOverride>
  </w:num>
  <w:num w:numId="2" w16cid:durableId="521821363">
    <w:abstractNumId w:val="38"/>
  </w:num>
  <w:num w:numId="3" w16cid:durableId="4867571">
    <w:abstractNumId w:val="74"/>
  </w:num>
  <w:num w:numId="4" w16cid:durableId="1100641815">
    <w:abstractNumId w:val="43"/>
  </w:num>
  <w:num w:numId="5" w16cid:durableId="854660400">
    <w:abstractNumId w:val="15"/>
  </w:num>
  <w:num w:numId="6" w16cid:durableId="274993261">
    <w:abstractNumId w:val="22"/>
  </w:num>
  <w:num w:numId="7" w16cid:durableId="597324234">
    <w:abstractNumId w:val="79"/>
  </w:num>
  <w:num w:numId="8" w16cid:durableId="545988958">
    <w:abstractNumId w:val="46"/>
  </w:num>
  <w:num w:numId="9" w16cid:durableId="1204905666">
    <w:abstractNumId w:val="28"/>
  </w:num>
  <w:num w:numId="10" w16cid:durableId="1517231487">
    <w:abstractNumId w:val="77"/>
  </w:num>
  <w:num w:numId="11" w16cid:durableId="1119643785">
    <w:abstractNumId w:val="66"/>
  </w:num>
  <w:num w:numId="12" w16cid:durableId="468278554">
    <w:abstractNumId w:val="72"/>
  </w:num>
  <w:num w:numId="13" w16cid:durableId="1727413566">
    <w:abstractNumId w:val="13"/>
  </w:num>
  <w:num w:numId="14" w16cid:durableId="1798596741">
    <w:abstractNumId w:val="65"/>
  </w:num>
  <w:num w:numId="15" w16cid:durableId="214438943">
    <w:abstractNumId w:val="76"/>
  </w:num>
  <w:num w:numId="16" w16cid:durableId="1438217075">
    <w:abstractNumId w:val="18"/>
  </w:num>
  <w:num w:numId="17" w16cid:durableId="963196213">
    <w:abstractNumId w:val="17"/>
  </w:num>
  <w:num w:numId="18" w16cid:durableId="900796817">
    <w:abstractNumId w:val="33"/>
  </w:num>
  <w:num w:numId="19" w16cid:durableId="220752927">
    <w:abstractNumId w:val="71"/>
  </w:num>
  <w:num w:numId="20" w16cid:durableId="253444575">
    <w:abstractNumId w:val="62"/>
  </w:num>
  <w:num w:numId="21" w16cid:durableId="991566858">
    <w:abstractNumId w:val="23"/>
  </w:num>
  <w:num w:numId="22" w16cid:durableId="1480997026">
    <w:abstractNumId w:val="64"/>
  </w:num>
  <w:num w:numId="23" w16cid:durableId="1630697062">
    <w:abstractNumId w:val="25"/>
  </w:num>
  <w:num w:numId="24" w16cid:durableId="2076202140">
    <w:abstractNumId w:val="19"/>
  </w:num>
  <w:num w:numId="25" w16cid:durableId="561137630">
    <w:abstractNumId w:val="21"/>
  </w:num>
  <w:num w:numId="26" w16cid:durableId="1622032483">
    <w:abstractNumId w:val="55"/>
  </w:num>
  <w:num w:numId="27" w16cid:durableId="1516269417">
    <w:abstractNumId w:val="45"/>
  </w:num>
  <w:num w:numId="28" w16cid:durableId="1298797665">
    <w:abstractNumId w:val="29"/>
  </w:num>
  <w:num w:numId="29" w16cid:durableId="2037735222">
    <w:abstractNumId w:val="37"/>
  </w:num>
  <w:num w:numId="30" w16cid:durableId="1903978497">
    <w:abstractNumId w:val="12"/>
  </w:num>
  <w:num w:numId="31" w16cid:durableId="811868262">
    <w:abstractNumId w:val="69"/>
  </w:num>
  <w:num w:numId="32" w16cid:durableId="394470817">
    <w:abstractNumId w:val="81"/>
  </w:num>
  <w:num w:numId="33" w16cid:durableId="1383484713">
    <w:abstractNumId w:val="14"/>
  </w:num>
  <w:num w:numId="34" w16cid:durableId="1464930222">
    <w:abstractNumId w:val="68"/>
  </w:num>
  <w:num w:numId="35" w16cid:durableId="1161579421">
    <w:abstractNumId w:val="26"/>
  </w:num>
  <w:num w:numId="36" w16cid:durableId="252402688">
    <w:abstractNumId w:val="59"/>
  </w:num>
  <w:num w:numId="37" w16cid:durableId="829638971">
    <w:abstractNumId w:val="32"/>
  </w:num>
  <w:num w:numId="38" w16cid:durableId="727142918">
    <w:abstractNumId w:val="67"/>
  </w:num>
  <w:num w:numId="39" w16cid:durableId="82335110">
    <w:abstractNumId w:val="52"/>
  </w:num>
  <w:num w:numId="40" w16cid:durableId="968239308">
    <w:abstractNumId w:val="63"/>
  </w:num>
  <w:num w:numId="41" w16cid:durableId="1524323360">
    <w:abstractNumId w:val="61"/>
  </w:num>
  <w:num w:numId="42" w16cid:durableId="109014274">
    <w:abstractNumId w:val="48"/>
  </w:num>
  <w:num w:numId="43" w16cid:durableId="622807998">
    <w:abstractNumId w:val="34"/>
  </w:num>
  <w:num w:numId="44" w16cid:durableId="1804499040">
    <w:abstractNumId w:val="24"/>
  </w:num>
  <w:num w:numId="45" w16cid:durableId="987174955">
    <w:abstractNumId w:val="51"/>
  </w:num>
  <w:num w:numId="46" w16cid:durableId="1739204292">
    <w:abstractNumId w:val="70"/>
  </w:num>
  <w:num w:numId="47" w16cid:durableId="1707100370">
    <w:abstractNumId w:val="40"/>
  </w:num>
  <w:num w:numId="48" w16cid:durableId="1813980056">
    <w:abstractNumId w:val="47"/>
  </w:num>
  <w:num w:numId="49" w16cid:durableId="739911903">
    <w:abstractNumId w:val="44"/>
  </w:num>
  <w:num w:numId="50" w16cid:durableId="939290239">
    <w:abstractNumId w:val="53"/>
  </w:num>
  <w:num w:numId="51" w16cid:durableId="1321883697">
    <w:abstractNumId w:val="39"/>
  </w:num>
  <w:num w:numId="52" w16cid:durableId="1683245055">
    <w:abstractNumId w:val="58"/>
  </w:num>
  <w:num w:numId="53" w16cid:durableId="1696081257">
    <w:abstractNumId w:val="73"/>
  </w:num>
  <w:num w:numId="54" w16cid:durableId="1381050596">
    <w:abstractNumId w:val="11"/>
  </w:num>
  <w:num w:numId="55" w16cid:durableId="1623414580">
    <w:abstractNumId w:val="35"/>
  </w:num>
  <w:num w:numId="56" w16cid:durableId="910308278">
    <w:abstractNumId w:val="36"/>
  </w:num>
  <w:num w:numId="57" w16cid:durableId="1115949967">
    <w:abstractNumId w:val="30"/>
  </w:num>
  <w:num w:numId="58" w16cid:durableId="1486898542">
    <w:abstractNumId w:val="10"/>
  </w:num>
  <w:num w:numId="59" w16cid:durableId="1741558398">
    <w:abstractNumId w:val="42"/>
  </w:num>
  <w:num w:numId="60" w16cid:durableId="219830276">
    <w:abstractNumId w:val="0"/>
  </w:num>
  <w:num w:numId="61" w16cid:durableId="2032106462">
    <w:abstractNumId w:val="1"/>
  </w:num>
  <w:num w:numId="62" w16cid:durableId="417598999">
    <w:abstractNumId w:val="2"/>
  </w:num>
  <w:num w:numId="63" w16cid:durableId="1275014286">
    <w:abstractNumId w:val="3"/>
  </w:num>
  <w:num w:numId="64" w16cid:durableId="1128666680">
    <w:abstractNumId w:val="8"/>
  </w:num>
  <w:num w:numId="65" w16cid:durableId="797260294">
    <w:abstractNumId w:val="4"/>
  </w:num>
  <w:num w:numId="66" w16cid:durableId="2087267756">
    <w:abstractNumId w:val="5"/>
  </w:num>
  <w:num w:numId="67" w16cid:durableId="2056536411">
    <w:abstractNumId w:val="6"/>
  </w:num>
  <w:num w:numId="68" w16cid:durableId="23486416">
    <w:abstractNumId w:val="7"/>
  </w:num>
  <w:num w:numId="69" w16cid:durableId="1833907441">
    <w:abstractNumId w:val="9"/>
  </w:num>
  <w:num w:numId="70" w16cid:durableId="605818863">
    <w:abstractNumId w:val="8"/>
  </w:num>
  <w:num w:numId="71" w16cid:durableId="1419787304">
    <w:abstractNumId w:val="0"/>
  </w:num>
  <w:num w:numId="72" w16cid:durableId="243877357">
    <w:abstractNumId w:val="1"/>
  </w:num>
  <w:num w:numId="73" w16cid:durableId="365839939">
    <w:abstractNumId w:val="2"/>
  </w:num>
  <w:num w:numId="74" w16cid:durableId="992028076">
    <w:abstractNumId w:val="3"/>
  </w:num>
  <w:num w:numId="75" w16cid:durableId="1791822738">
    <w:abstractNumId w:val="4"/>
  </w:num>
  <w:num w:numId="76" w16cid:durableId="1820998704">
    <w:abstractNumId w:val="5"/>
  </w:num>
  <w:num w:numId="77" w16cid:durableId="1364474380">
    <w:abstractNumId w:val="6"/>
  </w:num>
  <w:num w:numId="78" w16cid:durableId="301614485">
    <w:abstractNumId w:val="7"/>
  </w:num>
  <w:num w:numId="79" w16cid:durableId="53042516">
    <w:abstractNumId w:val="9"/>
  </w:num>
  <w:num w:numId="80" w16cid:durableId="193230416">
    <w:abstractNumId w:val="75"/>
  </w:num>
  <w:num w:numId="81" w16cid:durableId="724646188">
    <w:abstractNumId w:val="49"/>
  </w:num>
  <w:num w:numId="82" w16cid:durableId="1035619059">
    <w:abstractNumId w:val="0"/>
  </w:num>
  <w:num w:numId="83" w16cid:durableId="2044403621">
    <w:abstractNumId w:val="1"/>
  </w:num>
  <w:num w:numId="84" w16cid:durableId="2063096368">
    <w:abstractNumId w:val="2"/>
  </w:num>
  <w:num w:numId="85" w16cid:durableId="754984513">
    <w:abstractNumId w:val="3"/>
  </w:num>
  <w:num w:numId="86" w16cid:durableId="74862183">
    <w:abstractNumId w:val="4"/>
  </w:num>
  <w:num w:numId="87" w16cid:durableId="135146128">
    <w:abstractNumId w:val="5"/>
  </w:num>
  <w:num w:numId="88" w16cid:durableId="1589147973">
    <w:abstractNumId w:val="6"/>
  </w:num>
  <w:num w:numId="89" w16cid:durableId="830799916">
    <w:abstractNumId w:val="7"/>
  </w:num>
  <w:num w:numId="90" w16cid:durableId="431243122">
    <w:abstractNumId w:val="9"/>
  </w:num>
  <w:num w:numId="91" w16cid:durableId="844976791">
    <w:abstractNumId w:val="0"/>
  </w:num>
  <w:num w:numId="92" w16cid:durableId="1915623899">
    <w:abstractNumId w:val="1"/>
  </w:num>
  <w:num w:numId="93" w16cid:durableId="1397702601">
    <w:abstractNumId w:val="2"/>
  </w:num>
  <w:num w:numId="94" w16cid:durableId="816797489">
    <w:abstractNumId w:val="3"/>
  </w:num>
  <w:num w:numId="95" w16cid:durableId="337117892">
    <w:abstractNumId w:val="4"/>
  </w:num>
  <w:num w:numId="96" w16cid:durableId="115832612">
    <w:abstractNumId w:val="5"/>
  </w:num>
  <w:num w:numId="97" w16cid:durableId="928083864">
    <w:abstractNumId w:val="6"/>
  </w:num>
  <w:num w:numId="98" w16cid:durableId="1233080180">
    <w:abstractNumId w:val="7"/>
  </w:num>
  <w:num w:numId="99" w16cid:durableId="1196425948">
    <w:abstractNumId w:val="9"/>
  </w:num>
  <w:num w:numId="100" w16cid:durableId="1371610278">
    <w:abstractNumId w:val="0"/>
  </w:num>
  <w:num w:numId="101" w16cid:durableId="1231692265">
    <w:abstractNumId w:val="1"/>
  </w:num>
  <w:num w:numId="102" w16cid:durableId="662899590">
    <w:abstractNumId w:val="2"/>
  </w:num>
  <w:num w:numId="103" w16cid:durableId="333387906">
    <w:abstractNumId w:val="3"/>
  </w:num>
  <w:num w:numId="104" w16cid:durableId="750781664">
    <w:abstractNumId w:val="4"/>
  </w:num>
  <w:num w:numId="105" w16cid:durableId="631011616">
    <w:abstractNumId w:val="5"/>
  </w:num>
  <w:num w:numId="106" w16cid:durableId="1268656939">
    <w:abstractNumId w:val="6"/>
  </w:num>
  <w:num w:numId="107" w16cid:durableId="343166478">
    <w:abstractNumId w:val="7"/>
  </w:num>
  <w:num w:numId="108" w16cid:durableId="1858930632">
    <w:abstractNumId w:val="9"/>
  </w:num>
  <w:num w:numId="109" w16cid:durableId="15008450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85398872">
    <w:abstractNumId w:val="0"/>
  </w:num>
  <w:num w:numId="111" w16cid:durableId="480732908">
    <w:abstractNumId w:val="1"/>
  </w:num>
  <w:num w:numId="112" w16cid:durableId="1774010256">
    <w:abstractNumId w:val="2"/>
  </w:num>
  <w:num w:numId="113" w16cid:durableId="500045612">
    <w:abstractNumId w:val="3"/>
  </w:num>
  <w:num w:numId="114" w16cid:durableId="1218202893">
    <w:abstractNumId w:val="4"/>
  </w:num>
  <w:num w:numId="115" w16cid:durableId="239606878">
    <w:abstractNumId w:val="5"/>
  </w:num>
  <w:num w:numId="116" w16cid:durableId="1652905361">
    <w:abstractNumId w:val="6"/>
  </w:num>
  <w:num w:numId="117" w16cid:durableId="826091030">
    <w:abstractNumId w:val="7"/>
  </w:num>
  <w:num w:numId="118" w16cid:durableId="779840743">
    <w:abstractNumId w:val="9"/>
  </w:num>
  <w:num w:numId="119" w16cid:durableId="1822648973">
    <w:abstractNumId w:val="0"/>
  </w:num>
  <w:num w:numId="120" w16cid:durableId="339426708">
    <w:abstractNumId w:val="1"/>
  </w:num>
  <w:num w:numId="121" w16cid:durableId="455148527">
    <w:abstractNumId w:val="2"/>
  </w:num>
  <w:num w:numId="122" w16cid:durableId="714742936">
    <w:abstractNumId w:val="3"/>
  </w:num>
  <w:num w:numId="123" w16cid:durableId="1650790450">
    <w:abstractNumId w:val="4"/>
  </w:num>
  <w:num w:numId="124" w16cid:durableId="1842701092">
    <w:abstractNumId w:val="5"/>
  </w:num>
  <w:num w:numId="125" w16cid:durableId="397823037">
    <w:abstractNumId w:val="6"/>
  </w:num>
  <w:num w:numId="126" w16cid:durableId="733704054">
    <w:abstractNumId w:val="7"/>
  </w:num>
  <w:num w:numId="127" w16cid:durableId="1957785357">
    <w:abstractNumId w:val="9"/>
  </w:num>
  <w:num w:numId="128" w16cid:durableId="86654281">
    <w:abstractNumId w:val="0"/>
  </w:num>
  <w:num w:numId="129" w16cid:durableId="686447344">
    <w:abstractNumId w:val="1"/>
  </w:num>
  <w:num w:numId="130" w16cid:durableId="580067254">
    <w:abstractNumId w:val="2"/>
  </w:num>
  <w:num w:numId="131" w16cid:durableId="1827041609">
    <w:abstractNumId w:val="3"/>
  </w:num>
  <w:num w:numId="132" w16cid:durableId="660044962">
    <w:abstractNumId w:val="4"/>
  </w:num>
  <w:num w:numId="133" w16cid:durableId="676812706">
    <w:abstractNumId w:val="5"/>
  </w:num>
  <w:num w:numId="134" w16cid:durableId="1860436685">
    <w:abstractNumId w:val="6"/>
  </w:num>
  <w:num w:numId="135" w16cid:durableId="1440375062">
    <w:abstractNumId w:val="7"/>
  </w:num>
  <w:num w:numId="136" w16cid:durableId="214590875">
    <w:abstractNumId w:val="9"/>
  </w:num>
  <w:num w:numId="137" w16cid:durableId="1089886774">
    <w:abstractNumId w:val="8"/>
    <w:lvlOverride w:ilvl="0">
      <w:startOverride w:val="1"/>
    </w:lvlOverride>
  </w:num>
  <w:num w:numId="138" w16cid:durableId="1435898545">
    <w:abstractNumId w:val="0"/>
  </w:num>
  <w:num w:numId="139" w16cid:durableId="23095987">
    <w:abstractNumId w:val="1"/>
  </w:num>
  <w:num w:numId="140" w16cid:durableId="803741574">
    <w:abstractNumId w:val="2"/>
  </w:num>
  <w:num w:numId="141" w16cid:durableId="315306226">
    <w:abstractNumId w:val="3"/>
  </w:num>
  <w:num w:numId="142" w16cid:durableId="1283423017">
    <w:abstractNumId w:val="4"/>
  </w:num>
  <w:num w:numId="143" w16cid:durableId="2002276037">
    <w:abstractNumId w:val="5"/>
  </w:num>
  <w:num w:numId="144" w16cid:durableId="1779061890">
    <w:abstractNumId w:val="6"/>
  </w:num>
  <w:num w:numId="145" w16cid:durableId="1516769018">
    <w:abstractNumId w:val="7"/>
  </w:num>
  <w:num w:numId="146" w16cid:durableId="499085620">
    <w:abstractNumId w:val="9"/>
  </w:num>
  <w:num w:numId="147" w16cid:durableId="741485480">
    <w:abstractNumId w:val="8"/>
    <w:lvlOverride w:ilvl="0">
      <w:startOverride w:val="1"/>
    </w:lvlOverride>
  </w:num>
  <w:num w:numId="148" w16cid:durableId="1442649265">
    <w:abstractNumId w:val="9"/>
  </w:num>
  <w:num w:numId="149" w16cid:durableId="2105414462">
    <w:abstractNumId w:val="0"/>
  </w:num>
  <w:num w:numId="150" w16cid:durableId="1774518601">
    <w:abstractNumId w:val="1"/>
  </w:num>
  <w:num w:numId="151" w16cid:durableId="191187486">
    <w:abstractNumId w:val="2"/>
  </w:num>
  <w:num w:numId="152" w16cid:durableId="713652742">
    <w:abstractNumId w:val="3"/>
  </w:num>
  <w:num w:numId="153" w16cid:durableId="832838639">
    <w:abstractNumId w:val="4"/>
  </w:num>
  <w:num w:numId="154" w16cid:durableId="550849149">
    <w:abstractNumId w:val="5"/>
  </w:num>
  <w:num w:numId="155" w16cid:durableId="1505127637">
    <w:abstractNumId w:val="6"/>
  </w:num>
  <w:num w:numId="156" w16cid:durableId="190652451">
    <w:abstractNumId w:val="7"/>
  </w:num>
  <w:num w:numId="157" w16cid:durableId="2108497406">
    <w:abstractNumId w:val="60"/>
  </w:num>
  <w:num w:numId="158" w16cid:durableId="855653804">
    <w:abstractNumId w:val="8"/>
    <w:lvlOverride w:ilvl="0">
      <w:startOverride w:val="1"/>
    </w:lvlOverride>
  </w:num>
  <w:num w:numId="159" w16cid:durableId="1472166667">
    <w:abstractNumId w:val="8"/>
    <w:lvlOverride w:ilvl="0">
      <w:startOverride w:val="1"/>
    </w:lvlOverride>
  </w:num>
  <w:num w:numId="160" w16cid:durableId="1015883107">
    <w:abstractNumId w:val="20"/>
  </w:num>
  <w:num w:numId="161" w16cid:durableId="1593971003">
    <w:abstractNumId w:val="8"/>
    <w:lvlOverride w:ilvl="0">
      <w:startOverride w:val="1"/>
    </w:lvlOverride>
  </w:num>
  <w:num w:numId="162" w16cid:durableId="717898770">
    <w:abstractNumId w:val="41"/>
  </w:num>
  <w:num w:numId="163" w16cid:durableId="505365317">
    <w:abstractNumId w:val="31"/>
  </w:num>
  <w:num w:numId="164" w16cid:durableId="920456292">
    <w:abstractNumId w:val="27"/>
  </w:num>
  <w:num w:numId="165" w16cid:durableId="163513521">
    <w:abstractNumId w:val="82"/>
  </w:num>
  <w:num w:numId="166" w16cid:durableId="591594404">
    <w:abstractNumId w:val="16"/>
  </w:num>
  <w:num w:numId="167" w16cid:durableId="1620330853">
    <w:abstractNumId w:val="54"/>
  </w:num>
  <w:num w:numId="168" w16cid:durableId="2008050900">
    <w:abstractNumId w:val="50"/>
  </w:num>
  <w:num w:numId="169" w16cid:durableId="660548156">
    <w:abstractNumId w:val="56"/>
  </w:num>
  <w:num w:numId="170" w16cid:durableId="125122242">
    <w:abstractNumId w:val="78"/>
  </w:num>
  <w:num w:numId="171" w16cid:durableId="1285193711">
    <w:abstractNumId w:val="57"/>
  </w:num>
  <w:num w:numId="172" w16cid:durableId="1209806277">
    <w:abstractNumId w:val="8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embedTrueTypeFonts/>
  <w:saveSubsetFonts/>
  <w:hideSpellingErrors/>
  <w:hideGrammaticalError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95A"/>
    <w:rsid w:val="00000370"/>
    <w:rsid w:val="000003AF"/>
    <w:rsid w:val="000007AF"/>
    <w:rsid w:val="000008A0"/>
    <w:rsid w:val="00001248"/>
    <w:rsid w:val="00002531"/>
    <w:rsid w:val="000028F5"/>
    <w:rsid w:val="00002D25"/>
    <w:rsid w:val="00004873"/>
    <w:rsid w:val="00005E3A"/>
    <w:rsid w:val="00006884"/>
    <w:rsid w:val="00006E00"/>
    <w:rsid w:val="000101EB"/>
    <w:rsid w:val="00011109"/>
    <w:rsid w:val="00011C5F"/>
    <w:rsid w:val="0001368E"/>
    <w:rsid w:val="00013B56"/>
    <w:rsid w:val="00013D66"/>
    <w:rsid w:val="00014279"/>
    <w:rsid w:val="000153A8"/>
    <w:rsid w:val="00015FCD"/>
    <w:rsid w:val="0001767D"/>
    <w:rsid w:val="00017811"/>
    <w:rsid w:val="00020118"/>
    <w:rsid w:val="0002059E"/>
    <w:rsid w:val="0002091A"/>
    <w:rsid w:val="000211D5"/>
    <w:rsid w:val="000212CA"/>
    <w:rsid w:val="000214B3"/>
    <w:rsid w:val="00021E1D"/>
    <w:rsid w:val="000235AA"/>
    <w:rsid w:val="00024D1A"/>
    <w:rsid w:val="000265BA"/>
    <w:rsid w:val="00026A71"/>
    <w:rsid w:val="00027F47"/>
    <w:rsid w:val="00027F67"/>
    <w:rsid w:val="00030955"/>
    <w:rsid w:val="00030B73"/>
    <w:rsid w:val="000338E8"/>
    <w:rsid w:val="000344B8"/>
    <w:rsid w:val="00035F10"/>
    <w:rsid w:val="00036731"/>
    <w:rsid w:val="000370BC"/>
    <w:rsid w:val="0004007A"/>
    <w:rsid w:val="00040A15"/>
    <w:rsid w:val="000416D3"/>
    <w:rsid w:val="000429A2"/>
    <w:rsid w:val="000440CE"/>
    <w:rsid w:val="00045CF5"/>
    <w:rsid w:val="0004674B"/>
    <w:rsid w:val="00051A96"/>
    <w:rsid w:val="00051CC0"/>
    <w:rsid w:val="000522B2"/>
    <w:rsid w:val="000529F8"/>
    <w:rsid w:val="00053BB4"/>
    <w:rsid w:val="00054152"/>
    <w:rsid w:val="000547F6"/>
    <w:rsid w:val="000550B8"/>
    <w:rsid w:val="00055B94"/>
    <w:rsid w:val="00056880"/>
    <w:rsid w:val="00056FB2"/>
    <w:rsid w:val="000576D1"/>
    <w:rsid w:val="00057C90"/>
    <w:rsid w:val="000605BD"/>
    <w:rsid w:val="00060E70"/>
    <w:rsid w:val="0006145A"/>
    <w:rsid w:val="00062F7A"/>
    <w:rsid w:val="00063EE8"/>
    <w:rsid w:val="00067702"/>
    <w:rsid w:val="00067F14"/>
    <w:rsid w:val="00070B96"/>
    <w:rsid w:val="00070C0E"/>
    <w:rsid w:val="00072F2A"/>
    <w:rsid w:val="00074B6C"/>
    <w:rsid w:val="00075F55"/>
    <w:rsid w:val="0007618E"/>
    <w:rsid w:val="000770F7"/>
    <w:rsid w:val="000775B6"/>
    <w:rsid w:val="00080E48"/>
    <w:rsid w:val="000812DA"/>
    <w:rsid w:val="0008304D"/>
    <w:rsid w:val="000841C6"/>
    <w:rsid w:val="00084341"/>
    <w:rsid w:val="00085F7A"/>
    <w:rsid w:val="00086151"/>
    <w:rsid w:val="000902C1"/>
    <w:rsid w:val="000960A1"/>
    <w:rsid w:val="00096A2E"/>
    <w:rsid w:val="000975C4"/>
    <w:rsid w:val="0009798B"/>
    <w:rsid w:val="000A0FE4"/>
    <w:rsid w:val="000A12A9"/>
    <w:rsid w:val="000A1E1E"/>
    <w:rsid w:val="000A1FB2"/>
    <w:rsid w:val="000A21E2"/>
    <w:rsid w:val="000A2975"/>
    <w:rsid w:val="000A3DA7"/>
    <w:rsid w:val="000A772C"/>
    <w:rsid w:val="000B0182"/>
    <w:rsid w:val="000B0DF2"/>
    <w:rsid w:val="000B12B2"/>
    <w:rsid w:val="000B1E06"/>
    <w:rsid w:val="000B358D"/>
    <w:rsid w:val="000B370F"/>
    <w:rsid w:val="000B4276"/>
    <w:rsid w:val="000B55C1"/>
    <w:rsid w:val="000B5B6D"/>
    <w:rsid w:val="000B6297"/>
    <w:rsid w:val="000B659A"/>
    <w:rsid w:val="000B68ED"/>
    <w:rsid w:val="000C0312"/>
    <w:rsid w:val="000C10D3"/>
    <w:rsid w:val="000C238F"/>
    <w:rsid w:val="000C27A4"/>
    <w:rsid w:val="000C39BF"/>
    <w:rsid w:val="000C3BBF"/>
    <w:rsid w:val="000C46B3"/>
    <w:rsid w:val="000C4976"/>
    <w:rsid w:val="000C51B2"/>
    <w:rsid w:val="000C52F8"/>
    <w:rsid w:val="000C5B76"/>
    <w:rsid w:val="000C5C0E"/>
    <w:rsid w:val="000C5C68"/>
    <w:rsid w:val="000D0E7A"/>
    <w:rsid w:val="000D2801"/>
    <w:rsid w:val="000D2DC3"/>
    <w:rsid w:val="000D313C"/>
    <w:rsid w:val="000D4219"/>
    <w:rsid w:val="000D421A"/>
    <w:rsid w:val="000D4C4B"/>
    <w:rsid w:val="000D5E9B"/>
    <w:rsid w:val="000D75F5"/>
    <w:rsid w:val="000D7F00"/>
    <w:rsid w:val="000E1C01"/>
    <w:rsid w:val="000E1C18"/>
    <w:rsid w:val="000E1C94"/>
    <w:rsid w:val="000E200C"/>
    <w:rsid w:val="000E496B"/>
    <w:rsid w:val="000E5574"/>
    <w:rsid w:val="000E6535"/>
    <w:rsid w:val="000E745B"/>
    <w:rsid w:val="000E7465"/>
    <w:rsid w:val="000E759C"/>
    <w:rsid w:val="000F0951"/>
    <w:rsid w:val="000F0B73"/>
    <w:rsid w:val="000F109A"/>
    <w:rsid w:val="000F13FA"/>
    <w:rsid w:val="000F1B97"/>
    <w:rsid w:val="000F2DF6"/>
    <w:rsid w:val="000F3515"/>
    <w:rsid w:val="000F37B7"/>
    <w:rsid w:val="000F3816"/>
    <w:rsid w:val="000F38E2"/>
    <w:rsid w:val="000F426E"/>
    <w:rsid w:val="000F5030"/>
    <w:rsid w:val="000F66DE"/>
    <w:rsid w:val="000F7018"/>
    <w:rsid w:val="000F73AB"/>
    <w:rsid w:val="000F7EE7"/>
    <w:rsid w:val="0010089D"/>
    <w:rsid w:val="00100D8A"/>
    <w:rsid w:val="001013F0"/>
    <w:rsid w:val="001023DD"/>
    <w:rsid w:val="0010266C"/>
    <w:rsid w:val="00104F3A"/>
    <w:rsid w:val="00105251"/>
    <w:rsid w:val="001053BF"/>
    <w:rsid w:val="0010555E"/>
    <w:rsid w:val="001069B0"/>
    <w:rsid w:val="00106D94"/>
    <w:rsid w:val="00107802"/>
    <w:rsid w:val="00111F57"/>
    <w:rsid w:val="001120ED"/>
    <w:rsid w:val="00113D2B"/>
    <w:rsid w:val="0011722F"/>
    <w:rsid w:val="00117364"/>
    <w:rsid w:val="00120848"/>
    <w:rsid w:val="00120E15"/>
    <w:rsid w:val="0012238D"/>
    <w:rsid w:val="001224AA"/>
    <w:rsid w:val="00122AD2"/>
    <w:rsid w:val="00122CD2"/>
    <w:rsid w:val="001231C0"/>
    <w:rsid w:val="00124424"/>
    <w:rsid w:val="001246F2"/>
    <w:rsid w:val="00125C4A"/>
    <w:rsid w:val="00125EC9"/>
    <w:rsid w:val="001267F3"/>
    <w:rsid w:val="001278AA"/>
    <w:rsid w:val="0013202F"/>
    <w:rsid w:val="00132C44"/>
    <w:rsid w:val="00133B99"/>
    <w:rsid w:val="001357B3"/>
    <w:rsid w:val="00141473"/>
    <w:rsid w:val="00141839"/>
    <w:rsid w:val="0014205E"/>
    <w:rsid w:val="001422A3"/>
    <w:rsid w:val="00142C2F"/>
    <w:rsid w:val="00143A6D"/>
    <w:rsid w:val="001443A9"/>
    <w:rsid w:val="001451BE"/>
    <w:rsid w:val="00146344"/>
    <w:rsid w:val="001467AC"/>
    <w:rsid w:val="00146845"/>
    <w:rsid w:val="00146CD2"/>
    <w:rsid w:val="001474D3"/>
    <w:rsid w:val="00147C81"/>
    <w:rsid w:val="001501FF"/>
    <w:rsid w:val="001502BC"/>
    <w:rsid w:val="00150773"/>
    <w:rsid w:val="00151CD2"/>
    <w:rsid w:val="00151DC8"/>
    <w:rsid w:val="00151F25"/>
    <w:rsid w:val="00151F48"/>
    <w:rsid w:val="00152611"/>
    <w:rsid w:val="00155097"/>
    <w:rsid w:val="001564EA"/>
    <w:rsid w:val="00156D29"/>
    <w:rsid w:val="00160071"/>
    <w:rsid w:val="001612DA"/>
    <w:rsid w:val="00162CE5"/>
    <w:rsid w:val="00164AF5"/>
    <w:rsid w:val="00164C7A"/>
    <w:rsid w:val="00165496"/>
    <w:rsid w:val="001660DB"/>
    <w:rsid w:val="0016646D"/>
    <w:rsid w:val="00170377"/>
    <w:rsid w:val="001704E4"/>
    <w:rsid w:val="00171514"/>
    <w:rsid w:val="001726F0"/>
    <w:rsid w:val="00172B6E"/>
    <w:rsid w:val="0017501D"/>
    <w:rsid w:val="001750DF"/>
    <w:rsid w:val="0017517C"/>
    <w:rsid w:val="00175F86"/>
    <w:rsid w:val="00176DA5"/>
    <w:rsid w:val="00177590"/>
    <w:rsid w:val="00180091"/>
    <w:rsid w:val="00181365"/>
    <w:rsid w:val="00182650"/>
    <w:rsid w:val="00182A45"/>
    <w:rsid w:val="001832EF"/>
    <w:rsid w:val="001833D3"/>
    <w:rsid w:val="00183C24"/>
    <w:rsid w:val="00185ABD"/>
    <w:rsid w:val="00186693"/>
    <w:rsid w:val="0018683B"/>
    <w:rsid w:val="00186949"/>
    <w:rsid w:val="00187080"/>
    <w:rsid w:val="001877CD"/>
    <w:rsid w:val="00187E50"/>
    <w:rsid w:val="0019016F"/>
    <w:rsid w:val="00190389"/>
    <w:rsid w:val="00191440"/>
    <w:rsid w:val="001919B7"/>
    <w:rsid w:val="00191A8E"/>
    <w:rsid w:val="00191CDF"/>
    <w:rsid w:val="001924EE"/>
    <w:rsid w:val="001927D1"/>
    <w:rsid w:val="00192BA1"/>
    <w:rsid w:val="00193177"/>
    <w:rsid w:val="001938B4"/>
    <w:rsid w:val="00193C0F"/>
    <w:rsid w:val="00194555"/>
    <w:rsid w:val="001949EB"/>
    <w:rsid w:val="00194A31"/>
    <w:rsid w:val="001952A6"/>
    <w:rsid w:val="001976CE"/>
    <w:rsid w:val="00197A7E"/>
    <w:rsid w:val="00197D1E"/>
    <w:rsid w:val="001A1679"/>
    <w:rsid w:val="001A388D"/>
    <w:rsid w:val="001A3C27"/>
    <w:rsid w:val="001A3CC7"/>
    <w:rsid w:val="001A69A5"/>
    <w:rsid w:val="001A7368"/>
    <w:rsid w:val="001A7FA5"/>
    <w:rsid w:val="001B0BDE"/>
    <w:rsid w:val="001B2883"/>
    <w:rsid w:val="001B2FE4"/>
    <w:rsid w:val="001B33D5"/>
    <w:rsid w:val="001B3BFF"/>
    <w:rsid w:val="001B41C9"/>
    <w:rsid w:val="001B4DC4"/>
    <w:rsid w:val="001B4DDD"/>
    <w:rsid w:val="001B4DFF"/>
    <w:rsid w:val="001B4FE2"/>
    <w:rsid w:val="001B54F0"/>
    <w:rsid w:val="001B78F5"/>
    <w:rsid w:val="001B7A50"/>
    <w:rsid w:val="001B7CEC"/>
    <w:rsid w:val="001C1038"/>
    <w:rsid w:val="001C2232"/>
    <w:rsid w:val="001C240A"/>
    <w:rsid w:val="001C4701"/>
    <w:rsid w:val="001C4878"/>
    <w:rsid w:val="001C4D01"/>
    <w:rsid w:val="001C4D05"/>
    <w:rsid w:val="001C5F91"/>
    <w:rsid w:val="001C679D"/>
    <w:rsid w:val="001C71BB"/>
    <w:rsid w:val="001C7487"/>
    <w:rsid w:val="001C7DAC"/>
    <w:rsid w:val="001D05A7"/>
    <w:rsid w:val="001D0D8D"/>
    <w:rsid w:val="001D15D8"/>
    <w:rsid w:val="001D1D9F"/>
    <w:rsid w:val="001D1F81"/>
    <w:rsid w:val="001D1FAA"/>
    <w:rsid w:val="001D3FA8"/>
    <w:rsid w:val="001D5B12"/>
    <w:rsid w:val="001D64F1"/>
    <w:rsid w:val="001D6C6F"/>
    <w:rsid w:val="001D780D"/>
    <w:rsid w:val="001D7C72"/>
    <w:rsid w:val="001E01F4"/>
    <w:rsid w:val="001E0542"/>
    <w:rsid w:val="001E0616"/>
    <w:rsid w:val="001E0669"/>
    <w:rsid w:val="001E077A"/>
    <w:rsid w:val="001E3947"/>
    <w:rsid w:val="001E3A70"/>
    <w:rsid w:val="001E5136"/>
    <w:rsid w:val="001E5629"/>
    <w:rsid w:val="001E59CD"/>
    <w:rsid w:val="001E660A"/>
    <w:rsid w:val="001E69B1"/>
    <w:rsid w:val="001F01F0"/>
    <w:rsid w:val="001F5EBB"/>
    <w:rsid w:val="001F708E"/>
    <w:rsid w:val="001F7093"/>
    <w:rsid w:val="001F79AA"/>
    <w:rsid w:val="001F7EBB"/>
    <w:rsid w:val="002009C4"/>
    <w:rsid w:val="0020105C"/>
    <w:rsid w:val="002013CA"/>
    <w:rsid w:val="002016BC"/>
    <w:rsid w:val="002017A5"/>
    <w:rsid w:val="00201C11"/>
    <w:rsid w:val="0020289C"/>
    <w:rsid w:val="00202A0C"/>
    <w:rsid w:val="00202DDE"/>
    <w:rsid w:val="00203F34"/>
    <w:rsid w:val="00204258"/>
    <w:rsid w:val="002054DF"/>
    <w:rsid w:val="002056A0"/>
    <w:rsid w:val="00206C05"/>
    <w:rsid w:val="00206F7C"/>
    <w:rsid w:val="002074B3"/>
    <w:rsid w:val="002076BF"/>
    <w:rsid w:val="0021181C"/>
    <w:rsid w:val="00211D23"/>
    <w:rsid w:val="00211E23"/>
    <w:rsid w:val="00211E39"/>
    <w:rsid w:val="002125FF"/>
    <w:rsid w:val="00212C87"/>
    <w:rsid w:val="002131F7"/>
    <w:rsid w:val="00213552"/>
    <w:rsid w:val="00213B84"/>
    <w:rsid w:val="002174A6"/>
    <w:rsid w:val="00217E8F"/>
    <w:rsid w:val="00220FE0"/>
    <w:rsid w:val="002219D4"/>
    <w:rsid w:val="002221EE"/>
    <w:rsid w:val="0022224B"/>
    <w:rsid w:val="00222480"/>
    <w:rsid w:val="0022272C"/>
    <w:rsid w:val="00222F7A"/>
    <w:rsid w:val="002238F8"/>
    <w:rsid w:val="00224A07"/>
    <w:rsid w:val="002252FC"/>
    <w:rsid w:val="00226875"/>
    <w:rsid w:val="00226C2A"/>
    <w:rsid w:val="0022797A"/>
    <w:rsid w:val="00227D75"/>
    <w:rsid w:val="00230F2E"/>
    <w:rsid w:val="00231AE0"/>
    <w:rsid w:val="00231D22"/>
    <w:rsid w:val="00232031"/>
    <w:rsid w:val="002320FF"/>
    <w:rsid w:val="00232B27"/>
    <w:rsid w:val="00233343"/>
    <w:rsid w:val="002356EF"/>
    <w:rsid w:val="00237C24"/>
    <w:rsid w:val="002404C0"/>
    <w:rsid w:val="002406BF"/>
    <w:rsid w:val="00241481"/>
    <w:rsid w:val="00241968"/>
    <w:rsid w:val="0024588B"/>
    <w:rsid w:val="00247984"/>
    <w:rsid w:val="00247A19"/>
    <w:rsid w:val="00251661"/>
    <w:rsid w:val="002520B7"/>
    <w:rsid w:val="002520E4"/>
    <w:rsid w:val="00253061"/>
    <w:rsid w:val="002564D5"/>
    <w:rsid w:val="002565C1"/>
    <w:rsid w:val="002572D6"/>
    <w:rsid w:val="00257733"/>
    <w:rsid w:val="0025795A"/>
    <w:rsid w:val="0026083B"/>
    <w:rsid w:val="00260B2F"/>
    <w:rsid w:val="0026252E"/>
    <w:rsid w:val="002633FD"/>
    <w:rsid w:val="0026497D"/>
    <w:rsid w:val="00265EE3"/>
    <w:rsid w:val="00270140"/>
    <w:rsid w:val="0027495A"/>
    <w:rsid w:val="00274C5B"/>
    <w:rsid w:val="00275360"/>
    <w:rsid w:val="002758DE"/>
    <w:rsid w:val="00275908"/>
    <w:rsid w:val="00275FBC"/>
    <w:rsid w:val="00276F86"/>
    <w:rsid w:val="00277D7D"/>
    <w:rsid w:val="00280405"/>
    <w:rsid w:val="00280723"/>
    <w:rsid w:val="002808A3"/>
    <w:rsid w:val="00282C12"/>
    <w:rsid w:val="00283B52"/>
    <w:rsid w:val="00284548"/>
    <w:rsid w:val="0028499C"/>
    <w:rsid w:val="00286216"/>
    <w:rsid w:val="00286A79"/>
    <w:rsid w:val="00290218"/>
    <w:rsid w:val="00291DE2"/>
    <w:rsid w:val="0029230E"/>
    <w:rsid w:val="002923FF"/>
    <w:rsid w:val="00295A77"/>
    <w:rsid w:val="00295C01"/>
    <w:rsid w:val="00296627"/>
    <w:rsid w:val="00297799"/>
    <w:rsid w:val="002A01D9"/>
    <w:rsid w:val="002A0580"/>
    <w:rsid w:val="002A075B"/>
    <w:rsid w:val="002A0C7A"/>
    <w:rsid w:val="002A12DF"/>
    <w:rsid w:val="002A1A04"/>
    <w:rsid w:val="002A338A"/>
    <w:rsid w:val="002A36F6"/>
    <w:rsid w:val="002A3726"/>
    <w:rsid w:val="002A374E"/>
    <w:rsid w:val="002A3DDD"/>
    <w:rsid w:val="002A4842"/>
    <w:rsid w:val="002A577D"/>
    <w:rsid w:val="002A5E92"/>
    <w:rsid w:val="002A620D"/>
    <w:rsid w:val="002A62FB"/>
    <w:rsid w:val="002A64D0"/>
    <w:rsid w:val="002A6BD3"/>
    <w:rsid w:val="002B0196"/>
    <w:rsid w:val="002B0D82"/>
    <w:rsid w:val="002B1DD2"/>
    <w:rsid w:val="002B2916"/>
    <w:rsid w:val="002B2AD7"/>
    <w:rsid w:val="002B4B2C"/>
    <w:rsid w:val="002B4DA4"/>
    <w:rsid w:val="002B5217"/>
    <w:rsid w:val="002B78EB"/>
    <w:rsid w:val="002B7DA9"/>
    <w:rsid w:val="002C0B19"/>
    <w:rsid w:val="002C0FBD"/>
    <w:rsid w:val="002C1314"/>
    <w:rsid w:val="002C2A10"/>
    <w:rsid w:val="002C32EF"/>
    <w:rsid w:val="002C53A7"/>
    <w:rsid w:val="002C5889"/>
    <w:rsid w:val="002C5AAA"/>
    <w:rsid w:val="002C6794"/>
    <w:rsid w:val="002C7256"/>
    <w:rsid w:val="002C73CC"/>
    <w:rsid w:val="002C7466"/>
    <w:rsid w:val="002C7A49"/>
    <w:rsid w:val="002D38E3"/>
    <w:rsid w:val="002D3A68"/>
    <w:rsid w:val="002D3C27"/>
    <w:rsid w:val="002D4409"/>
    <w:rsid w:val="002D4421"/>
    <w:rsid w:val="002D4EE9"/>
    <w:rsid w:val="002D5572"/>
    <w:rsid w:val="002E11A4"/>
    <w:rsid w:val="002E12BF"/>
    <w:rsid w:val="002E1AC1"/>
    <w:rsid w:val="002E1C64"/>
    <w:rsid w:val="002E1EC6"/>
    <w:rsid w:val="002E2FD6"/>
    <w:rsid w:val="002E4611"/>
    <w:rsid w:val="002E47E6"/>
    <w:rsid w:val="002E4850"/>
    <w:rsid w:val="002E4B3F"/>
    <w:rsid w:val="002E52CC"/>
    <w:rsid w:val="002E66B7"/>
    <w:rsid w:val="002E6D7B"/>
    <w:rsid w:val="002E7877"/>
    <w:rsid w:val="002F06DF"/>
    <w:rsid w:val="002F2D1A"/>
    <w:rsid w:val="002F3574"/>
    <w:rsid w:val="002F4D26"/>
    <w:rsid w:val="002F5209"/>
    <w:rsid w:val="002F7ED0"/>
    <w:rsid w:val="00300353"/>
    <w:rsid w:val="003036CF"/>
    <w:rsid w:val="00304571"/>
    <w:rsid w:val="00305113"/>
    <w:rsid w:val="0030587B"/>
    <w:rsid w:val="003059C2"/>
    <w:rsid w:val="00305F15"/>
    <w:rsid w:val="00306F1E"/>
    <w:rsid w:val="00307DF2"/>
    <w:rsid w:val="00310FCA"/>
    <w:rsid w:val="00312156"/>
    <w:rsid w:val="00313181"/>
    <w:rsid w:val="00314E6D"/>
    <w:rsid w:val="00321101"/>
    <w:rsid w:val="0032233F"/>
    <w:rsid w:val="003223D6"/>
    <w:rsid w:val="00322D44"/>
    <w:rsid w:val="003242DF"/>
    <w:rsid w:val="00324D14"/>
    <w:rsid w:val="0032618C"/>
    <w:rsid w:val="00327015"/>
    <w:rsid w:val="00327070"/>
    <w:rsid w:val="00327366"/>
    <w:rsid w:val="0032745A"/>
    <w:rsid w:val="00327EBB"/>
    <w:rsid w:val="00330085"/>
    <w:rsid w:val="003325BB"/>
    <w:rsid w:val="00332EA2"/>
    <w:rsid w:val="0033301C"/>
    <w:rsid w:val="00333F93"/>
    <w:rsid w:val="00334122"/>
    <w:rsid w:val="00334203"/>
    <w:rsid w:val="003342B6"/>
    <w:rsid w:val="00334306"/>
    <w:rsid w:val="0033490C"/>
    <w:rsid w:val="00334A09"/>
    <w:rsid w:val="003355E0"/>
    <w:rsid w:val="00335B32"/>
    <w:rsid w:val="0033603F"/>
    <w:rsid w:val="00336388"/>
    <w:rsid w:val="003364F7"/>
    <w:rsid w:val="00337B70"/>
    <w:rsid w:val="00342881"/>
    <w:rsid w:val="00343872"/>
    <w:rsid w:val="00343C65"/>
    <w:rsid w:val="00343D55"/>
    <w:rsid w:val="00344BCC"/>
    <w:rsid w:val="00345048"/>
    <w:rsid w:val="00345EFA"/>
    <w:rsid w:val="00346328"/>
    <w:rsid w:val="00347361"/>
    <w:rsid w:val="003507F8"/>
    <w:rsid w:val="0035183C"/>
    <w:rsid w:val="00352252"/>
    <w:rsid w:val="00352818"/>
    <w:rsid w:val="00352E61"/>
    <w:rsid w:val="0035501F"/>
    <w:rsid w:val="003553B3"/>
    <w:rsid w:val="003560EB"/>
    <w:rsid w:val="00357240"/>
    <w:rsid w:val="0035728B"/>
    <w:rsid w:val="00357888"/>
    <w:rsid w:val="00360489"/>
    <w:rsid w:val="0036144A"/>
    <w:rsid w:val="003615EE"/>
    <w:rsid w:val="00361937"/>
    <w:rsid w:val="0036502B"/>
    <w:rsid w:val="003675A3"/>
    <w:rsid w:val="00367661"/>
    <w:rsid w:val="00367881"/>
    <w:rsid w:val="00370DC2"/>
    <w:rsid w:val="003711F3"/>
    <w:rsid w:val="003728BD"/>
    <w:rsid w:val="00372E4C"/>
    <w:rsid w:val="00373594"/>
    <w:rsid w:val="00373687"/>
    <w:rsid w:val="00373B59"/>
    <w:rsid w:val="00373FC8"/>
    <w:rsid w:val="00374285"/>
    <w:rsid w:val="003747A7"/>
    <w:rsid w:val="003759B8"/>
    <w:rsid w:val="00375E57"/>
    <w:rsid w:val="0037682A"/>
    <w:rsid w:val="0038076E"/>
    <w:rsid w:val="003808E2"/>
    <w:rsid w:val="00380A02"/>
    <w:rsid w:val="00380D79"/>
    <w:rsid w:val="003813E0"/>
    <w:rsid w:val="0038380B"/>
    <w:rsid w:val="003842B5"/>
    <w:rsid w:val="0038579D"/>
    <w:rsid w:val="00385D8E"/>
    <w:rsid w:val="0038608A"/>
    <w:rsid w:val="0038742B"/>
    <w:rsid w:val="00387DA2"/>
    <w:rsid w:val="00391DE2"/>
    <w:rsid w:val="00392B76"/>
    <w:rsid w:val="003931F4"/>
    <w:rsid w:val="00393CB2"/>
    <w:rsid w:val="00394BB5"/>
    <w:rsid w:val="003958DC"/>
    <w:rsid w:val="0039794A"/>
    <w:rsid w:val="00397C0C"/>
    <w:rsid w:val="003A10C4"/>
    <w:rsid w:val="003A192F"/>
    <w:rsid w:val="003A1C45"/>
    <w:rsid w:val="003A1CE9"/>
    <w:rsid w:val="003A2122"/>
    <w:rsid w:val="003A3559"/>
    <w:rsid w:val="003A3E01"/>
    <w:rsid w:val="003A5887"/>
    <w:rsid w:val="003A705A"/>
    <w:rsid w:val="003B063A"/>
    <w:rsid w:val="003B065D"/>
    <w:rsid w:val="003B0C4F"/>
    <w:rsid w:val="003B11F4"/>
    <w:rsid w:val="003B28AF"/>
    <w:rsid w:val="003B33E6"/>
    <w:rsid w:val="003B3638"/>
    <w:rsid w:val="003B386D"/>
    <w:rsid w:val="003B3A4B"/>
    <w:rsid w:val="003B41B2"/>
    <w:rsid w:val="003B4FDC"/>
    <w:rsid w:val="003B57DC"/>
    <w:rsid w:val="003B5924"/>
    <w:rsid w:val="003B6015"/>
    <w:rsid w:val="003B6FFE"/>
    <w:rsid w:val="003B74E9"/>
    <w:rsid w:val="003B75F5"/>
    <w:rsid w:val="003C1C6C"/>
    <w:rsid w:val="003C1CD3"/>
    <w:rsid w:val="003C1E93"/>
    <w:rsid w:val="003C28F7"/>
    <w:rsid w:val="003C38F5"/>
    <w:rsid w:val="003C3DA1"/>
    <w:rsid w:val="003C4413"/>
    <w:rsid w:val="003C52E0"/>
    <w:rsid w:val="003C55C6"/>
    <w:rsid w:val="003C5FFB"/>
    <w:rsid w:val="003C6D3D"/>
    <w:rsid w:val="003C6F8B"/>
    <w:rsid w:val="003C75A8"/>
    <w:rsid w:val="003C7D2F"/>
    <w:rsid w:val="003D1AAC"/>
    <w:rsid w:val="003D3005"/>
    <w:rsid w:val="003D30D7"/>
    <w:rsid w:val="003D3AC9"/>
    <w:rsid w:val="003D5203"/>
    <w:rsid w:val="003D5B88"/>
    <w:rsid w:val="003D71C7"/>
    <w:rsid w:val="003D74E1"/>
    <w:rsid w:val="003D78B4"/>
    <w:rsid w:val="003E1016"/>
    <w:rsid w:val="003E1CED"/>
    <w:rsid w:val="003E30DA"/>
    <w:rsid w:val="003E36CC"/>
    <w:rsid w:val="003E53A4"/>
    <w:rsid w:val="003E60F5"/>
    <w:rsid w:val="003E6152"/>
    <w:rsid w:val="003E6422"/>
    <w:rsid w:val="003E7777"/>
    <w:rsid w:val="003E7CA7"/>
    <w:rsid w:val="003E7E20"/>
    <w:rsid w:val="003F1513"/>
    <w:rsid w:val="003F22F2"/>
    <w:rsid w:val="003F29EA"/>
    <w:rsid w:val="003F30B1"/>
    <w:rsid w:val="003F41EF"/>
    <w:rsid w:val="003F68AB"/>
    <w:rsid w:val="003F6F5A"/>
    <w:rsid w:val="00400974"/>
    <w:rsid w:val="00400B75"/>
    <w:rsid w:val="0040269D"/>
    <w:rsid w:val="00403FA3"/>
    <w:rsid w:val="00405CD5"/>
    <w:rsid w:val="0040607A"/>
    <w:rsid w:val="00406483"/>
    <w:rsid w:val="00406B99"/>
    <w:rsid w:val="00407659"/>
    <w:rsid w:val="00407EE2"/>
    <w:rsid w:val="004100A7"/>
    <w:rsid w:val="00410914"/>
    <w:rsid w:val="00411AB7"/>
    <w:rsid w:val="00411B8E"/>
    <w:rsid w:val="00412BC8"/>
    <w:rsid w:val="004155CE"/>
    <w:rsid w:val="004201F2"/>
    <w:rsid w:val="004203D4"/>
    <w:rsid w:val="00420866"/>
    <w:rsid w:val="00420BE6"/>
    <w:rsid w:val="00420E0F"/>
    <w:rsid w:val="00421262"/>
    <w:rsid w:val="00422050"/>
    <w:rsid w:val="00423383"/>
    <w:rsid w:val="004244DB"/>
    <w:rsid w:val="0042520A"/>
    <w:rsid w:val="00425FD3"/>
    <w:rsid w:val="004260CC"/>
    <w:rsid w:val="00427227"/>
    <w:rsid w:val="0042748A"/>
    <w:rsid w:val="004276B6"/>
    <w:rsid w:val="00427A79"/>
    <w:rsid w:val="004316A9"/>
    <w:rsid w:val="00431E14"/>
    <w:rsid w:val="00431E83"/>
    <w:rsid w:val="00432C72"/>
    <w:rsid w:val="00433470"/>
    <w:rsid w:val="0043485B"/>
    <w:rsid w:val="004357B3"/>
    <w:rsid w:val="00435FA0"/>
    <w:rsid w:val="004360E1"/>
    <w:rsid w:val="00436725"/>
    <w:rsid w:val="004368CE"/>
    <w:rsid w:val="004402EE"/>
    <w:rsid w:val="00440B82"/>
    <w:rsid w:val="00441BE0"/>
    <w:rsid w:val="004428F6"/>
    <w:rsid w:val="004469AB"/>
    <w:rsid w:val="004478CD"/>
    <w:rsid w:val="00451640"/>
    <w:rsid w:val="00452B4D"/>
    <w:rsid w:val="00452D34"/>
    <w:rsid w:val="004546C9"/>
    <w:rsid w:val="004547B1"/>
    <w:rsid w:val="0045488E"/>
    <w:rsid w:val="004555FA"/>
    <w:rsid w:val="00455649"/>
    <w:rsid w:val="0046016C"/>
    <w:rsid w:val="00460ACE"/>
    <w:rsid w:val="00461450"/>
    <w:rsid w:val="00462102"/>
    <w:rsid w:val="0046231A"/>
    <w:rsid w:val="0046238B"/>
    <w:rsid w:val="004624A7"/>
    <w:rsid w:val="004625E1"/>
    <w:rsid w:val="004630C5"/>
    <w:rsid w:val="00466E61"/>
    <w:rsid w:val="0046714B"/>
    <w:rsid w:val="00471167"/>
    <w:rsid w:val="00471560"/>
    <w:rsid w:val="00473C2C"/>
    <w:rsid w:val="00475AA1"/>
    <w:rsid w:val="00475B5E"/>
    <w:rsid w:val="004767AB"/>
    <w:rsid w:val="0047783C"/>
    <w:rsid w:val="00480B4C"/>
    <w:rsid w:val="00480DD3"/>
    <w:rsid w:val="00482EF7"/>
    <w:rsid w:val="00483222"/>
    <w:rsid w:val="004844FF"/>
    <w:rsid w:val="00486651"/>
    <w:rsid w:val="00486BF4"/>
    <w:rsid w:val="00486D04"/>
    <w:rsid w:val="004878E0"/>
    <w:rsid w:val="00490826"/>
    <w:rsid w:val="00490A19"/>
    <w:rsid w:val="00490F8A"/>
    <w:rsid w:val="00490FAD"/>
    <w:rsid w:val="004925DD"/>
    <w:rsid w:val="0049342C"/>
    <w:rsid w:val="004940CC"/>
    <w:rsid w:val="0049453D"/>
    <w:rsid w:val="00496392"/>
    <w:rsid w:val="0049659A"/>
    <w:rsid w:val="00496CE8"/>
    <w:rsid w:val="00496FD7"/>
    <w:rsid w:val="004A0FA9"/>
    <w:rsid w:val="004A1FEE"/>
    <w:rsid w:val="004A24B4"/>
    <w:rsid w:val="004A3B97"/>
    <w:rsid w:val="004A444E"/>
    <w:rsid w:val="004A4843"/>
    <w:rsid w:val="004A4A2F"/>
    <w:rsid w:val="004A5AFC"/>
    <w:rsid w:val="004A66B5"/>
    <w:rsid w:val="004A6824"/>
    <w:rsid w:val="004A6E6F"/>
    <w:rsid w:val="004A7189"/>
    <w:rsid w:val="004A766A"/>
    <w:rsid w:val="004B033F"/>
    <w:rsid w:val="004B0E8E"/>
    <w:rsid w:val="004B208E"/>
    <w:rsid w:val="004B3042"/>
    <w:rsid w:val="004B3FEA"/>
    <w:rsid w:val="004B4A9F"/>
    <w:rsid w:val="004B5830"/>
    <w:rsid w:val="004B6435"/>
    <w:rsid w:val="004B6C2C"/>
    <w:rsid w:val="004B72D3"/>
    <w:rsid w:val="004B76C5"/>
    <w:rsid w:val="004C0A91"/>
    <w:rsid w:val="004C19F3"/>
    <w:rsid w:val="004C2E5C"/>
    <w:rsid w:val="004C37DC"/>
    <w:rsid w:val="004C39A0"/>
    <w:rsid w:val="004C4025"/>
    <w:rsid w:val="004C4DD2"/>
    <w:rsid w:val="004C661D"/>
    <w:rsid w:val="004C6FB4"/>
    <w:rsid w:val="004C7617"/>
    <w:rsid w:val="004C76AA"/>
    <w:rsid w:val="004C7701"/>
    <w:rsid w:val="004C792F"/>
    <w:rsid w:val="004C7F2E"/>
    <w:rsid w:val="004D261B"/>
    <w:rsid w:val="004D285F"/>
    <w:rsid w:val="004D2FB7"/>
    <w:rsid w:val="004D3885"/>
    <w:rsid w:val="004D3926"/>
    <w:rsid w:val="004D5FAE"/>
    <w:rsid w:val="004E1571"/>
    <w:rsid w:val="004E1F23"/>
    <w:rsid w:val="004E2CA6"/>
    <w:rsid w:val="004E3145"/>
    <w:rsid w:val="004E4284"/>
    <w:rsid w:val="004E4607"/>
    <w:rsid w:val="004E698A"/>
    <w:rsid w:val="004E6F97"/>
    <w:rsid w:val="004E7C1C"/>
    <w:rsid w:val="004F0358"/>
    <w:rsid w:val="004F09C3"/>
    <w:rsid w:val="004F228A"/>
    <w:rsid w:val="004F2F71"/>
    <w:rsid w:val="004F34A8"/>
    <w:rsid w:val="004F49B6"/>
    <w:rsid w:val="004F5654"/>
    <w:rsid w:val="004F58A3"/>
    <w:rsid w:val="004F5BB2"/>
    <w:rsid w:val="004F6263"/>
    <w:rsid w:val="004F7F58"/>
    <w:rsid w:val="0050052C"/>
    <w:rsid w:val="00503672"/>
    <w:rsid w:val="00503F26"/>
    <w:rsid w:val="005051FF"/>
    <w:rsid w:val="005061F6"/>
    <w:rsid w:val="0050717A"/>
    <w:rsid w:val="005119F9"/>
    <w:rsid w:val="0051271B"/>
    <w:rsid w:val="0051278F"/>
    <w:rsid w:val="00512D20"/>
    <w:rsid w:val="005131E3"/>
    <w:rsid w:val="00516023"/>
    <w:rsid w:val="00516330"/>
    <w:rsid w:val="00516872"/>
    <w:rsid w:val="0051766C"/>
    <w:rsid w:val="00517D55"/>
    <w:rsid w:val="0052017B"/>
    <w:rsid w:val="00521E60"/>
    <w:rsid w:val="00522B7C"/>
    <w:rsid w:val="00525EDD"/>
    <w:rsid w:val="00526EA4"/>
    <w:rsid w:val="00531EDF"/>
    <w:rsid w:val="0053241D"/>
    <w:rsid w:val="00533181"/>
    <w:rsid w:val="00536137"/>
    <w:rsid w:val="005372F6"/>
    <w:rsid w:val="00540753"/>
    <w:rsid w:val="0054184C"/>
    <w:rsid w:val="00541CC9"/>
    <w:rsid w:val="00542EC4"/>
    <w:rsid w:val="00543DA7"/>
    <w:rsid w:val="00545789"/>
    <w:rsid w:val="00546316"/>
    <w:rsid w:val="00546488"/>
    <w:rsid w:val="0054762C"/>
    <w:rsid w:val="00550670"/>
    <w:rsid w:val="00550FEC"/>
    <w:rsid w:val="00552432"/>
    <w:rsid w:val="00553335"/>
    <w:rsid w:val="005536FC"/>
    <w:rsid w:val="0055389E"/>
    <w:rsid w:val="00553D68"/>
    <w:rsid w:val="005542CB"/>
    <w:rsid w:val="00557935"/>
    <w:rsid w:val="00557F39"/>
    <w:rsid w:val="0056140C"/>
    <w:rsid w:val="005619ED"/>
    <w:rsid w:val="00561CBC"/>
    <w:rsid w:val="005627E8"/>
    <w:rsid w:val="00562E6B"/>
    <w:rsid w:val="0056419C"/>
    <w:rsid w:val="00564DDA"/>
    <w:rsid w:val="0056641E"/>
    <w:rsid w:val="00566E23"/>
    <w:rsid w:val="00570609"/>
    <w:rsid w:val="0057133E"/>
    <w:rsid w:val="0057191F"/>
    <w:rsid w:val="00571EF5"/>
    <w:rsid w:val="00571F66"/>
    <w:rsid w:val="00573189"/>
    <w:rsid w:val="005731B1"/>
    <w:rsid w:val="00574C89"/>
    <w:rsid w:val="0057581A"/>
    <w:rsid w:val="00575B99"/>
    <w:rsid w:val="00575FA6"/>
    <w:rsid w:val="00577D4F"/>
    <w:rsid w:val="00580D82"/>
    <w:rsid w:val="00580F4D"/>
    <w:rsid w:val="005810F1"/>
    <w:rsid w:val="00583142"/>
    <w:rsid w:val="00583661"/>
    <w:rsid w:val="00583A53"/>
    <w:rsid w:val="00583B45"/>
    <w:rsid w:val="00583F62"/>
    <w:rsid w:val="00584108"/>
    <w:rsid w:val="005847F3"/>
    <w:rsid w:val="0058553A"/>
    <w:rsid w:val="005858E8"/>
    <w:rsid w:val="0058662C"/>
    <w:rsid w:val="00586A19"/>
    <w:rsid w:val="0058710F"/>
    <w:rsid w:val="005872B9"/>
    <w:rsid w:val="00587FD8"/>
    <w:rsid w:val="0059222A"/>
    <w:rsid w:val="005A0396"/>
    <w:rsid w:val="005A03F7"/>
    <w:rsid w:val="005A0D2B"/>
    <w:rsid w:val="005A12A6"/>
    <w:rsid w:val="005A2B43"/>
    <w:rsid w:val="005A4805"/>
    <w:rsid w:val="005A4A21"/>
    <w:rsid w:val="005A7425"/>
    <w:rsid w:val="005A74F5"/>
    <w:rsid w:val="005B06F3"/>
    <w:rsid w:val="005B0A59"/>
    <w:rsid w:val="005B0D4B"/>
    <w:rsid w:val="005B0F2A"/>
    <w:rsid w:val="005B106B"/>
    <w:rsid w:val="005B2264"/>
    <w:rsid w:val="005B33EF"/>
    <w:rsid w:val="005B36DB"/>
    <w:rsid w:val="005B41BA"/>
    <w:rsid w:val="005B5AE1"/>
    <w:rsid w:val="005B63FA"/>
    <w:rsid w:val="005B7C96"/>
    <w:rsid w:val="005C0488"/>
    <w:rsid w:val="005C0FDC"/>
    <w:rsid w:val="005C2840"/>
    <w:rsid w:val="005C2CFA"/>
    <w:rsid w:val="005C3CF9"/>
    <w:rsid w:val="005C4AD8"/>
    <w:rsid w:val="005C4F82"/>
    <w:rsid w:val="005C56E6"/>
    <w:rsid w:val="005C608F"/>
    <w:rsid w:val="005C61E1"/>
    <w:rsid w:val="005C6C95"/>
    <w:rsid w:val="005D15B9"/>
    <w:rsid w:val="005D1F10"/>
    <w:rsid w:val="005D2062"/>
    <w:rsid w:val="005D4088"/>
    <w:rsid w:val="005D429E"/>
    <w:rsid w:val="005D797B"/>
    <w:rsid w:val="005E004C"/>
    <w:rsid w:val="005E05D4"/>
    <w:rsid w:val="005E18A9"/>
    <w:rsid w:val="005E33DB"/>
    <w:rsid w:val="005E3703"/>
    <w:rsid w:val="005E37AA"/>
    <w:rsid w:val="005E4487"/>
    <w:rsid w:val="005E4969"/>
    <w:rsid w:val="005E57A0"/>
    <w:rsid w:val="005E6DDC"/>
    <w:rsid w:val="005F1750"/>
    <w:rsid w:val="005F184C"/>
    <w:rsid w:val="005F362E"/>
    <w:rsid w:val="005F6F15"/>
    <w:rsid w:val="005F70CF"/>
    <w:rsid w:val="005F7D51"/>
    <w:rsid w:val="00600970"/>
    <w:rsid w:val="00601350"/>
    <w:rsid w:val="00601B0D"/>
    <w:rsid w:val="00601DD2"/>
    <w:rsid w:val="006031D3"/>
    <w:rsid w:val="006034F2"/>
    <w:rsid w:val="00605024"/>
    <w:rsid w:val="00605D0B"/>
    <w:rsid w:val="0060610D"/>
    <w:rsid w:val="00606FDC"/>
    <w:rsid w:val="00607EDC"/>
    <w:rsid w:val="0061022C"/>
    <w:rsid w:val="00610566"/>
    <w:rsid w:val="006112F1"/>
    <w:rsid w:val="006117B5"/>
    <w:rsid w:val="00611D63"/>
    <w:rsid w:val="00612183"/>
    <w:rsid w:val="006145E7"/>
    <w:rsid w:val="006151A2"/>
    <w:rsid w:val="00615D3D"/>
    <w:rsid w:val="00616AD6"/>
    <w:rsid w:val="00617136"/>
    <w:rsid w:val="00617281"/>
    <w:rsid w:val="00620A52"/>
    <w:rsid w:val="006212A3"/>
    <w:rsid w:val="0062143B"/>
    <w:rsid w:val="00623772"/>
    <w:rsid w:val="00624227"/>
    <w:rsid w:val="006257A2"/>
    <w:rsid w:val="0062635B"/>
    <w:rsid w:val="00626B90"/>
    <w:rsid w:val="00627DB9"/>
    <w:rsid w:val="0063016D"/>
    <w:rsid w:val="00632385"/>
    <w:rsid w:val="00632D4D"/>
    <w:rsid w:val="00632F0F"/>
    <w:rsid w:val="00634624"/>
    <w:rsid w:val="006346D8"/>
    <w:rsid w:val="00634E1A"/>
    <w:rsid w:val="00635605"/>
    <w:rsid w:val="00636CF3"/>
    <w:rsid w:val="00637033"/>
    <w:rsid w:val="006370D7"/>
    <w:rsid w:val="00637D1B"/>
    <w:rsid w:val="00640516"/>
    <w:rsid w:val="00642826"/>
    <w:rsid w:val="00642A2F"/>
    <w:rsid w:val="006436B6"/>
    <w:rsid w:val="006441B7"/>
    <w:rsid w:val="006441C8"/>
    <w:rsid w:val="006441E0"/>
    <w:rsid w:val="0064526D"/>
    <w:rsid w:val="0064720A"/>
    <w:rsid w:val="00647A8B"/>
    <w:rsid w:val="0065007B"/>
    <w:rsid w:val="00650555"/>
    <w:rsid w:val="006505DA"/>
    <w:rsid w:val="00651B58"/>
    <w:rsid w:val="00651D7D"/>
    <w:rsid w:val="00652B17"/>
    <w:rsid w:val="00652E29"/>
    <w:rsid w:val="00653217"/>
    <w:rsid w:val="006533BD"/>
    <w:rsid w:val="006535C8"/>
    <w:rsid w:val="00654FF4"/>
    <w:rsid w:val="0065576B"/>
    <w:rsid w:val="006560B9"/>
    <w:rsid w:val="006566D4"/>
    <w:rsid w:val="00660229"/>
    <w:rsid w:val="00660D21"/>
    <w:rsid w:val="006613C3"/>
    <w:rsid w:val="00662AA0"/>
    <w:rsid w:val="00667C1E"/>
    <w:rsid w:val="006708C3"/>
    <w:rsid w:val="0067134B"/>
    <w:rsid w:val="00673507"/>
    <w:rsid w:val="006735EB"/>
    <w:rsid w:val="00675ED7"/>
    <w:rsid w:val="006809FD"/>
    <w:rsid w:val="00682761"/>
    <w:rsid w:val="00682C7A"/>
    <w:rsid w:val="006833D1"/>
    <w:rsid w:val="00683671"/>
    <w:rsid w:val="00684BC4"/>
    <w:rsid w:val="006857B4"/>
    <w:rsid w:val="00685849"/>
    <w:rsid w:val="006867E4"/>
    <w:rsid w:val="00687237"/>
    <w:rsid w:val="00687494"/>
    <w:rsid w:val="006875F1"/>
    <w:rsid w:val="00687B58"/>
    <w:rsid w:val="006905DB"/>
    <w:rsid w:val="0069104C"/>
    <w:rsid w:val="006911E9"/>
    <w:rsid w:val="006919A4"/>
    <w:rsid w:val="00692573"/>
    <w:rsid w:val="00693BE2"/>
    <w:rsid w:val="00697AA0"/>
    <w:rsid w:val="006A041B"/>
    <w:rsid w:val="006A04DB"/>
    <w:rsid w:val="006A2DA5"/>
    <w:rsid w:val="006A2E70"/>
    <w:rsid w:val="006A2F59"/>
    <w:rsid w:val="006A40FC"/>
    <w:rsid w:val="006A434C"/>
    <w:rsid w:val="006A5B31"/>
    <w:rsid w:val="006B0620"/>
    <w:rsid w:val="006B0948"/>
    <w:rsid w:val="006B11BB"/>
    <w:rsid w:val="006B440E"/>
    <w:rsid w:val="006B4C29"/>
    <w:rsid w:val="006B5FBD"/>
    <w:rsid w:val="006B6135"/>
    <w:rsid w:val="006B6959"/>
    <w:rsid w:val="006B6AFD"/>
    <w:rsid w:val="006B76CC"/>
    <w:rsid w:val="006B78A8"/>
    <w:rsid w:val="006B79A4"/>
    <w:rsid w:val="006B7EC5"/>
    <w:rsid w:val="006C0E74"/>
    <w:rsid w:val="006C166B"/>
    <w:rsid w:val="006C1BC5"/>
    <w:rsid w:val="006C2A6B"/>
    <w:rsid w:val="006C3731"/>
    <w:rsid w:val="006C3976"/>
    <w:rsid w:val="006C3E4E"/>
    <w:rsid w:val="006C3FB5"/>
    <w:rsid w:val="006C4C39"/>
    <w:rsid w:val="006C735A"/>
    <w:rsid w:val="006D0C30"/>
    <w:rsid w:val="006D13A9"/>
    <w:rsid w:val="006D1570"/>
    <w:rsid w:val="006D1F69"/>
    <w:rsid w:val="006D2B02"/>
    <w:rsid w:val="006D3BE4"/>
    <w:rsid w:val="006D4FE1"/>
    <w:rsid w:val="006D5031"/>
    <w:rsid w:val="006D5A47"/>
    <w:rsid w:val="006D6633"/>
    <w:rsid w:val="006D77A0"/>
    <w:rsid w:val="006E068A"/>
    <w:rsid w:val="006E0BDC"/>
    <w:rsid w:val="006E1484"/>
    <w:rsid w:val="006E161E"/>
    <w:rsid w:val="006E1B1D"/>
    <w:rsid w:val="006E2713"/>
    <w:rsid w:val="006E35D1"/>
    <w:rsid w:val="006E41B4"/>
    <w:rsid w:val="006E5BAE"/>
    <w:rsid w:val="006E6207"/>
    <w:rsid w:val="006E64DD"/>
    <w:rsid w:val="006E66B2"/>
    <w:rsid w:val="006E7C36"/>
    <w:rsid w:val="006F0A4E"/>
    <w:rsid w:val="006F1491"/>
    <w:rsid w:val="006F198D"/>
    <w:rsid w:val="006F1FB9"/>
    <w:rsid w:val="006F407B"/>
    <w:rsid w:val="006F46E3"/>
    <w:rsid w:val="006F47EE"/>
    <w:rsid w:val="006F4C84"/>
    <w:rsid w:val="006F6A47"/>
    <w:rsid w:val="006F77F1"/>
    <w:rsid w:val="0070410E"/>
    <w:rsid w:val="007058AF"/>
    <w:rsid w:val="00706C9A"/>
    <w:rsid w:val="007106FF"/>
    <w:rsid w:val="0071146A"/>
    <w:rsid w:val="00711B35"/>
    <w:rsid w:val="00714D76"/>
    <w:rsid w:val="00714F31"/>
    <w:rsid w:val="00716083"/>
    <w:rsid w:val="007165AC"/>
    <w:rsid w:val="00717095"/>
    <w:rsid w:val="0071755A"/>
    <w:rsid w:val="00717F4E"/>
    <w:rsid w:val="00720B05"/>
    <w:rsid w:val="0072132E"/>
    <w:rsid w:val="00721B53"/>
    <w:rsid w:val="00722307"/>
    <w:rsid w:val="00723543"/>
    <w:rsid w:val="00724950"/>
    <w:rsid w:val="007250FA"/>
    <w:rsid w:val="00726801"/>
    <w:rsid w:val="00730BA6"/>
    <w:rsid w:val="0073310C"/>
    <w:rsid w:val="00733F15"/>
    <w:rsid w:val="00734508"/>
    <w:rsid w:val="00734B95"/>
    <w:rsid w:val="00735696"/>
    <w:rsid w:val="00735AEB"/>
    <w:rsid w:val="00736FC8"/>
    <w:rsid w:val="007370CB"/>
    <w:rsid w:val="0073747E"/>
    <w:rsid w:val="00740487"/>
    <w:rsid w:val="007405CF"/>
    <w:rsid w:val="00740E2F"/>
    <w:rsid w:val="0074181F"/>
    <w:rsid w:val="0074202B"/>
    <w:rsid w:val="00743BB6"/>
    <w:rsid w:val="00743FE1"/>
    <w:rsid w:val="00744EEC"/>
    <w:rsid w:val="007460EA"/>
    <w:rsid w:val="00746E83"/>
    <w:rsid w:val="0074721A"/>
    <w:rsid w:val="00747D9E"/>
    <w:rsid w:val="00751105"/>
    <w:rsid w:val="0075156A"/>
    <w:rsid w:val="00751FD4"/>
    <w:rsid w:val="007523AE"/>
    <w:rsid w:val="007529E2"/>
    <w:rsid w:val="007529F7"/>
    <w:rsid w:val="007538FB"/>
    <w:rsid w:val="00753DEA"/>
    <w:rsid w:val="00755507"/>
    <w:rsid w:val="007571CE"/>
    <w:rsid w:val="00757963"/>
    <w:rsid w:val="00760B89"/>
    <w:rsid w:val="007610E7"/>
    <w:rsid w:val="0076172C"/>
    <w:rsid w:val="00762389"/>
    <w:rsid w:val="00763A05"/>
    <w:rsid w:val="0076492A"/>
    <w:rsid w:val="00764E37"/>
    <w:rsid w:val="00764E99"/>
    <w:rsid w:val="00765778"/>
    <w:rsid w:val="00765FD9"/>
    <w:rsid w:val="0076655A"/>
    <w:rsid w:val="007670B6"/>
    <w:rsid w:val="007670CC"/>
    <w:rsid w:val="00767DB5"/>
    <w:rsid w:val="0077127F"/>
    <w:rsid w:val="00773B02"/>
    <w:rsid w:val="00773F0C"/>
    <w:rsid w:val="00774110"/>
    <w:rsid w:val="007742AD"/>
    <w:rsid w:val="007746C9"/>
    <w:rsid w:val="00774FDC"/>
    <w:rsid w:val="00776E63"/>
    <w:rsid w:val="007802AB"/>
    <w:rsid w:val="00780A9E"/>
    <w:rsid w:val="00781A79"/>
    <w:rsid w:val="0078202B"/>
    <w:rsid w:val="00782328"/>
    <w:rsid w:val="00782BDD"/>
    <w:rsid w:val="007838FB"/>
    <w:rsid w:val="00785033"/>
    <w:rsid w:val="00785BCA"/>
    <w:rsid w:val="0078650E"/>
    <w:rsid w:val="007865F8"/>
    <w:rsid w:val="0078740A"/>
    <w:rsid w:val="007926B9"/>
    <w:rsid w:val="00792CF7"/>
    <w:rsid w:val="00793AC9"/>
    <w:rsid w:val="00793E17"/>
    <w:rsid w:val="0079720B"/>
    <w:rsid w:val="0079722C"/>
    <w:rsid w:val="007976D1"/>
    <w:rsid w:val="00797A6C"/>
    <w:rsid w:val="00797BA0"/>
    <w:rsid w:val="007A09C6"/>
    <w:rsid w:val="007A142D"/>
    <w:rsid w:val="007A1BDC"/>
    <w:rsid w:val="007A1F9D"/>
    <w:rsid w:val="007A423B"/>
    <w:rsid w:val="007A44E4"/>
    <w:rsid w:val="007A53EB"/>
    <w:rsid w:val="007A6F06"/>
    <w:rsid w:val="007A7248"/>
    <w:rsid w:val="007A73A8"/>
    <w:rsid w:val="007A7B9E"/>
    <w:rsid w:val="007B0552"/>
    <w:rsid w:val="007B23D9"/>
    <w:rsid w:val="007B256D"/>
    <w:rsid w:val="007B2DFE"/>
    <w:rsid w:val="007B2F99"/>
    <w:rsid w:val="007B3B18"/>
    <w:rsid w:val="007B55BA"/>
    <w:rsid w:val="007B61A2"/>
    <w:rsid w:val="007B61EA"/>
    <w:rsid w:val="007B7909"/>
    <w:rsid w:val="007C1463"/>
    <w:rsid w:val="007C4135"/>
    <w:rsid w:val="007C4427"/>
    <w:rsid w:val="007C4EF0"/>
    <w:rsid w:val="007C7177"/>
    <w:rsid w:val="007C7AF7"/>
    <w:rsid w:val="007D02E6"/>
    <w:rsid w:val="007D09FC"/>
    <w:rsid w:val="007D0E3C"/>
    <w:rsid w:val="007D0E5A"/>
    <w:rsid w:val="007D3376"/>
    <w:rsid w:val="007D3C98"/>
    <w:rsid w:val="007D3DB0"/>
    <w:rsid w:val="007D4DC3"/>
    <w:rsid w:val="007D54F0"/>
    <w:rsid w:val="007D55A8"/>
    <w:rsid w:val="007D6369"/>
    <w:rsid w:val="007D6A5B"/>
    <w:rsid w:val="007E12C3"/>
    <w:rsid w:val="007E293F"/>
    <w:rsid w:val="007E3929"/>
    <w:rsid w:val="007E3CFA"/>
    <w:rsid w:val="007E3E38"/>
    <w:rsid w:val="007E6F02"/>
    <w:rsid w:val="007E6FED"/>
    <w:rsid w:val="007E73FC"/>
    <w:rsid w:val="007E7E0C"/>
    <w:rsid w:val="007F1764"/>
    <w:rsid w:val="007F1E94"/>
    <w:rsid w:val="007F2091"/>
    <w:rsid w:val="007F236A"/>
    <w:rsid w:val="007F2BAE"/>
    <w:rsid w:val="007F306B"/>
    <w:rsid w:val="007F32B3"/>
    <w:rsid w:val="007F3719"/>
    <w:rsid w:val="007F452F"/>
    <w:rsid w:val="007F757C"/>
    <w:rsid w:val="00800F48"/>
    <w:rsid w:val="00801B5C"/>
    <w:rsid w:val="00804569"/>
    <w:rsid w:val="00805D32"/>
    <w:rsid w:val="008062E3"/>
    <w:rsid w:val="0080710D"/>
    <w:rsid w:val="00807230"/>
    <w:rsid w:val="0080724E"/>
    <w:rsid w:val="0080766C"/>
    <w:rsid w:val="00810E08"/>
    <w:rsid w:val="00811309"/>
    <w:rsid w:val="008134F7"/>
    <w:rsid w:val="008148B8"/>
    <w:rsid w:val="00814AEA"/>
    <w:rsid w:val="00814C3D"/>
    <w:rsid w:val="008152D8"/>
    <w:rsid w:val="00816F38"/>
    <w:rsid w:val="00821736"/>
    <w:rsid w:val="00822350"/>
    <w:rsid w:val="008223C5"/>
    <w:rsid w:val="00822A20"/>
    <w:rsid w:val="00823540"/>
    <w:rsid w:val="00824355"/>
    <w:rsid w:val="00824786"/>
    <w:rsid w:val="008250DC"/>
    <w:rsid w:val="00825CBF"/>
    <w:rsid w:val="0082642B"/>
    <w:rsid w:val="008273A2"/>
    <w:rsid w:val="00830CCA"/>
    <w:rsid w:val="00831AE6"/>
    <w:rsid w:val="00833115"/>
    <w:rsid w:val="008342C2"/>
    <w:rsid w:val="00834764"/>
    <w:rsid w:val="00834932"/>
    <w:rsid w:val="00834CB5"/>
    <w:rsid w:val="00835933"/>
    <w:rsid w:val="00836EE5"/>
    <w:rsid w:val="00837842"/>
    <w:rsid w:val="008379D9"/>
    <w:rsid w:val="00837F0E"/>
    <w:rsid w:val="00840ED3"/>
    <w:rsid w:val="008446AE"/>
    <w:rsid w:val="00844D1B"/>
    <w:rsid w:val="00845A23"/>
    <w:rsid w:val="00846D24"/>
    <w:rsid w:val="00847A9B"/>
    <w:rsid w:val="00847D79"/>
    <w:rsid w:val="0085115E"/>
    <w:rsid w:val="00852690"/>
    <w:rsid w:val="0085275E"/>
    <w:rsid w:val="008534BB"/>
    <w:rsid w:val="00853E43"/>
    <w:rsid w:val="008541C1"/>
    <w:rsid w:val="008546CD"/>
    <w:rsid w:val="008547D2"/>
    <w:rsid w:val="00854C2D"/>
    <w:rsid w:val="0085614C"/>
    <w:rsid w:val="00856B22"/>
    <w:rsid w:val="00856BC8"/>
    <w:rsid w:val="008606FB"/>
    <w:rsid w:val="008615A3"/>
    <w:rsid w:val="0086228A"/>
    <w:rsid w:val="008624FC"/>
    <w:rsid w:val="00864173"/>
    <w:rsid w:val="0086527A"/>
    <w:rsid w:val="00865646"/>
    <w:rsid w:val="00865A6B"/>
    <w:rsid w:val="00865F4C"/>
    <w:rsid w:val="00866A92"/>
    <w:rsid w:val="0087088F"/>
    <w:rsid w:val="00870988"/>
    <w:rsid w:val="00870DBE"/>
    <w:rsid w:val="00871E12"/>
    <w:rsid w:val="0087235C"/>
    <w:rsid w:val="00873549"/>
    <w:rsid w:val="008752E4"/>
    <w:rsid w:val="00876009"/>
    <w:rsid w:val="00877631"/>
    <w:rsid w:val="0088187D"/>
    <w:rsid w:val="00882667"/>
    <w:rsid w:val="00882BB5"/>
    <w:rsid w:val="008834AA"/>
    <w:rsid w:val="00883FEB"/>
    <w:rsid w:val="008851DD"/>
    <w:rsid w:val="008855C2"/>
    <w:rsid w:val="00885F5E"/>
    <w:rsid w:val="0088650D"/>
    <w:rsid w:val="00887F8E"/>
    <w:rsid w:val="00890C43"/>
    <w:rsid w:val="00893FC0"/>
    <w:rsid w:val="008943DB"/>
    <w:rsid w:val="0089458C"/>
    <w:rsid w:val="00894BAA"/>
    <w:rsid w:val="00895384"/>
    <w:rsid w:val="008968F1"/>
    <w:rsid w:val="00896EC6"/>
    <w:rsid w:val="008972B4"/>
    <w:rsid w:val="00897680"/>
    <w:rsid w:val="008A050E"/>
    <w:rsid w:val="008A17D5"/>
    <w:rsid w:val="008A1832"/>
    <w:rsid w:val="008A1883"/>
    <w:rsid w:val="008A1DC0"/>
    <w:rsid w:val="008A33BE"/>
    <w:rsid w:val="008A4346"/>
    <w:rsid w:val="008A44A7"/>
    <w:rsid w:val="008A4F2A"/>
    <w:rsid w:val="008A6377"/>
    <w:rsid w:val="008B1F5A"/>
    <w:rsid w:val="008B200D"/>
    <w:rsid w:val="008B30C2"/>
    <w:rsid w:val="008B4326"/>
    <w:rsid w:val="008B44D3"/>
    <w:rsid w:val="008B48B6"/>
    <w:rsid w:val="008B5D93"/>
    <w:rsid w:val="008B6AB4"/>
    <w:rsid w:val="008B6DCD"/>
    <w:rsid w:val="008C0E09"/>
    <w:rsid w:val="008C13D2"/>
    <w:rsid w:val="008C1952"/>
    <w:rsid w:val="008C1B42"/>
    <w:rsid w:val="008C202A"/>
    <w:rsid w:val="008C22EE"/>
    <w:rsid w:val="008C24FC"/>
    <w:rsid w:val="008C3002"/>
    <w:rsid w:val="008C33E8"/>
    <w:rsid w:val="008C36D0"/>
    <w:rsid w:val="008C3D36"/>
    <w:rsid w:val="008C4833"/>
    <w:rsid w:val="008C4E47"/>
    <w:rsid w:val="008C619A"/>
    <w:rsid w:val="008C637F"/>
    <w:rsid w:val="008C6DA8"/>
    <w:rsid w:val="008C7724"/>
    <w:rsid w:val="008C7E86"/>
    <w:rsid w:val="008D0419"/>
    <w:rsid w:val="008D0E7A"/>
    <w:rsid w:val="008D20AE"/>
    <w:rsid w:val="008D2776"/>
    <w:rsid w:val="008D3265"/>
    <w:rsid w:val="008D4907"/>
    <w:rsid w:val="008D4F76"/>
    <w:rsid w:val="008D5806"/>
    <w:rsid w:val="008E0628"/>
    <w:rsid w:val="008E08A0"/>
    <w:rsid w:val="008E2243"/>
    <w:rsid w:val="008E2E12"/>
    <w:rsid w:val="008E42CC"/>
    <w:rsid w:val="008E4853"/>
    <w:rsid w:val="008E76F1"/>
    <w:rsid w:val="008F057A"/>
    <w:rsid w:val="008F0DED"/>
    <w:rsid w:val="008F269B"/>
    <w:rsid w:val="008F5142"/>
    <w:rsid w:val="008F726A"/>
    <w:rsid w:val="008F7A09"/>
    <w:rsid w:val="008F7F10"/>
    <w:rsid w:val="00901E36"/>
    <w:rsid w:val="009021C8"/>
    <w:rsid w:val="0090292A"/>
    <w:rsid w:val="009052AA"/>
    <w:rsid w:val="00905AAF"/>
    <w:rsid w:val="00907373"/>
    <w:rsid w:val="00910379"/>
    <w:rsid w:val="00910C5A"/>
    <w:rsid w:val="00911074"/>
    <w:rsid w:val="00913633"/>
    <w:rsid w:val="00913820"/>
    <w:rsid w:val="00913EE6"/>
    <w:rsid w:val="0091646F"/>
    <w:rsid w:val="009178E6"/>
    <w:rsid w:val="00917EE1"/>
    <w:rsid w:val="00920E08"/>
    <w:rsid w:val="009215E0"/>
    <w:rsid w:val="00922FD3"/>
    <w:rsid w:val="0092318E"/>
    <w:rsid w:val="00923FBA"/>
    <w:rsid w:val="00923FDE"/>
    <w:rsid w:val="00924003"/>
    <w:rsid w:val="009245C6"/>
    <w:rsid w:val="0092592C"/>
    <w:rsid w:val="00926772"/>
    <w:rsid w:val="00926773"/>
    <w:rsid w:val="0092741C"/>
    <w:rsid w:val="009276BC"/>
    <w:rsid w:val="009276E7"/>
    <w:rsid w:val="0093001B"/>
    <w:rsid w:val="00931A73"/>
    <w:rsid w:val="009336FE"/>
    <w:rsid w:val="00933AD4"/>
    <w:rsid w:val="009361AB"/>
    <w:rsid w:val="009376A4"/>
    <w:rsid w:val="009406D6"/>
    <w:rsid w:val="00942474"/>
    <w:rsid w:val="00943F5E"/>
    <w:rsid w:val="00945451"/>
    <w:rsid w:val="00946163"/>
    <w:rsid w:val="0094670F"/>
    <w:rsid w:val="009469F1"/>
    <w:rsid w:val="009474B4"/>
    <w:rsid w:val="00947952"/>
    <w:rsid w:val="00950FD0"/>
    <w:rsid w:val="00951058"/>
    <w:rsid w:val="0095167F"/>
    <w:rsid w:val="00951B04"/>
    <w:rsid w:val="009520B6"/>
    <w:rsid w:val="009523E6"/>
    <w:rsid w:val="00953DF4"/>
    <w:rsid w:val="00954344"/>
    <w:rsid w:val="00954F37"/>
    <w:rsid w:val="00954FF9"/>
    <w:rsid w:val="00956029"/>
    <w:rsid w:val="0095660C"/>
    <w:rsid w:val="00957128"/>
    <w:rsid w:val="00957719"/>
    <w:rsid w:val="00960690"/>
    <w:rsid w:val="009608DA"/>
    <w:rsid w:val="009617BF"/>
    <w:rsid w:val="00964B6B"/>
    <w:rsid w:val="00964DC1"/>
    <w:rsid w:val="009657B7"/>
    <w:rsid w:val="00965F68"/>
    <w:rsid w:val="00966587"/>
    <w:rsid w:val="00966FA7"/>
    <w:rsid w:val="00967315"/>
    <w:rsid w:val="00967754"/>
    <w:rsid w:val="00970698"/>
    <w:rsid w:val="00970CD5"/>
    <w:rsid w:val="00971042"/>
    <w:rsid w:val="009729E5"/>
    <w:rsid w:val="0097364B"/>
    <w:rsid w:val="00974F01"/>
    <w:rsid w:val="009750C4"/>
    <w:rsid w:val="009758DB"/>
    <w:rsid w:val="0097751B"/>
    <w:rsid w:val="00980A19"/>
    <w:rsid w:val="00981166"/>
    <w:rsid w:val="009816D4"/>
    <w:rsid w:val="009829EA"/>
    <w:rsid w:val="00982A18"/>
    <w:rsid w:val="00982F3F"/>
    <w:rsid w:val="00986EB7"/>
    <w:rsid w:val="00987AF5"/>
    <w:rsid w:val="0099055F"/>
    <w:rsid w:val="009906F4"/>
    <w:rsid w:val="009907C2"/>
    <w:rsid w:val="00990DA4"/>
    <w:rsid w:val="00990E12"/>
    <w:rsid w:val="00992B11"/>
    <w:rsid w:val="00993844"/>
    <w:rsid w:val="00993C91"/>
    <w:rsid w:val="00994D64"/>
    <w:rsid w:val="00994F9C"/>
    <w:rsid w:val="009952E3"/>
    <w:rsid w:val="009953B9"/>
    <w:rsid w:val="00996E2B"/>
    <w:rsid w:val="00997818"/>
    <w:rsid w:val="00997F75"/>
    <w:rsid w:val="009A05A8"/>
    <w:rsid w:val="009A0C19"/>
    <w:rsid w:val="009A1084"/>
    <w:rsid w:val="009A2C1C"/>
    <w:rsid w:val="009A2F5E"/>
    <w:rsid w:val="009A3066"/>
    <w:rsid w:val="009A37DD"/>
    <w:rsid w:val="009A3C6B"/>
    <w:rsid w:val="009A4F21"/>
    <w:rsid w:val="009A57DE"/>
    <w:rsid w:val="009A5954"/>
    <w:rsid w:val="009A68FE"/>
    <w:rsid w:val="009B0FD4"/>
    <w:rsid w:val="009B12A1"/>
    <w:rsid w:val="009B1B5F"/>
    <w:rsid w:val="009B3242"/>
    <w:rsid w:val="009B3658"/>
    <w:rsid w:val="009B3A3D"/>
    <w:rsid w:val="009B59A0"/>
    <w:rsid w:val="009B62F9"/>
    <w:rsid w:val="009C0CCD"/>
    <w:rsid w:val="009C2A17"/>
    <w:rsid w:val="009C3F56"/>
    <w:rsid w:val="009C4AD7"/>
    <w:rsid w:val="009C4E22"/>
    <w:rsid w:val="009C5125"/>
    <w:rsid w:val="009C5175"/>
    <w:rsid w:val="009C5AAB"/>
    <w:rsid w:val="009C6C31"/>
    <w:rsid w:val="009C7F01"/>
    <w:rsid w:val="009D1186"/>
    <w:rsid w:val="009D13C2"/>
    <w:rsid w:val="009D1889"/>
    <w:rsid w:val="009D195C"/>
    <w:rsid w:val="009D1C5A"/>
    <w:rsid w:val="009D24F2"/>
    <w:rsid w:val="009D29D2"/>
    <w:rsid w:val="009D4569"/>
    <w:rsid w:val="009D47F4"/>
    <w:rsid w:val="009D5233"/>
    <w:rsid w:val="009D5285"/>
    <w:rsid w:val="009D55F4"/>
    <w:rsid w:val="009E0798"/>
    <w:rsid w:val="009E19CB"/>
    <w:rsid w:val="009E1BAD"/>
    <w:rsid w:val="009E27FF"/>
    <w:rsid w:val="009E365A"/>
    <w:rsid w:val="009E3979"/>
    <w:rsid w:val="009E3AF5"/>
    <w:rsid w:val="009E3BBD"/>
    <w:rsid w:val="009E4E62"/>
    <w:rsid w:val="009E52BB"/>
    <w:rsid w:val="009E566B"/>
    <w:rsid w:val="009E5942"/>
    <w:rsid w:val="009E5FDB"/>
    <w:rsid w:val="009E62E6"/>
    <w:rsid w:val="009E6B77"/>
    <w:rsid w:val="009E6BCD"/>
    <w:rsid w:val="009F0A04"/>
    <w:rsid w:val="009F0B52"/>
    <w:rsid w:val="009F0E2D"/>
    <w:rsid w:val="009F1FF1"/>
    <w:rsid w:val="009F3A41"/>
    <w:rsid w:val="009F3C04"/>
    <w:rsid w:val="009F4643"/>
    <w:rsid w:val="009F467F"/>
    <w:rsid w:val="009F5675"/>
    <w:rsid w:val="009F77EA"/>
    <w:rsid w:val="009F7B66"/>
    <w:rsid w:val="009F7DB5"/>
    <w:rsid w:val="00A01082"/>
    <w:rsid w:val="00A01DCB"/>
    <w:rsid w:val="00A02849"/>
    <w:rsid w:val="00A0312C"/>
    <w:rsid w:val="00A032A0"/>
    <w:rsid w:val="00A04DAB"/>
    <w:rsid w:val="00A06A0C"/>
    <w:rsid w:val="00A06F3C"/>
    <w:rsid w:val="00A10361"/>
    <w:rsid w:val="00A10692"/>
    <w:rsid w:val="00A1107E"/>
    <w:rsid w:val="00A11492"/>
    <w:rsid w:val="00A116EF"/>
    <w:rsid w:val="00A1201F"/>
    <w:rsid w:val="00A13C2B"/>
    <w:rsid w:val="00A1593F"/>
    <w:rsid w:val="00A15AA2"/>
    <w:rsid w:val="00A175BF"/>
    <w:rsid w:val="00A17B51"/>
    <w:rsid w:val="00A20E46"/>
    <w:rsid w:val="00A228E0"/>
    <w:rsid w:val="00A234AB"/>
    <w:rsid w:val="00A242DE"/>
    <w:rsid w:val="00A273F6"/>
    <w:rsid w:val="00A27EC9"/>
    <w:rsid w:val="00A27FF3"/>
    <w:rsid w:val="00A307AB"/>
    <w:rsid w:val="00A31346"/>
    <w:rsid w:val="00A31F1B"/>
    <w:rsid w:val="00A3360F"/>
    <w:rsid w:val="00A339AE"/>
    <w:rsid w:val="00A344D5"/>
    <w:rsid w:val="00A34714"/>
    <w:rsid w:val="00A34C0F"/>
    <w:rsid w:val="00A353BF"/>
    <w:rsid w:val="00A373A0"/>
    <w:rsid w:val="00A37887"/>
    <w:rsid w:val="00A40B55"/>
    <w:rsid w:val="00A4125D"/>
    <w:rsid w:val="00A43A6B"/>
    <w:rsid w:val="00A446EE"/>
    <w:rsid w:val="00A44DB3"/>
    <w:rsid w:val="00A46D13"/>
    <w:rsid w:val="00A50856"/>
    <w:rsid w:val="00A50FAA"/>
    <w:rsid w:val="00A5125E"/>
    <w:rsid w:val="00A51DF6"/>
    <w:rsid w:val="00A5218D"/>
    <w:rsid w:val="00A52B1B"/>
    <w:rsid w:val="00A53717"/>
    <w:rsid w:val="00A55A83"/>
    <w:rsid w:val="00A55B65"/>
    <w:rsid w:val="00A55CBD"/>
    <w:rsid w:val="00A572D7"/>
    <w:rsid w:val="00A60805"/>
    <w:rsid w:val="00A60873"/>
    <w:rsid w:val="00A6132D"/>
    <w:rsid w:val="00A63351"/>
    <w:rsid w:val="00A6345B"/>
    <w:rsid w:val="00A63C00"/>
    <w:rsid w:val="00A64C87"/>
    <w:rsid w:val="00A65443"/>
    <w:rsid w:val="00A65C78"/>
    <w:rsid w:val="00A71F6C"/>
    <w:rsid w:val="00A72062"/>
    <w:rsid w:val="00A721A5"/>
    <w:rsid w:val="00A7345F"/>
    <w:rsid w:val="00A7646A"/>
    <w:rsid w:val="00A76B34"/>
    <w:rsid w:val="00A80294"/>
    <w:rsid w:val="00A8116F"/>
    <w:rsid w:val="00A81703"/>
    <w:rsid w:val="00A84180"/>
    <w:rsid w:val="00A8422E"/>
    <w:rsid w:val="00A84A67"/>
    <w:rsid w:val="00A8545C"/>
    <w:rsid w:val="00A9098D"/>
    <w:rsid w:val="00A90B17"/>
    <w:rsid w:val="00A91976"/>
    <w:rsid w:val="00A91989"/>
    <w:rsid w:val="00A93304"/>
    <w:rsid w:val="00A94965"/>
    <w:rsid w:val="00A949FD"/>
    <w:rsid w:val="00A96052"/>
    <w:rsid w:val="00A9630E"/>
    <w:rsid w:val="00A964EC"/>
    <w:rsid w:val="00A97A52"/>
    <w:rsid w:val="00A97B3B"/>
    <w:rsid w:val="00AA0013"/>
    <w:rsid w:val="00AA055A"/>
    <w:rsid w:val="00AA07DD"/>
    <w:rsid w:val="00AA0D06"/>
    <w:rsid w:val="00AA0D76"/>
    <w:rsid w:val="00AA12A9"/>
    <w:rsid w:val="00AA272F"/>
    <w:rsid w:val="00AA2776"/>
    <w:rsid w:val="00AA2C27"/>
    <w:rsid w:val="00AA32B2"/>
    <w:rsid w:val="00AA4366"/>
    <w:rsid w:val="00AA52E4"/>
    <w:rsid w:val="00AA5E82"/>
    <w:rsid w:val="00AA69B7"/>
    <w:rsid w:val="00AA7867"/>
    <w:rsid w:val="00AA7CD2"/>
    <w:rsid w:val="00AA7D11"/>
    <w:rsid w:val="00AA7FB0"/>
    <w:rsid w:val="00AB0158"/>
    <w:rsid w:val="00AB0970"/>
    <w:rsid w:val="00AB136B"/>
    <w:rsid w:val="00AB1E89"/>
    <w:rsid w:val="00AB2AC4"/>
    <w:rsid w:val="00AB3DCA"/>
    <w:rsid w:val="00AB4035"/>
    <w:rsid w:val="00AB55B6"/>
    <w:rsid w:val="00AB654B"/>
    <w:rsid w:val="00AC0321"/>
    <w:rsid w:val="00AC106D"/>
    <w:rsid w:val="00AC17E5"/>
    <w:rsid w:val="00AC1C66"/>
    <w:rsid w:val="00AC2A5A"/>
    <w:rsid w:val="00AC3368"/>
    <w:rsid w:val="00AC3A05"/>
    <w:rsid w:val="00AC4529"/>
    <w:rsid w:val="00AC5C5D"/>
    <w:rsid w:val="00AC692D"/>
    <w:rsid w:val="00AC779B"/>
    <w:rsid w:val="00AC7B90"/>
    <w:rsid w:val="00AD1C55"/>
    <w:rsid w:val="00AD2321"/>
    <w:rsid w:val="00AD3120"/>
    <w:rsid w:val="00AD3257"/>
    <w:rsid w:val="00AD3F33"/>
    <w:rsid w:val="00AD44C8"/>
    <w:rsid w:val="00AD5087"/>
    <w:rsid w:val="00AD50D9"/>
    <w:rsid w:val="00AD5B39"/>
    <w:rsid w:val="00AD62A7"/>
    <w:rsid w:val="00AD722E"/>
    <w:rsid w:val="00AD779C"/>
    <w:rsid w:val="00AD7DCC"/>
    <w:rsid w:val="00AE03C8"/>
    <w:rsid w:val="00AE058D"/>
    <w:rsid w:val="00AE0BBD"/>
    <w:rsid w:val="00AE115F"/>
    <w:rsid w:val="00AE16B8"/>
    <w:rsid w:val="00AE1CB7"/>
    <w:rsid w:val="00AE23B8"/>
    <w:rsid w:val="00AE34D5"/>
    <w:rsid w:val="00AE4C22"/>
    <w:rsid w:val="00AE50CD"/>
    <w:rsid w:val="00AE7898"/>
    <w:rsid w:val="00AF0DE5"/>
    <w:rsid w:val="00AF0EE9"/>
    <w:rsid w:val="00AF1188"/>
    <w:rsid w:val="00AF187C"/>
    <w:rsid w:val="00AF23B6"/>
    <w:rsid w:val="00AF55C1"/>
    <w:rsid w:val="00AF61CE"/>
    <w:rsid w:val="00AF7007"/>
    <w:rsid w:val="00AF7D25"/>
    <w:rsid w:val="00AF7E30"/>
    <w:rsid w:val="00B00A9F"/>
    <w:rsid w:val="00B02688"/>
    <w:rsid w:val="00B0308F"/>
    <w:rsid w:val="00B04706"/>
    <w:rsid w:val="00B048E9"/>
    <w:rsid w:val="00B0537A"/>
    <w:rsid w:val="00B05469"/>
    <w:rsid w:val="00B05928"/>
    <w:rsid w:val="00B062BB"/>
    <w:rsid w:val="00B063B5"/>
    <w:rsid w:val="00B06464"/>
    <w:rsid w:val="00B07057"/>
    <w:rsid w:val="00B07D74"/>
    <w:rsid w:val="00B12463"/>
    <w:rsid w:val="00B12E93"/>
    <w:rsid w:val="00B13F24"/>
    <w:rsid w:val="00B145BD"/>
    <w:rsid w:val="00B15319"/>
    <w:rsid w:val="00B15FDF"/>
    <w:rsid w:val="00B17078"/>
    <w:rsid w:val="00B17E2E"/>
    <w:rsid w:val="00B200A0"/>
    <w:rsid w:val="00B2312F"/>
    <w:rsid w:val="00B231C8"/>
    <w:rsid w:val="00B238AA"/>
    <w:rsid w:val="00B2390A"/>
    <w:rsid w:val="00B23A71"/>
    <w:rsid w:val="00B24371"/>
    <w:rsid w:val="00B24F27"/>
    <w:rsid w:val="00B2548C"/>
    <w:rsid w:val="00B262F7"/>
    <w:rsid w:val="00B26388"/>
    <w:rsid w:val="00B26B6D"/>
    <w:rsid w:val="00B26BB7"/>
    <w:rsid w:val="00B26C00"/>
    <w:rsid w:val="00B27C01"/>
    <w:rsid w:val="00B30269"/>
    <w:rsid w:val="00B3070D"/>
    <w:rsid w:val="00B3078E"/>
    <w:rsid w:val="00B32665"/>
    <w:rsid w:val="00B35B06"/>
    <w:rsid w:val="00B360EB"/>
    <w:rsid w:val="00B37CE2"/>
    <w:rsid w:val="00B40243"/>
    <w:rsid w:val="00B4097D"/>
    <w:rsid w:val="00B415A2"/>
    <w:rsid w:val="00B430E9"/>
    <w:rsid w:val="00B43E11"/>
    <w:rsid w:val="00B464A8"/>
    <w:rsid w:val="00B46BDB"/>
    <w:rsid w:val="00B470AF"/>
    <w:rsid w:val="00B50436"/>
    <w:rsid w:val="00B507D1"/>
    <w:rsid w:val="00B51968"/>
    <w:rsid w:val="00B5392F"/>
    <w:rsid w:val="00B539CF"/>
    <w:rsid w:val="00B53A9E"/>
    <w:rsid w:val="00B54802"/>
    <w:rsid w:val="00B564F8"/>
    <w:rsid w:val="00B57BD1"/>
    <w:rsid w:val="00B609AC"/>
    <w:rsid w:val="00B6120F"/>
    <w:rsid w:val="00B63896"/>
    <w:rsid w:val="00B63AB0"/>
    <w:rsid w:val="00B64AB4"/>
    <w:rsid w:val="00B6531F"/>
    <w:rsid w:val="00B654A9"/>
    <w:rsid w:val="00B6685C"/>
    <w:rsid w:val="00B67023"/>
    <w:rsid w:val="00B67554"/>
    <w:rsid w:val="00B677F8"/>
    <w:rsid w:val="00B70661"/>
    <w:rsid w:val="00B728D0"/>
    <w:rsid w:val="00B7373E"/>
    <w:rsid w:val="00B73B73"/>
    <w:rsid w:val="00B73B85"/>
    <w:rsid w:val="00B749C5"/>
    <w:rsid w:val="00B765B7"/>
    <w:rsid w:val="00B76A2C"/>
    <w:rsid w:val="00B77214"/>
    <w:rsid w:val="00B772C6"/>
    <w:rsid w:val="00B80493"/>
    <w:rsid w:val="00B81BE1"/>
    <w:rsid w:val="00B81FE5"/>
    <w:rsid w:val="00B83933"/>
    <w:rsid w:val="00B84580"/>
    <w:rsid w:val="00B8495A"/>
    <w:rsid w:val="00B84AC7"/>
    <w:rsid w:val="00B867C3"/>
    <w:rsid w:val="00B86E06"/>
    <w:rsid w:val="00B9052E"/>
    <w:rsid w:val="00B9088E"/>
    <w:rsid w:val="00B909FB"/>
    <w:rsid w:val="00B90A23"/>
    <w:rsid w:val="00B90A4C"/>
    <w:rsid w:val="00B92077"/>
    <w:rsid w:val="00B925C1"/>
    <w:rsid w:val="00B93A2F"/>
    <w:rsid w:val="00B9468E"/>
    <w:rsid w:val="00B963F8"/>
    <w:rsid w:val="00B96F44"/>
    <w:rsid w:val="00B9715A"/>
    <w:rsid w:val="00BA0DF8"/>
    <w:rsid w:val="00BA3E45"/>
    <w:rsid w:val="00BA69FA"/>
    <w:rsid w:val="00BA6A9E"/>
    <w:rsid w:val="00BA7546"/>
    <w:rsid w:val="00BB0E00"/>
    <w:rsid w:val="00BB12FD"/>
    <w:rsid w:val="00BB18D2"/>
    <w:rsid w:val="00BB1EB7"/>
    <w:rsid w:val="00BB3A3E"/>
    <w:rsid w:val="00BB4105"/>
    <w:rsid w:val="00BB477D"/>
    <w:rsid w:val="00BB4FDE"/>
    <w:rsid w:val="00BB50B4"/>
    <w:rsid w:val="00BB5A81"/>
    <w:rsid w:val="00BB5B41"/>
    <w:rsid w:val="00BB7651"/>
    <w:rsid w:val="00BB7709"/>
    <w:rsid w:val="00BB7B36"/>
    <w:rsid w:val="00BB7D88"/>
    <w:rsid w:val="00BC19AB"/>
    <w:rsid w:val="00BC2D64"/>
    <w:rsid w:val="00BC317C"/>
    <w:rsid w:val="00BC3621"/>
    <w:rsid w:val="00BC3E40"/>
    <w:rsid w:val="00BC49A9"/>
    <w:rsid w:val="00BC56A8"/>
    <w:rsid w:val="00BC5AC4"/>
    <w:rsid w:val="00BC612E"/>
    <w:rsid w:val="00BC6847"/>
    <w:rsid w:val="00BC6AFF"/>
    <w:rsid w:val="00BC7A5E"/>
    <w:rsid w:val="00BD0F8F"/>
    <w:rsid w:val="00BD0F93"/>
    <w:rsid w:val="00BD2577"/>
    <w:rsid w:val="00BD2C98"/>
    <w:rsid w:val="00BD2CB9"/>
    <w:rsid w:val="00BD2F52"/>
    <w:rsid w:val="00BD34D0"/>
    <w:rsid w:val="00BD350B"/>
    <w:rsid w:val="00BD3654"/>
    <w:rsid w:val="00BD3CED"/>
    <w:rsid w:val="00BD46EB"/>
    <w:rsid w:val="00BD61F2"/>
    <w:rsid w:val="00BD70E2"/>
    <w:rsid w:val="00BD7C7E"/>
    <w:rsid w:val="00BE4A44"/>
    <w:rsid w:val="00BE5E77"/>
    <w:rsid w:val="00BE6C15"/>
    <w:rsid w:val="00BE7312"/>
    <w:rsid w:val="00BF0531"/>
    <w:rsid w:val="00BF0D86"/>
    <w:rsid w:val="00BF189E"/>
    <w:rsid w:val="00BF198D"/>
    <w:rsid w:val="00BF2EBB"/>
    <w:rsid w:val="00BF47D2"/>
    <w:rsid w:val="00BF6165"/>
    <w:rsid w:val="00BF6392"/>
    <w:rsid w:val="00BF6ACB"/>
    <w:rsid w:val="00BF7DBC"/>
    <w:rsid w:val="00C00F05"/>
    <w:rsid w:val="00C02012"/>
    <w:rsid w:val="00C03020"/>
    <w:rsid w:val="00C031C2"/>
    <w:rsid w:val="00C03819"/>
    <w:rsid w:val="00C053FC"/>
    <w:rsid w:val="00C056FD"/>
    <w:rsid w:val="00C05A6E"/>
    <w:rsid w:val="00C0695C"/>
    <w:rsid w:val="00C0775F"/>
    <w:rsid w:val="00C1006F"/>
    <w:rsid w:val="00C11648"/>
    <w:rsid w:val="00C11755"/>
    <w:rsid w:val="00C13500"/>
    <w:rsid w:val="00C1419F"/>
    <w:rsid w:val="00C16376"/>
    <w:rsid w:val="00C17607"/>
    <w:rsid w:val="00C17833"/>
    <w:rsid w:val="00C17943"/>
    <w:rsid w:val="00C17FFD"/>
    <w:rsid w:val="00C20511"/>
    <w:rsid w:val="00C20A85"/>
    <w:rsid w:val="00C210B3"/>
    <w:rsid w:val="00C224EA"/>
    <w:rsid w:val="00C22639"/>
    <w:rsid w:val="00C229A5"/>
    <w:rsid w:val="00C22BE2"/>
    <w:rsid w:val="00C23014"/>
    <w:rsid w:val="00C23A32"/>
    <w:rsid w:val="00C25384"/>
    <w:rsid w:val="00C25B9F"/>
    <w:rsid w:val="00C25CFB"/>
    <w:rsid w:val="00C25FAF"/>
    <w:rsid w:val="00C26310"/>
    <w:rsid w:val="00C3000A"/>
    <w:rsid w:val="00C30EFE"/>
    <w:rsid w:val="00C310B2"/>
    <w:rsid w:val="00C32026"/>
    <w:rsid w:val="00C320CB"/>
    <w:rsid w:val="00C334D7"/>
    <w:rsid w:val="00C3469E"/>
    <w:rsid w:val="00C350FB"/>
    <w:rsid w:val="00C35BB6"/>
    <w:rsid w:val="00C35C1D"/>
    <w:rsid w:val="00C35D4F"/>
    <w:rsid w:val="00C36420"/>
    <w:rsid w:val="00C3704B"/>
    <w:rsid w:val="00C40BDA"/>
    <w:rsid w:val="00C411F2"/>
    <w:rsid w:val="00C4147B"/>
    <w:rsid w:val="00C41D5F"/>
    <w:rsid w:val="00C42321"/>
    <w:rsid w:val="00C433F8"/>
    <w:rsid w:val="00C43BA0"/>
    <w:rsid w:val="00C45402"/>
    <w:rsid w:val="00C468FC"/>
    <w:rsid w:val="00C46B9B"/>
    <w:rsid w:val="00C46E28"/>
    <w:rsid w:val="00C47246"/>
    <w:rsid w:val="00C50C86"/>
    <w:rsid w:val="00C50D82"/>
    <w:rsid w:val="00C511BA"/>
    <w:rsid w:val="00C51B35"/>
    <w:rsid w:val="00C51C21"/>
    <w:rsid w:val="00C51F93"/>
    <w:rsid w:val="00C53B3C"/>
    <w:rsid w:val="00C54012"/>
    <w:rsid w:val="00C542D4"/>
    <w:rsid w:val="00C55E13"/>
    <w:rsid w:val="00C570C0"/>
    <w:rsid w:val="00C60222"/>
    <w:rsid w:val="00C6136A"/>
    <w:rsid w:val="00C61998"/>
    <w:rsid w:val="00C6305C"/>
    <w:rsid w:val="00C64474"/>
    <w:rsid w:val="00C64851"/>
    <w:rsid w:val="00C64DF1"/>
    <w:rsid w:val="00C65A05"/>
    <w:rsid w:val="00C663D8"/>
    <w:rsid w:val="00C70307"/>
    <w:rsid w:val="00C71D6E"/>
    <w:rsid w:val="00C71FDD"/>
    <w:rsid w:val="00C721EC"/>
    <w:rsid w:val="00C72447"/>
    <w:rsid w:val="00C7382C"/>
    <w:rsid w:val="00C73A70"/>
    <w:rsid w:val="00C74061"/>
    <w:rsid w:val="00C750CE"/>
    <w:rsid w:val="00C754DC"/>
    <w:rsid w:val="00C76652"/>
    <w:rsid w:val="00C76F49"/>
    <w:rsid w:val="00C779F7"/>
    <w:rsid w:val="00C8019A"/>
    <w:rsid w:val="00C812B9"/>
    <w:rsid w:val="00C8198E"/>
    <w:rsid w:val="00C81CD9"/>
    <w:rsid w:val="00C82370"/>
    <w:rsid w:val="00C828A2"/>
    <w:rsid w:val="00C83BE1"/>
    <w:rsid w:val="00C85649"/>
    <w:rsid w:val="00C86876"/>
    <w:rsid w:val="00C86CB8"/>
    <w:rsid w:val="00C87F9A"/>
    <w:rsid w:val="00C9084F"/>
    <w:rsid w:val="00C9157A"/>
    <w:rsid w:val="00C920F2"/>
    <w:rsid w:val="00C9295B"/>
    <w:rsid w:val="00C92B12"/>
    <w:rsid w:val="00C932E2"/>
    <w:rsid w:val="00C9454A"/>
    <w:rsid w:val="00C94762"/>
    <w:rsid w:val="00C94A84"/>
    <w:rsid w:val="00CA00F8"/>
    <w:rsid w:val="00CA0249"/>
    <w:rsid w:val="00CA045C"/>
    <w:rsid w:val="00CA1059"/>
    <w:rsid w:val="00CA18B4"/>
    <w:rsid w:val="00CA3083"/>
    <w:rsid w:val="00CA4112"/>
    <w:rsid w:val="00CA4519"/>
    <w:rsid w:val="00CA5A7D"/>
    <w:rsid w:val="00CA68E1"/>
    <w:rsid w:val="00CA6EDC"/>
    <w:rsid w:val="00CA7AAC"/>
    <w:rsid w:val="00CB1A9E"/>
    <w:rsid w:val="00CB2CAE"/>
    <w:rsid w:val="00CB326E"/>
    <w:rsid w:val="00CB4BB6"/>
    <w:rsid w:val="00CB5FBA"/>
    <w:rsid w:val="00CB5FE1"/>
    <w:rsid w:val="00CB6AA3"/>
    <w:rsid w:val="00CC0C92"/>
    <w:rsid w:val="00CC0CCA"/>
    <w:rsid w:val="00CC2649"/>
    <w:rsid w:val="00CC314A"/>
    <w:rsid w:val="00CC4253"/>
    <w:rsid w:val="00CC42CF"/>
    <w:rsid w:val="00CC4C56"/>
    <w:rsid w:val="00CC4EAB"/>
    <w:rsid w:val="00CC57C6"/>
    <w:rsid w:val="00CD1C9E"/>
    <w:rsid w:val="00CD2A2A"/>
    <w:rsid w:val="00CD3690"/>
    <w:rsid w:val="00CD49C7"/>
    <w:rsid w:val="00CD56C8"/>
    <w:rsid w:val="00CD68A8"/>
    <w:rsid w:val="00CD6C1D"/>
    <w:rsid w:val="00CD70B4"/>
    <w:rsid w:val="00CD7960"/>
    <w:rsid w:val="00CE04CB"/>
    <w:rsid w:val="00CE056F"/>
    <w:rsid w:val="00CE2AA7"/>
    <w:rsid w:val="00CE32CC"/>
    <w:rsid w:val="00CE3956"/>
    <w:rsid w:val="00CE4BE5"/>
    <w:rsid w:val="00CE4C24"/>
    <w:rsid w:val="00CE59F8"/>
    <w:rsid w:val="00CE5DCE"/>
    <w:rsid w:val="00CE6C8A"/>
    <w:rsid w:val="00CE7717"/>
    <w:rsid w:val="00CF021F"/>
    <w:rsid w:val="00CF0623"/>
    <w:rsid w:val="00CF1188"/>
    <w:rsid w:val="00CF38EC"/>
    <w:rsid w:val="00CF5006"/>
    <w:rsid w:val="00CF54F0"/>
    <w:rsid w:val="00CF5DCD"/>
    <w:rsid w:val="00CF60EE"/>
    <w:rsid w:val="00CF7E90"/>
    <w:rsid w:val="00D05A10"/>
    <w:rsid w:val="00D06F69"/>
    <w:rsid w:val="00D07A20"/>
    <w:rsid w:val="00D07CB0"/>
    <w:rsid w:val="00D103C2"/>
    <w:rsid w:val="00D10649"/>
    <w:rsid w:val="00D11455"/>
    <w:rsid w:val="00D119E0"/>
    <w:rsid w:val="00D12BE0"/>
    <w:rsid w:val="00D1455A"/>
    <w:rsid w:val="00D14991"/>
    <w:rsid w:val="00D149EC"/>
    <w:rsid w:val="00D1522E"/>
    <w:rsid w:val="00D15FAC"/>
    <w:rsid w:val="00D17E94"/>
    <w:rsid w:val="00D20492"/>
    <w:rsid w:val="00D20D56"/>
    <w:rsid w:val="00D22675"/>
    <w:rsid w:val="00D24120"/>
    <w:rsid w:val="00D2566E"/>
    <w:rsid w:val="00D2790D"/>
    <w:rsid w:val="00D27E21"/>
    <w:rsid w:val="00D309FC"/>
    <w:rsid w:val="00D33011"/>
    <w:rsid w:val="00D33E2F"/>
    <w:rsid w:val="00D35032"/>
    <w:rsid w:val="00D35744"/>
    <w:rsid w:val="00D372BF"/>
    <w:rsid w:val="00D42790"/>
    <w:rsid w:val="00D42955"/>
    <w:rsid w:val="00D42B4C"/>
    <w:rsid w:val="00D450CB"/>
    <w:rsid w:val="00D50331"/>
    <w:rsid w:val="00D5049C"/>
    <w:rsid w:val="00D504E4"/>
    <w:rsid w:val="00D505D7"/>
    <w:rsid w:val="00D50A62"/>
    <w:rsid w:val="00D50CDE"/>
    <w:rsid w:val="00D51A2C"/>
    <w:rsid w:val="00D528AE"/>
    <w:rsid w:val="00D52F70"/>
    <w:rsid w:val="00D53DF3"/>
    <w:rsid w:val="00D540CE"/>
    <w:rsid w:val="00D5461E"/>
    <w:rsid w:val="00D54737"/>
    <w:rsid w:val="00D54F14"/>
    <w:rsid w:val="00D55999"/>
    <w:rsid w:val="00D566F2"/>
    <w:rsid w:val="00D56F29"/>
    <w:rsid w:val="00D57847"/>
    <w:rsid w:val="00D57F2F"/>
    <w:rsid w:val="00D60D9C"/>
    <w:rsid w:val="00D621DD"/>
    <w:rsid w:val="00D62254"/>
    <w:rsid w:val="00D65475"/>
    <w:rsid w:val="00D65512"/>
    <w:rsid w:val="00D655FD"/>
    <w:rsid w:val="00D66D0A"/>
    <w:rsid w:val="00D66D42"/>
    <w:rsid w:val="00D70FD6"/>
    <w:rsid w:val="00D71842"/>
    <w:rsid w:val="00D72D5F"/>
    <w:rsid w:val="00D7334C"/>
    <w:rsid w:val="00D73450"/>
    <w:rsid w:val="00D740EA"/>
    <w:rsid w:val="00D743FE"/>
    <w:rsid w:val="00D75017"/>
    <w:rsid w:val="00D75F2B"/>
    <w:rsid w:val="00D802AB"/>
    <w:rsid w:val="00D803A5"/>
    <w:rsid w:val="00D807CD"/>
    <w:rsid w:val="00D81224"/>
    <w:rsid w:val="00D81CE5"/>
    <w:rsid w:val="00D83323"/>
    <w:rsid w:val="00D853F8"/>
    <w:rsid w:val="00D8594B"/>
    <w:rsid w:val="00D85DA8"/>
    <w:rsid w:val="00D8670F"/>
    <w:rsid w:val="00D86DF2"/>
    <w:rsid w:val="00D8710E"/>
    <w:rsid w:val="00D872F0"/>
    <w:rsid w:val="00D916B5"/>
    <w:rsid w:val="00D93708"/>
    <w:rsid w:val="00D93B04"/>
    <w:rsid w:val="00D948D0"/>
    <w:rsid w:val="00D95B1C"/>
    <w:rsid w:val="00D9624F"/>
    <w:rsid w:val="00D96743"/>
    <w:rsid w:val="00D97BF1"/>
    <w:rsid w:val="00DA0179"/>
    <w:rsid w:val="00DA019C"/>
    <w:rsid w:val="00DA0392"/>
    <w:rsid w:val="00DA0F65"/>
    <w:rsid w:val="00DA16D0"/>
    <w:rsid w:val="00DA259E"/>
    <w:rsid w:val="00DA37F4"/>
    <w:rsid w:val="00DA4E21"/>
    <w:rsid w:val="00DA5781"/>
    <w:rsid w:val="00DA5C8F"/>
    <w:rsid w:val="00DA624C"/>
    <w:rsid w:val="00DA63D2"/>
    <w:rsid w:val="00DA6C57"/>
    <w:rsid w:val="00DA6EDA"/>
    <w:rsid w:val="00DA7FB5"/>
    <w:rsid w:val="00DB4DB7"/>
    <w:rsid w:val="00DB5680"/>
    <w:rsid w:val="00DB62BB"/>
    <w:rsid w:val="00DB6306"/>
    <w:rsid w:val="00DB65BC"/>
    <w:rsid w:val="00DB7B69"/>
    <w:rsid w:val="00DB7E68"/>
    <w:rsid w:val="00DC00B0"/>
    <w:rsid w:val="00DC046A"/>
    <w:rsid w:val="00DC074F"/>
    <w:rsid w:val="00DC0776"/>
    <w:rsid w:val="00DC1102"/>
    <w:rsid w:val="00DC190F"/>
    <w:rsid w:val="00DC1ACC"/>
    <w:rsid w:val="00DC2157"/>
    <w:rsid w:val="00DC29BE"/>
    <w:rsid w:val="00DC3148"/>
    <w:rsid w:val="00DC380B"/>
    <w:rsid w:val="00DC4DE9"/>
    <w:rsid w:val="00DC4EE2"/>
    <w:rsid w:val="00DC58A9"/>
    <w:rsid w:val="00DC5BDE"/>
    <w:rsid w:val="00DC7B2B"/>
    <w:rsid w:val="00DD1B20"/>
    <w:rsid w:val="00DD2F2C"/>
    <w:rsid w:val="00DD327B"/>
    <w:rsid w:val="00DD4DB7"/>
    <w:rsid w:val="00DD5361"/>
    <w:rsid w:val="00DD5D09"/>
    <w:rsid w:val="00DD6671"/>
    <w:rsid w:val="00DD6BAF"/>
    <w:rsid w:val="00DD73A0"/>
    <w:rsid w:val="00DE09FA"/>
    <w:rsid w:val="00DE0BF8"/>
    <w:rsid w:val="00DE0C20"/>
    <w:rsid w:val="00DE19E2"/>
    <w:rsid w:val="00DE3069"/>
    <w:rsid w:val="00DE3DC7"/>
    <w:rsid w:val="00DE4251"/>
    <w:rsid w:val="00DE46D5"/>
    <w:rsid w:val="00DE4B27"/>
    <w:rsid w:val="00DE54C5"/>
    <w:rsid w:val="00DE55C4"/>
    <w:rsid w:val="00DE5BD5"/>
    <w:rsid w:val="00DE63BB"/>
    <w:rsid w:val="00DE7AB4"/>
    <w:rsid w:val="00DF3087"/>
    <w:rsid w:val="00DF57B8"/>
    <w:rsid w:val="00DF776A"/>
    <w:rsid w:val="00DF7B72"/>
    <w:rsid w:val="00DF7C4B"/>
    <w:rsid w:val="00E00027"/>
    <w:rsid w:val="00E00C4D"/>
    <w:rsid w:val="00E01696"/>
    <w:rsid w:val="00E01B63"/>
    <w:rsid w:val="00E01B78"/>
    <w:rsid w:val="00E025B0"/>
    <w:rsid w:val="00E037FF"/>
    <w:rsid w:val="00E03956"/>
    <w:rsid w:val="00E048BE"/>
    <w:rsid w:val="00E049B4"/>
    <w:rsid w:val="00E0593C"/>
    <w:rsid w:val="00E05C08"/>
    <w:rsid w:val="00E06028"/>
    <w:rsid w:val="00E07BB4"/>
    <w:rsid w:val="00E11540"/>
    <w:rsid w:val="00E11941"/>
    <w:rsid w:val="00E128D5"/>
    <w:rsid w:val="00E12ACB"/>
    <w:rsid w:val="00E12BD7"/>
    <w:rsid w:val="00E12D21"/>
    <w:rsid w:val="00E14339"/>
    <w:rsid w:val="00E15956"/>
    <w:rsid w:val="00E15BA0"/>
    <w:rsid w:val="00E1758E"/>
    <w:rsid w:val="00E2029A"/>
    <w:rsid w:val="00E20441"/>
    <w:rsid w:val="00E20EA3"/>
    <w:rsid w:val="00E2127C"/>
    <w:rsid w:val="00E21791"/>
    <w:rsid w:val="00E222F0"/>
    <w:rsid w:val="00E23001"/>
    <w:rsid w:val="00E23373"/>
    <w:rsid w:val="00E24907"/>
    <w:rsid w:val="00E24CE9"/>
    <w:rsid w:val="00E258A1"/>
    <w:rsid w:val="00E271E0"/>
    <w:rsid w:val="00E27473"/>
    <w:rsid w:val="00E306C2"/>
    <w:rsid w:val="00E30A2A"/>
    <w:rsid w:val="00E30E0C"/>
    <w:rsid w:val="00E310C3"/>
    <w:rsid w:val="00E31EF1"/>
    <w:rsid w:val="00E3223C"/>
    <w:rsid w:val="00E336EF"/>
    <w:rsid w:val="00E3468A"/>
    <w:rsid w:val="00E3500B"/>
    <w:rsid w:val="00E35932"/>
    <w:rsid w:val="00E3770F"/>
    <w:rsid w:val="00E37925"/>
    <w:rsid w:val="00E403CA"/>
    <w:rsid w:val="00E415B1"/>
    <w:rsid w:val="00E418D9"/>
    <w:rsid w:val="00E41B34"/>
    <w:rsid w:val="00E422A7"/>
    <w:rsid w:val="00E424DA"/>
    <w:rsid w:val="00E42508"/>
    <w:rsid w:val="00E43742"/>
    <w:rsid w:val="00E43ECB"/>
    <w:rsid w:val="00E43F42"/>
    <w:rsid w:val="00E440B9"/>
    <w:rsid w:val="00E447D3"/>
    <w:rsid w:val="00E44EA4"/>
    <w:rsid w:val="00E452EE"/>
    <w:rsid w:val="00E4584F"/>
    <w:rsid w:val="00E46D34"/>
    <w:rsid w:val="00E4707A"/>
    <w:rsid w:val="00E4710F"/>
    <w:rsid w:val="00E514A3"/>
    <w:rsid w:val="00E5180B"/>
    <w:rsid w:val="00E5193D"/>
    <w:rsid w:val="00E52028"/>
    <w:rsid w:val="00E5214D"/>
    <w:rsid w:val="00E52E0F"/>
    <w:rsid w:val="00E5358E"/>
    <w:rsid w:val="00E53964"/>
    <w:rsid w:val="00E542FB"/>
    <w:rsid w:val="00E549C1"/>
    <w:rsid w:val="00E565E4"/>
    <w:rsid w:val="00E5734C"/>
    <w:rsid w:val="00E57D61"/>
    <w:rsid w:val="00E60410"/>
    <w:rsid w:val="00E619D9"/>
    <w:rsid w:val="00E61DE0"/>
    <w:rsid w:val="00E61E0E"/>
    <w:rsid w:val="00E62500"/>
    <w:rsid w:val="00E62F39"/>
    <w:rsid w:val="00E632CD"/>
    <w:rsid w:val="00E63C30"/>
    <w:rsid w:val="00E63E5C"/>
    <w:rsid w:val="00E65249"/>
    <w:rsid w:val="00E66CBF"/>
    <w:rsid w:val="00E6774E"/>
    <w:rsid w:val="00E71989"/>
    <w:rsid w:val="00E71A72"/>
    <w:rsid w:val="00E72E93"/>
    <w:rsid w:val="00E766C2"/>
    <w:rsid w:val="00E774B6"/>
    <w:rsid w:val="00E77A96"/>
    <w:rsid w:val="00E77E0B"/>
    <w:rsid w:val="00E77FD9"/>
    <w:rsid w:val="00E80A0E"/>
    <w:rsid w:val="00E80BF3"/>
    <w:rsid w:val="00E83496"/>
    <w:rsid w:val="00E8578E"/>
    <w:rsid w:val="00E85801"/>
    <w:rsid w:val="00E8658B"/>
    <w:rsid w:val="00E86C2A"/>
    <w:rsid w:val="00E8746E"/>
    <w:rsid w:val="00E87898"/>
    <w:rsid w:val="00E90ACC"/>
    <w:rsid w:val="00E90AD5"/>
    <w:rsid w:val="00E92947"/>
    <w:rsid w:val="00E92C3A"/>
    <w:rsid w:val="00E93213"/>
    <w:rsid w:val="00E93B73"/>
    <w:rsid w:val="00E93E15"/>
    <w:rsid w:val="00E9595F"/>
    <w:rsid w:val="00E96123"/>
    <w:rsid w:val="00E97DBA"/>
    <w:rsid w:val="00EA25A6"/>
    <w:rsid w:val="00EA39BA"/>
    <w:rsid w:val="00EA51B6"/>
    <w:rsid w:val="00EA5E90"/>
    <w:rsid w:val="00EA6511"/>
    <w:rsid w:val="00EA6F91"/>
    <w:rsid w:val="00EA76F5"/>
    <w:rsid w:val="00EA7EA4"/>
    <w:rsid w:val="00EB0379"/>
    <w:rsid w:val="00EB05FB"/>
    <w:rsid w:val="00EB0694"/>
    <w:rsid w:val="00EB111A"/>
    <w:rsid w:val="00EB2587"/>
    <w:rsid w:val="00EB3AB3"/>
    <w:rsid w:val="00EB4084"/>
    <w:rsid w:val="00EB5D3F"/>
    <w:rsid w:val="00EB654B"/>
    <w:rsid w:val="00EC1D45"/>
    <w:rsid w:val="00EC23E4"/>
    <w:rsid w:val="00EC4348"/>
    <w:rsid w:val="00EC45D3"/>
    <w:rsid w:val="00EC4B0D"/>
    <w:rsid w:val="00EC59C2"/>
    <w:rsid w:val="00EC5EB0"/>
    <w:rsid w:val="00EC673D"/>
    <w:rsid w:val="00EC70D7"/>
    <w:rsid w:val="00EC712A"/>
    <w:rsid w:val="00EC7543"/>
    <w:rsid w:val="00EC784F"/>
    <w:rsid w:val="00ED188C"/>
    <w:rsid w:val="00ED1A5C"/>
    <w:rsid w:val="00ED1B3D"/>
    <w:rsid w:val="00ED2F21"/>
    <w:rsid w:val="00ED3955"/>
    <w:rsid w:val="00ED3A89"/>
    <w:rsid w:val="00ED3ECB"/>
    <w:rsid w:val="00ED3F1A"/>
    <w:rsid w:val="00ED46A2"/>
    <w:rsid w:val="00ED5300"/>
    <w:rsid w:val="00ED53F0"/>
    <w:rsid w:val="00ED57CA"/>
    <w:rsid w:val="00EE02B1"/>
    <w:rsid w:val="00EE0874"/>
    <w:rsid w:val="00EE0CC5"/>
    <w:rsid w:val="00EE17A5"/>
    <w:rsid w:val="00EE19E9"/>
    <w:rsid w:val="00EE1B71"/>
    <w:rsid w:val="00EE2718"/>
    <w:rsid w:val="00EE2B51"/>
    <w:rsid w:val="00EE2C35"/>
    <w:rsid w:val="00EE3310"/>
    <w:rsid w:val="00EE33EC"/>
    <w:rsid w:val="00EE3F12"/>
    <w:rsid w:val="00EE486E"/>
    <w:rsid w:val="00EE4D62"/>
    <w:rsid w:val="00EE5024"/>
    <w:rsid w:val="00EE5055"/>
    <w:rsid w:val="00EE6C48"/>
    <w:rsid w:val="00EE7869"/>
    <w:rsid w:val="00EF1371"/>
    <w:rsid w:val="00EF1B47"/>
    <w:rsid w:val="00EF1D6D"/>
    <w:rsid w:val="00EF211A"/>
    <w:rsid w:val="00EF318C"/>
    <w:rsid w:val="00EF4E47"/>
    <w:rsid w:val="00EF5550"/>
    <w:rsid w:val="00EF5FE2"/>
    <w:rsid w:val="00EF67C2"/>
    <w:rsid w:val="00EF6AF3"/>
    <w:rsid w:val="00F01211"/>
    <w:rsid w:val="00F014B7"/>
    <w:rsid w:val="00F02B5D"/>
    <w:rsid w:val="00F03A73"/>
    <w:rsid w:val="00F03AFF"/>
    <w:rsid w:val="00F04F2F"/>
    <w:rsid w:val="00F06A14"/>
    <w:rsid w:val="00F07169"/>
    <w:rsid w:val="00F0745D"/>
    <w:rsid w:val="00F07EF6"/>
    <w:rsid w:val="00F11287"/>
    <w:rsid w:val="00F11342"/>
    <w:rsid w:val="00F11C92"/>
    <w:rsid w:val="00F12A72"/>
    <w:rsid w:val="00F12B6A"/>
    <w:rsid w:val="00F12CD1"/>
    <w:rsid w:val="00F13FE7"/>
    <w:rsid w:val="00F14486"/>
    <w:rsid w:val="00F14B13"/>
    <w:rsid w:val="00F14C58"/>
    <w:rsid w:val="00F15C77"/>
    <w:rsid w:val="00F160AB"/>
    <w:rsid w:val="00F16CB6"/>
    <w:rsid w:val="00F2331D"/>
    <w:rsid w:val="00F23C8C"/>
    <w:rsid w:val="00F23F4F"/>
    <w:rsid w:val="00F2416B"/>
    <w:rsid w:val="00F2496D"/>
    <w:rsid w:val="00F25021"/>
    <w:rsid w:val="00F2574B"/>
    <w:rsid w:val="00F267ED"/>
    <w:rsid w:val="00F26BEB"/>
    <w:rsid w:val="00F2714B"/>
    <w:rsid w:val="00F3268C"/>
    <w:rsid w:val="00F32D26"/>
    <w:rsid w:val="00F32F9A"/>
    <w:rsid w:val="00F33D0E"/>
    <w:rsid w:val="00F3488A"/>
    <w:rsid w:val="00F370BF"/>
    <w:rsid w:val="00F40590"/>
    <w:rsid w:val="00F40D8C"/>
    <w:rsid w:val="00F42B6B"/>
    <w:rsid w:val="00F42F4C"/>
    <w:rsid w:val="00F455B5"/>
    <w:rsid w:val="00F45C46"/>
    <w:rsid w:val="00F4657B"/>
    <w:rsid w:val="00F510E1"/>
    <w:rsid w:val="00F51358"/>
    <w:rsid w:val="00F5155F"/>
    <w:rsid w:val="00F52273"/>
    <w:rsid w:val="00F523AE"/>
    <w:rsid w:val="00F523EA"/>
    <w:rsid w:val="00F5249B"/>
    <w:rsid w:val="00F52F90"/>
    <w:rsid w:val="00F534F0"/>
    <w:rsid w:val="00F53AAA"/>
    <w:rsid w:val="00F53DEB"/>
    <w:rsid w:val="00F5437C"/>
    <w:rsid w:val="00F54C61"/>
    <w:rsid w:val="00F5522B"/>
    <w:rsid w:val="00F55CB6"/>
    <w:rsid w:val="00F55D35"/>
    <w:rsid w:val="00F56BF3"/>
    <w:rsid w:val="00F57835"/>
    <w:rsid w:val="00F57DF6"/>
    <w:rsid w:val="00F61CD5"/>
    <w:rsid w:val="00F623BD"/>
    <w:rsid w:val="00F64D9D"/>
    <w:rsid w:val="00F65436"/>
    <w:rsid w:val="00F65B16"/>
    <w:rsid w:val="00F66922"/>
    <w:rsid w:val="00F67C45"/>
    <w:rsid w:val="00F70136"/>
    <w:rsid w:val="00F70DA0"/>
    <w:rsid w:val="00F70DBD"/>
    <w:rsid w:val="00F71B6C"/>
    <w:rsid w:val="00F72365"/>
    <w:rsid w:val="00F727D3"/>
    <w:rsid w:val="00F73755"/>
    <w:rsid w:val="00F75916"/>
    <w:rsid w:val="00F75931"/>
    <w:rsid w:val="00F77B20"/>
    <w:rsid w:val="00F77DF8"/>
    <w:rsid w:val="00F80240"/>
    <w:rsid w:val="00F80BFF"/>
    <w:rsid w:val="00F80C6C"/>
    <w:rsid w:val="00F81A35"/>
    <w:rsid w:val="00F81C49"/>
    <w:rsid w:val="00F834BA"/>
    <w:rsid w:val="00F8369E"/>
    <w:rsid w:val="00F83966"/>
    <w:rsid w:val="00F85066"/>
    <w:rsid w:val="00F8571A"/>
    <w:rsid w:val="00F86228"/>
    <w:rsid w:val="00F86CF9"/>
    <w:rsid w:val="00F86E0A"/>
    <w:rsid w:val="00F91112"/>
    <w:rsid w:val="00F9398D"/>
    <w:rsid w:val="00F93AAE"/>
    <w:rsid w:val="00F93BBD"/>
    <w:rsid w:val="00F94EC9"/>
    <w:rsid w:val="00F94FDB"/>
    <w:rsid w:val="00F95DF9"/>
    <w:rsid w:val="00F95F47"/>
    <w:rsid w:val="00F96B89"/>
    <w:rsid w:val="00F96DB6"/>
    <w:rsid w:val="00F96DBE"/>
    <w:rsid w:val="00F96FCC"/>
    <w:rsid w:val="00F97ACD"/>
    <w:rsid w:val="00F97D62"/>
    <w:rsid w:val="00FA0D55"/>
    <w:rsid w:val="00FA0D66"/>
    <w:rsid w:val="00FA123B"/>
    <w:rsid w:val="00FA132B"/>
    <w:rsid w:val="00FA2562"/>
    <w:rsid w:val="00FA3F89"/>
    <w:rsid w:val="00FA4921"/>
    <w:rsid w:val="00FA4BFD"/>
    <w:rsid w:val="00FA512E"/>
    <w:rsid w:val="00FA5618"/>
    <w:rsid w:val="00FA5F3A"/>
    <w:rsid w:val="00FA64BE"/>
    <w:rsid w:val="00FA69D2"/>
    <w:rsid w:val="00FA72AD"/>
    <w:rsid w:val="00FB03AB"/>
    <w:rsid w:val="00FB08C4"/>
    <w:rsid w:val="00FB3188"/>
    <w:rsid w:val="00FB3613"/>
    <w:rsid w:val="00FB3C78"/>
    <w:rsid w:val="00FB5E9A"/>
    <w:rsid w:val="00FB6157"/>
    <w:rsid w:val="00FB6302"/>
    <w:rsid w:val="00FB67A5"/>
    <w:rsid w:val="00FC0245"/>
    <w:rsid w:val="00FC033C"/>
    <w:rsid w:val="00FC0CFB"/>
    <w:rsid w:val="00FC1076"/>
    <w:rsid w:val="00FC1514"/>
    <w:rsid w:val="00FC1D29"/>
    <w:rsid w:val="00FC1D65"/>
    <w:rsid w:val="00FC2907"/>
    <w:rsid w:val="00FC5579"/>
    <w:rsid w:val="00FC6182"/>
    <w:rsid w:val="00FD0657"/>
    <w:rsid w:val="00FD131D"/>
    <w:rsid w:val="00FD1A42"/>
    <w:rsid w:val="00FD1DEA"/>
    <w:rsid w:val="00FD2260"/>
    <w:rsid w:val="00FD345B"/>
    <w:rsid w:val="00FD4992"/>
    <w:rsid w:val="00FD4F39"/>
    <w:rsid w:val="00FD508D"/>
    <w:rsid w:val="00FD52E0"/>
    <w:rsid w:val="00FD5873"/>
    <w:rsid w:val="00FD5967"/>
    <w:rsid w:val="00FD798E"/>
    <w:rsid w:val="00FE1991"/>
    <w:rsid w:val="00FE238E"/>
    <w:rsid w:val="00FE326D"/>
    <w:rsid w:val="00FE3927"/>
    <w:rsid w:val="00FE3B8E"/>
    <w:rsid w:val="00FE41DF"/>
    <w:rsid w:val="00FE4838"/>
    <w:rsid w:val="00FE4D3A"/>
    <w:rsid w:val="00FE755F"/>
    <w:rsid w:val="00FE79C8"/>
    <w:rsid w:val="00FF11F2"/>
    <w:rsid w:val="00FF1454"/>
    <w:rsid w:val="00FF2B52"/>
    <w:rsid w:val="00FF4189"/>
    <w:rsid w:val="00FF5231"/>
    <w:rsid w:val="00FF5CD1"/>
    <w:rsid w:val="00FF703D"/>
    <w:rsid w:val="00FF72F7"/>
    <w:rsid w:val="00FF748C"/>
    <w:rsid w:val="065970C3"/>
    <w:rsid w:val="09E61C1F"/>
    <w:rsid w:val="1770F91A"/>
    <w:rsid w:val="17B0EE1B"/>
    <w:rsid w:val="1B745024"/>
    <w:rsid w:val="38515D2A"/>
    <w:rsid w:val="3F9D06C8"/>
    <w:rsid w:val="4E44BE96"/>
    <w:rsid w:val="5490EB7A"/>
    <w:rsid w:val="5B1BBCD8"/>
    <w:rsid w:val="6D8B9FB4"/>
    <w:rsid w:val="76CAC4CC"/>
    <w:rsid w:val="7E5DF8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2DE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EBB"/>
    <w:rPr>
      <w:rFonts w:ascii="VIC" w:hAnsi="VIC"/>
    </w:rPr>
  </w:style>
  <w:style w:type="paragraph" w:styleId="Heading1">
    <w:name w:val="heading 1"/>
    <w:basedOn w:val="Normal"/>
    <w:next w:val="Normal"/>
    <w:link w:val="Heading1Char"/>
    <w:uiPriority w:val="9"/>
    <w:qFormat/>
    <w:rsid w:val="00A0312C"/>
    <w:pPr>
      <w:keepNext/>
      <w:keepLines/>
      <w:spacing w:before="240" w:after="0"/>
      <w:outlineLvl w:val="0"/>
    </w:pPr>
    <w:rPr>
      <w:rFonts w:eastAsiaTheme="majorEastAsia" w:cstheme="majorBidi"/>
      <w:color w:val="5C308D"/>
      <w:sz w:val="48"/>
      <w:szCs w:val="32"/>
    </w:rPr>
  </w:style>
  <w:style w:type="paragraph" w:styleId="Heading2">
    <w:name w:val="heading 2"/>
    <w:basedOn w:val="Normal"/>
    <w:next w:val="Normal"/>
    <w:link w:val="Heading2Char"/>
    <w:uiPriority w:val="9"/>
    <w:unhideWhenUsed/>
    <w:qFormat/>
    <w:rsid w:val="00A0312C"/>
    <w:pPr>
      <w:keepNext/>
      <w:keepLines/>
      <w:spacing w:before="40" w:after="0"/>
      <w:outlineLvl w:val="1"/>
    </w:pPr>
    <w:rPr>
      <w:rFonts w:eastAsiaTheme="majorEastAsia" w:cstheme="majorBidi"/>
      <w:color w:val="5C308D"/>
      <w:sz w:val="36"/>
      <w:szCs w:val="26"/>
    </w:rPr>
  </w:style>
  <w:style w:type="paragraph" w:styleId="Heading3">
    <w:name w:val="heading 3"/>
    <w:basedOn w:val="Normal"/>
    <w:next w:val="Normal"/>
    <w:link w:val="Heading3Char"/>
    <w:uiPriority w:val="9"/>
    <w:unhideWhenUsed/>
    <w:qFormat/>
    <w:rsid w:val="00DC29BE"/>
    <w:pPr>
      <w:keepNext/>
      <w:keepLines/>
      <w:spacing w:before="40" w:after="0"/>
      <w:outlineLvl w:val="2"/>
    </w:pPr>
    <w:rPr>
      <w:rFonts w:ascii="VIC SemiBold" w:eastAsiaTheme="majorEastAsia" w:hAnsi="VIC SemiBold" w:cstheme="minorHAnsi"/>
      <w:color w:val="5C308D"/>
      <w:sz w:val="24"/>
      <w:szCs w:val="24"/>
    </w:rPr>
  </w:style>
  <w:style w:type="paragraph" w:styleId="Heading4">
    <w:name w:val="heading 4"/>
    <w:basedOn w:val="Normal"/>
    <w:next w:val="Normal"/>
    <w:link w:val="Heading4Char"/>
    <w:uiPriority w:val="9"/>
    <w:unhideWhenUsed/>
    <w:qFormat/>
    <w:rsid w:val="00A0312C"/>
    <w:pPr>
      <w:keepNext/>
      <w:keepLines/>
      <w:spacing w:before="40" w:after="0"/>
      <w:outlineLvl w:val="3"/>
    </w:pPr>
    <w:rPr>
      <w:rFonts w:eastAsiaTheme="majorEastAsia" w:cstheme="majorBidi"/>
      <w:i/>
      <w:iCs/>
      <w:color w:val="5C308D"/>
    </w:rPr>
  </w:style>
  <w:style w:type="paragraph" w:styleId="Heading5">
    <w:name w:val="heading 5"/>
    <w:basedOn w:val="Normal"/>
    <w:next w:val="Normal"/>
    <w:link w:val="Heading5Char"/>
    <w:uiPriority w:val="9"/>
    <w:semiHidden/>
    <w:unhideWhenUsed/>
    <w:qFormat/>
    <w:rsid w:val="00A964EC"/>
    <w:pPr>
      <w:keepNext/>
      <w:keepLines/>
      <w:spacing w:before="40" w:after="0"/>
      <w:outlineLvl w:val="4"/>
    </w:pPr>
    <w:rPr>
      <w:rFonts w:asciiTheme="majorHAnsi" w:eastAsiaTheme="majorEastAsia" w:hAnsiTheme="majorHAnsi" w:cstheme="majorBidi"/>
      <w:color w:val="1E5E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12C"/>
    <w:rPr>
      <w:rFonts w:ascii="VIC" w:eastAsiaTheme="majorEastAsia" w:hAnsi="VIC" w:cstheme="majorBidi"/>
      <w:color w:val="5C308D"/>
      <w:sz w:val="48"/>
      <w:szCs w:val="32"/>
    </w:rPr>
  </w:style>
  <w:style w:type="character" w:customStyle="1" w:styleId="Heading2Char">
    <w:name w:val="Heading 2 Char"/>
    <w:basedOn w:val="DefaultParagraphFont"/>
    <w:link w:val="Heading2"/>
    <w:uiPriority w:val="9"/>
    <w:rsid w:val="00A0312C"/>
    <w:rPr>
      <w:rFonts w:ascii="VIC" w:eastAsiaTheme="majorEastAsia" w:hAnsi="VIC" w:cstheme="majorBidi"/>
      <w:color w:val="5C308D"/>
      <w:sz w:val="36"/>
      <w:szCs w:val="26"/>
    </w:rPr>
  </w:style>
  <w:style w:type="character" w:styleId="IntenseEmphasis">
    <w:name w:val="Intense Emphasis"/>
    <w:basedOn w:val="DefaultParagraphFont"/>
    <w:uiPriority w:val="21"/>
    <w:qFormat/>
    <w:rsid w:val="004316A9"/>
    <w:rPr>
      <w:rFonts w:ascii="VIC" w:hAnsi="VIC"/>
      <w:i/>
      <w:iCs/>
      <w:color w:val="287E84"/>
    </w:rPr>
  </w:style>
  <w:style w:type="paragraph" w:styleId="IntenseQuote">
    <w:name w:val="Intense Quote"/>
    <w:aliases w:val="Callout box Jade"/>
    <w:basedOn w:val="Normal"/>
    <w:next w:val="Normal"/>
    <w:link w:val="IntenseQuoteChar"/>
    <w:uiPriority w:val="30"/>
    <w:qFormat/>
    <w:rsid w:val="004316A9"/>
    <w:pPr>
      <w:pBdr>
        <w:top w:val="single" w:sz="4" w:space="10" w:color="287E84"/>
        <w:bottom w:val="single" w:sz="4" w:space="10" w:color="287E84"/>
      </w:pBdr>
      <w:spacing w:before="360" w:after="360"/>
      <w:ind w:left="864" w:right="864"/>
      <w:jc w:val="center"/>
    </w:pPr>
    <w:rPr>
      <w:i/>
      <w:iCs/>
      <w:color w:val="287E84"/>
    </w:rPr>
  </w:style>
  <w:style w:type="character" w:customStyle="1" w:styleId="IntenseQuoteChar">
    <w:name w:val="Intense Quote Char"/>
    <w:aliases w:val="Callout box Jade Char"/>
    <w:basedOn w:val="DefaultParagraphFont"/>
    <w:link w:val="IntenseQuote"/>
    <w:uiPriority w:val="30"/>
    <w:rsid w:val="004316A9"/>
    <w:rPr>
      <w:rFonts w:ascii="VIC" w:hAnsi="VIC"/>
      <w:i/>
      <w:iCs/>
      <w:color w:val="287E84"/>
    </w:rPr>
  </w:style>
  <w:style w:type="character" w:styleId="IntenseReference">
    <w:name w:val="Intense Reference"/>
    <w:basedOn w:val="DefaultParagraphFont"/>
    <w:uiPriority w:val="32"/>
    <w:qFormat/>
    <w:rsid w:val="004316A9"/>
    <w:rPr>
      <w:rFonts w:ascii="VIC" w:hAnsi="VIC"/>
      <w:b/>
      <w:bCs/>
      <w:smallCaps/>
      <w:color w:val="287E84"/>
      <w:spacing w:val="5"/>
    </w:rPr>
  </w:style>
  <w:style w:type="paragraph" w:styleId="Title">
    <w:name w:val="Title"/>
    <w:basedOn w:val="Normal"/>
    <w:next w:val="Normal"/>
    <w:link w:val="TitleChar"/>
    <w:uiPriority w:val="10"/>
    <w:qFormat/>
    <w:rsid w:val="004316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6A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316A9"/>
    <w:rPr>
      <w:rFonts w:ascii="VIC" w:hAnsi="VIC"/>
      <w:i/>
      <w:iCs/>
      <w:color w:val="404040" w:themeColor="text1" w:themeTint="BF"/>
    </w:rPr>
  </w:style>
  <w:style w:type="character" w:styleId="Emphasis">
    <w:name w:val="Emphasis"/>
    <w:basedOn w:val="DefaultParagraphFont"/>
    <w:uiPriority w:val="20"/>
    <w:qFormat/>
    <w:rsid w:val="004316A9"/>
    <w:rPr>
      <w:rFonts w:ascii="VIC" w:hAnsi="VIC"/>
      <w:i/>
      <w:iCs/>
    </w:rPr>
  </w:style>
  <w:style w:type="character" w:styleId="Strong">
    <w:name w:val="Strong"/>
    <w:basedOn w:val="DefaultParagraphFont"/>
    <w:uiPriority w:val="22"/>
    <w:qFormat/>
    <w:rsid w:val="004316A9"/>
    <w:rPr>
      <w:rFonts w:ascii="VIC" w:hAnsi="VIC"/>
      <w:b/>
      <w:bCs/>
    </w:rPr>
  </w:style>
  <w:style w:type="character" w:styleId="SubtleReference">
    <w:name w:val="Subtle Reference"/>
    <w:basedOn w:val="DefaultParagraphFont"/>
    <w:uiPriority w:val="31"/>
    <w:qFormat/>
    <w:rsid w:val="004316A9"/>
    <w:rPr>
      <w:rFonts w:ascii="VIC" w:hAnsi="VIC"/>
      <w:smallCaps/>
      <w:color w:val="5A5A5A" w:themeColor="text1" w:themeTint="A5"/>
    </w:rPr>
  </w:style>
  <w:style w:type="character" w:styleId="BookTitle">
    <w:name w:val="Book Title"/>
    <w:basedOn w:val="DefaultParagraphFont"/>
    <w:uiPriority w:val="33"/>
    <w:qFormat/>
    <w:rsid w:val="004316A9"/>
    <w:rPr>
      <w:rFonts w:ascii="VIC" w:hAnsi="VIC"/>
      <w:b/>
      <w:bCs/>
      <w:i/>
      <w:iCs/>
      <w:spacing w:val="5"/>
    </w:rPr>
  </w:style>
  <w:style w:type="character" w:customStyle="1" w:styleId="Heading3Char">
    <w:name w:val="Heading 3 Char"/>
    <w:basedOn w:val="DefaultParagraphFont"/>
    <w:link w:val="Heading3"/>
    <w:uiPriority w:val="9"/>
    <w:rsid w:val="00DC29BE"/>
    <w:rPr>
      <w:rFonts w:ascii="VIC SemiBold" w:eastAsiaTheme="majorEastAsia" w:hAnsi="VIC SemiBold" w:cstheme="minorHAnsi"/>
      <w:color w:val="5C308D"/>
      <w:sz w:val="24"/>
      <w:szCs w:val="24"/>
    </w:rPr>
  </w:style>
  <w:style w:type="table" w:styleId="TableGrid">
    <w:name w:val="Table Grid"/>
    <w:basedOn w:val="TableNormal"/>
    <w:rsid w:val="004316A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uiPriority w:val="8"/>
    <w:rsid w:val="004316A9"/>
    <w:pPr>
      <w:spacing w:after="80" w:line="460" w:lineRule="atLeast"/>
    </w:pPr>
    <w:rPr>
      <w:rFonts w:ascii="Arial" w:eastAsia="Times New Roman" w:hAnsi="Arial" w:cs="Times New Roman"/>
      <w:b/>
      <w:color w:val="201547"/>
      <w:sz w:val="44"/>
      <w:szCs w:val="50"/>
    </w:rPr>
  </w:style>
  <w:style w:type="paragraph" w:customStyle="1" w:styleId="Documentsubtitle">
    <w:name w:val="Document subtitle"/>
    <w:uiPriority w:val="8"/>
    <w:rsid w:val="004316A9"/>
    <w:pPr>
      <w:spacing w:after="100" w:line="240" w:lineRule="auto"/>
    </w:pPr>
    <w:rPr>
      <w:rFonts w:ascii="Arial" w:eastAsia="Times New Roman" w:hAnsi="Arial" w:cs="Times New Roman"/>
      <w:color w:val="201547"/>
      <w:sz w:val="28"/>
      <w:szCs w:val="24"/>
    </w:rPr>
  </w:style>
  <w:style w:type="paragraph" w:customStyle="1" w:styleId="Bannermarking">
    <w:name w:val="Banner marking"/>
    <w:basedOn w:val="Normal"/>
    <w:uiPriority w:val="11"/>
    <w:rsid w:val="004316A9"/>
    <w:pPr>
      <w:spacing w:after="0" w:line="280" w:lineRule="atLeast"/>
    </w:pPr>
    <w:rPr>
      <w:rFonts w:ascii="Arial" w:eastAsia="Times" w:hAnsi="Arial" w:cs="Times New Roman"/>
      <w:b/>
      <w:bCs/>
      <w:color w:val="000000" w:themeColor="text1"/>
      <w:sz w:val="21"/>
      <w:szCs w:val="20"/>
    </w:rPr>
  </w:style>
  <w:style w:type="table" w:styleId="PlainTable4">
    <w:name w:val="Plain Table 4"/>
    <w:basedOn w:val="TableNormal"/>
    <w:uiPriority w:val="44"/>
    <w:rsid w:val="004316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31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6A9"/>
    <w:rPr>
      <w:rFonts w:ascii="VIC" w:hAnsi="VIC"/>
    </w:rPr>
  </w:style>
  <w:style w:type="paragraph" w:styleId="Footer">
    <w:name w:val="footer"/>
    <w:basedOn w:val="Normal"/>
    <w:link w:val="FooterChar"/>
    <w:uiPriority w:val="99"/>
    <w:unhideWhenUsed/>
    <w:rsid w:val="00431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6A9"/>
    <w:rPr>
      <w:rFonts w:ascii="VIC" w:hAnsi="VIC"/>
    </w:rPr>
  </w:style>
  <w:style w:type="character" w:customStyle="1" w:styleId="Heading4Char">
    <w:name w:val="Heading 4 Char"/>
    <w:basedOn w:val="DefaultParagraphFont"/>
    <w:link w:val="Heading4"/>
    <w:uiPriority w:val="9"/>
    <w:rsid w:val="00A0312C"/>
    <w:rPr>
      <w:rFonts w:ascii="VIC" w:eastAsiaTheme="majorEastAsia" w:hAnsi="VIC" w:cstheme="majorBidi"/>
      <w:i/>
      <w:iCs/>
      <w:color w:val="5C308D"/>
    </w:rPr>
  </w:style>
  <w:style w:type="character" w:customStyle="1" w:styleId="Heading5Char">
    <w:name w:val="Heading 5 Char"/>
    <w:basedOn w:val="DefaultParagraphFont"/>
    <w:link w:val="Heading5"/>
    <w:uiPriority w:val="9"/>
    <w:semiHidden/>
    <w:rsid w:val="00A964EC"/>
    <w:rPr>
      <w:rFonts w:asciiTheme="majorHAnsi" w:eastAsiaTheme="majorEastAsia" w:hAnsiTheme="majorHAnsi" w:cstheme="majorBidi"/>
      <w:color w:val="1E5E62" w:themeColor="accent1" w:themeShade="BF"/>
    </w:rPr>
  </w:style>
  <w:style w:type="paragraph" w:customStyle="1" w:styleId="Body">
    <w:name w:val="Body"/>
    <w:link w:val="BodyChar"/>
    <w:qFormat/>
    <w:rsid w:val="00A964EC"/>
    <w:pPr>
      <w:spacing w:after="120" w:line="280" w:lineRule="atLeast"/>
    </w:pPr>
    <w:rPr>
      <w:rFonts w:ascii="VIC" w:eastAsia="Times" w:hAnsi="VIC" w:cs="Times New Roman"/>
      <w:szCs w:val="20"/>
    </w:rPr>
  </w:style>
  <w:style w:type="paragraph" w:customStyle="1" w:styleId="Bullet1">
    <w:name w:val="Bullet 1"/>
    <w:basedOn w:val="Body"/>
    <w:qFormat/>
    <w:rsid w:val="00A964EC"/>
    <w:pPr>
      <w:numPr>
        <w:numId w:val="157"/>
      </w:numPr>
      <w:spacing w:after="40"/>
    </w:pPr>
  </w:style>
  <w:style w:type="paragraph" w:customStyle="1" w:styleId="Bullet2">
    <w:name w:val="Bullet 2"/>
    <w:basedOn w:val="Body"/>
    <w:uiPriority w:val="2"/>
    <w:qFormat/>
    <w:rsid w:val="00A964EC"/>
    <w:pPr>
      <w:numPr>
        <w:ilvl w:val="1"/>
        <w:numId w:val="157"/>
      </w:numPr>
      <w:tabs>
        <w:tab w:val="num" w:pos="360"/>
      </w:tabs>
      <w:spacing w:after="40"/>
      <w:ind w:left="0" w:firstLine="0"/>
    </w:pPr>
  </w:style>
  <w:style w:type="paragraph" w:customStyle="1" w:styleId="Bodyafterbullets">
    <w:name w:val="Body after bullets"/>
    <w:basedOn w:val="Body"/>
    <w:uiPriority w:val="11"/>
    <w:rsid w:val="00A964EC"/>
    <w:pPr>
      <w:spacing w:before="120"/>
    </w:pPr>
  </w:style>
  <w:style w:type="character" w:styleId="Hyperlink">
    <w:name w:val="Hyperlink"/>
    <w:uiPriority w:val="99"/>
    <w:rsid w:val="00FD2260"/>
    <w:rPr>
      <w:color w:val="287E84"/>
      <w:u w:val="dotted"/>
    </w:rPr>
  </w:style>
  <w:style w:type="numbering" w:customStyle="1" w:styleId="ZZBullets">
    <w:name w:val="ZZ Bullets"/>
    <w:rsid w:val="00A964EC"/>
    <w:pPr>
      <w:numPr>
        <w:numId w:val="157"/>
      </w:numPr>
    </w:pPr>
  </w:style>
  <w:style w:type="character" w:customStyle="1" w:styleId="BodyChar">
    <w:name w:val="Body Char"/>
    <w:basedOn w:val="DefaultParagraphFont"/>
    <w:link w:val="Body"/>
    <w:rsid w:val="00A964EC"/>
    <w:rPr>
      <w:rFonts w:ascii="VIC" w:eastAsia="Times" w:hAnsi="VIC" w:cs="Times New Roman"/>
      <w:szCs w:val="20"/>
    </w:rPr>
  </w:style>
  <w:style w:type="character" w:styleId="UnresolvedMention">
    <w:name w:val="Unresolved Mention"/>
    <w:basedOn w:val="DefaultParagraphFont"/>
    <w:uiPriority w:val="99"/>
    <w:unhideWhenUsed/>
    <w:rsid w:val="00A0312C"/>
    <w:rPr>
      <w:color w:val="605E5C"/>
      <w:shd w:val="clear" w:color="auto" w:fill="E1DFDD"/>
    </w:rPr>
  </w:style>
  <w:style w:type="paragraph" w:styleId="ListParagraph">
    <w:name w:val="List Paragraph"/>
    <w:basedOn w:val="Normal"/>
    <w:uiPriority w:val="34"/>
    <w:qFormat/>
    <w:rsid w:val="00E766C2"/>
    <w:pPr>
      <w:spacing w:after="0" w:line="240" w:lineRule="auto"/>
      <w:ind w:left="720"/>
      <w:contextualSpacing/>
    </w:pPr>
    <w:rPr>
      <w:rFonts w:cs="Calibri"/>
    </w:rPr>
  </w:style>
  <w:style w:type="paragraph" w:customStyle="1" w:styleId="Calloutbox">
    <w:name w:val="Calloutbox"/>
    <w:basedOn w:val="IntenseQuote"/>
    <w:next w:val="Body"/>
    <w:link w:val="CalloutboxChar"/>
    <w:autoRedefine/>
    <w:qFormat/>
    <w:rsid w:val="00275FBC"/>
    <w:pPr>
      <w:keepNext/>
      <w:framePr w:wrap="notBeside" w:vAnchor="text" w:hAnchor="text" w:y="1"/>
      <w:pBdr>
        <w:top w:val="single" w:sz="12" w:space="10" w:color="287E84"/>
        <w:left w:val="single" w:sz="12" w:space="4" w:color="287E84"/>
        <w:bottom w:val="single" w:sz="12" w:space="10" w:color="287E84"/>
        <w:right w:val="single" w:sz="12" w:space="4" w:color="287E84"/>
      </w:pBdr>
      <w:spacing w:before="240" w:after="0" w:line="240" w:lineRule="auto"/>
      <w:ind w:left="0" w:right="510"/>
      <w:contextualSpacing/>
      <w:jc w:val="both"/>
    </w:pPr>
    <w:rPr>
      <w:i w:val="0"/>
    </w:rPr>
  </w:style>
  <w:style w:type="character" w:customStyle="1" w:styleId="CalloutboxChar">
    <w:name w:val="Calloutbox Char"/>
    <w:basedOn w:val="DefaultParagraphFont"/>
    <w:link w:val="Calloutbox"/>
    <w:rsid w:val="00275FBC"/>
    <w:rPr>
      <w:rFonts w:ascii="VIC" w:hAnsi="VIC"/>
      <w:iCs/>
      <w:color w:val="287E84"/>
    </w:rPr>
  </w:style>
  <w:style w:type="character" w:styleId="CommentReference">
    <w:name w:val="annotation reference"/>
    <w:basedOn w:val="DefaultParagraphFont"/>
    <w:uiPriority w:val="99"/>
    <w:semiHidden/>
    <w:unhideWhenUsed/>
    <w:rsid w:val="00E766C2"/>
    <w:rPr>
      <w:sz w:val="16"/>
      <w:szCs w:val="16"/>
    </w:rPr>
  </w:style>
  <w:style w:type="paragraph" w:styleId="CommentText">
    <w:name w:val="annotation text"/>
    <w:basedOn w:val="Normal"/>
    <w:link w:val="CommentTextChar"/>
    <w:uiPriority w:val="99"/>
    <w:unhideWhenUsed/>
    <w:rsid w:val="00E766C2"/>
    <w:pPr>
      <w:spacing w:line="240" w:lineRule="auto"/>
    </w:pPr>
    <w:rPr>
      <w:sz w:val="20"/>
      <w:szCs w:val="20"/>
    </w:rPr>
  </w:style>
  <w:style w:type="character" w:customStyle="1" w:styleId="CommentTextChar">
    <w:name w:val="Comment Text Char"/>
    <w:basedOn w:val="DefaultParagraphFont"/>
    <w:link w:val="CommentText"/>
    <w:uiPriority w:val="99"/>
    <w:rsid w:val="00E766C2"/>
    <w:rPr>
      <w:rFonts w:ascii="VIC" w:hAnsi="VIC"/>
      <w:sz w:val="20"/>
      <w:szCs w:val="20"/>
    </w:rPr>
  </w:style>
  <w:style w:type="paragraph" w:customStyle="1" w:styleId="BodyVPSC">
    <w:name w:val="Body VPSC"/>
    <w:link w:val="BodyVPSCChar"/>
    <w:rsid w:val="00E766C2"/>
    <w:pPr>
      <w:spacing w:after="100" w:line="276" w:lineRule="auto"/>
    </w:pPr>
    <w:rPr>
      <w:rFonts w:ascii="Arial" w:eastAsia="Times New Roman" w:hAnsi="Arial" w:cs="Tahoma"/>
      <w:color w:val="000000" w:themeColor="text1"/>
      <w:sz w:val="20"/>
      <w:szCs w:val="20"/>
      <w:lang w:eastAsia="en-AU"/>
    </w:rPr>
  </w:style>
  <w:style w:type="character" w:customStyle="1" w:styleId="BodyVPSCChar">
    <w:name w:val="Body VPSC Char"/>
    <w:basedOn w:val="DefaultParagraphFont"/>
    <w:link w:val="BodyVPSC"/>
    <w:rsid w:val="00E766C2"/>
    <w:rPr>
      <w:rFonts w:ascii="Arial" w:eastAsia="Times New Roman" w:hAnsi="Arial" w:cs="Tahoma"/>
      <w:color w:val="000000" w:themeColor="text1"/>
      <w:sz w:val="20"/>
      <w:szCs w:val="20"/>
      <w:lang w:eastAsia="en-AU"/>
    </w:rPr>
  </w:style>
  <w:style w:type="character" w:styleId="Mention">
    <w:name w:val="Mention"/>
    <w:basedOn w:val="DefaultParagraphFont"/>
    <w:uiPriority w:val="99"/>
    <w:unhideWhenUsed/>
    <w:rsid w:val="00E766C2"/>
    <w:rPr>
      <w:color w:val="2B579A"/>
      <w:shd w:val="clear" w:color="auto" w:fill="E1DFDD"/>
    </w:rPr>
  </w:style>
  <w:style w:type="paragraph" w:customStyle="1" w:styleId="DPCbody">
    <w:name w:val="DPC body"/>
    <w:rsid w:val="00E766C2"/>
    <w:pPr>
      <w:spacing w:line="300" w:lineRule="atLeast"/>
    </w:pPr>
    <w:rPr>
      <w:rFonts w:eastAsia="Times" w:cs="Arial"/>
      <w:color w:val="000000" w:themeColor="text1"/>
    </w:rPr>
  </w:style>
  <w:style w:type="paragraph" w:styleId="FootnoteText">
    <w:name w:val="footnote text"/>
    <w:basedOn w:val="Normal"/>
    <w:link w:val="FootnoteTextChar"/>
    <w:uiPriority w:val="99"/>
    <w:semiHidden/>
    <w:unhideWhenUsed/>
    <w:rsid w:val="00E766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6C2"/>
    <w:rPr>
      <w:rFonts w:ascii="VIC" w:hAnsi="VIC"/>
      <w:sz w:val="20"/>
      <w:szCs w:val="20"/>
    </w:rPr>
  </w:style>
  <w:style w:type="character" w:styleId="FootnoteReference">
    <w:name w:val="footnote reference"/>
    <w:uiPriority w:val="8"/>
    <w:rsid w:val="00E766C2"/>
    <w:rPr>
      <w:vertAlign w:val="superscript"/>
    </w:rPr>
  </w:style>
  <w:style w:type="paragraph" w:styleId="Caption">
    <w:name w:val="caption"/>
    <w:basedOn w:val="Normal"/>
    <w:next w:val="Normal"/>
    <w:uiPriority w:val="35"/>
    <w:unhideWhenUsed/>
    <w:qFormat/>
    <w:rsid w:val="00E766C2"/>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635605"/>
    <w:pPr>
      <w:outlineLvl w:val="9"/>
    </w:pPr>
    <w:rPr>
      <w:rFonts w:asciiTheme="majorHAnsi" w:hAnsiTheme="majorHAnsi"/>
      <w:color w:val="1E5E62" w:themeColor="accent1" w:themeShade="BF"/>
      <w:sz w:val="32"/>
      <w:lang w:val="en-US"/>
    </w:rPr>
  </w:style>
  <w:style w:type="paragraph" w:styleId="TOC1">
    <w:name w:val="toc 1"/>
    <w:basedOn w:val="Normal"/>
    <w:next w:val="Normal"/>
    <w:autoRedefine/>
    <w:uiPriority w:val="39"/>
    <w:unhideWhenUsed/>
    <w:rsid w:val="00C11755"/>
    <w:pPr>
      <w:tabs>
        <w:tab w:val="right" w:leader="dot" w:pos="9016"/>
      </w:tabs>
      <w:spacing w:after="100"/>
    </w:pPr>
  </w:style>
  <w:style w:type="paragraph" w:styleId="TOC2">
    <w:name w:val="toc 2"/>
    <w:basedOn w:val="Normal"/>
    <w:next w:val="Normal"/>
    <w:autoRedefine/>
    <w:uiPriority w:val="39"/>
    <w:unhideWhenUsed/>
    <w:rsid w:val="00E31EF1"/>
    <w:pPr>
      <w:tabs>
        <w:tab w:val="right" w:leader="dot" w:pos="9016"/>
      </w:tabs>
      <w:spacing w:after="100"/>
      <w:ind w:left="220"/>
    </w:pPr>
  </w:style>
  <w:style w:type="paragraph" w:styleId="TOC3">
    <w:name w:val="toc 3"/>
    <w:basedOn w:val="Normal"/>
    <w:next w:val="Normal"/>
    <w:autoRedefine/>
    <w:uiPriority w:val="39"/>
    <w:unhideWhenUsed/>
    <w:rsid w:val="00635605"/>
    <w:pPr>
      <w:spacing w:after="100"/>
      <w:ind w:left="440"/>
    </w:pPr>
  </w:style>
  <w:style w:type="paragraph" w:customStyle="1" w:styleId="DPCtablecaption">
    <w:name w:val="DPC table caption"/>
    <w:next w:val="DPCbody"/>
    <w:uiPriority w:val="3"/>
    <w:rsid w:val="00856B22"/>
    <w:pPr>
      <w:keepNext/>
      <w:keepLines/>
      <w:spacing w:before="240" w:after="120" w:line="270" w:lineRule="exact"/>
    </w:pPr>
    <w:rPr>
      <w:rFonts w:asciiTheme="majorHAnsi" w:eastAsia="Times New Roman" w:hAnsiTheme="majorHAnsi" w:cs="Times New Roman"/>
      <w:b/>
      <w:color w:val="000000" w:themeColor="text1"/>
    </w:rPr>
  </w:style>
  <w:style w:type="table" w:styleId="TableGridLight">
    <w:name w:val="Grid Table Light"/>
    <w:basedOn w:val="TableNormal"/>
    <w:uiPriority w:val="40"/>
    <w:rsid w:val="00856B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56B22"/>
    <w:pPr>
      <w:autoSpaceDE w:val="0"/>
      <w:autoSpaceDN w:val="0"/>
      <w:adjustRightInd w:val="0"/>
      <w:spacing w:after="0" w:line="240" w:lineRule="auto"/>
    </w:pPr>
    <w:rPr>
      <w:rFonts w:ascii="Graphik Regular" w:hAnsi="Graphik Regular" w:cs="Graphik Regular"/>
      <w:color w:val="000000"/>
      <w:sz w:val="24"/>
      <w:szCs w:val="24"/>
    </w:rPr>
  </w:style>
  <w:style w:type="paragraph" w:customStyle="1" w:styleId="DPCbodyafterbullets">
    <w:name w:val="DPC body after bullets"/>
    <w:basedOn w:val="DPCbody"/>
    <w:uiPriority w:val="11"/>
    <w:rsid w:val="00133B99"/>
    <w:pPr>
      <w:spacing w:before="160"/>
    </w:pPr>
  </w:style>
  <w:style w:type="paragraph" w:styleId="CommentSubject">
    <w:name w:val="annotation subject"/>
    <w:basedOn w:val="CommentText"/>
    <w:next w:val="CommentText"/>
    <w:link w:val="CommentSubjectChar"/>
    <w:uiPriority w:val="99"/>
    <w:semiHidden/>
    <w:unhideWhenUsed/>
    <w:rsid w:val="00EF67C2"/>
    <w:rPr>
      <w:b/>
      <w:bCs/>
    </w:rPr>
  </w:style>
  <w:style w:type="character" w:customStyle="1" w:styleId="CommentSubjectChar">
    <w:name w:val="Comment Subject Char"/>
    <w:basedOn w:val="CommentTextChar"/>
    <w:link w:val="CommentSubject"/>
    <w:uiPriority w:val="99"/>
    <w:semiHidden/>
    <w:rsid w:val="00EF67C2"/>
    <w:rPr>
      <w:rFonts w:ascii="VIC" w:hAnsi="VIC"/>
      <w:b/>
      <w:bCs/>
      <w:sz w:val="20"/>
      <w:szCs w:val="20"/>
    </w:rPr>
  </w:style>
  <w:style w:type="character" w:customStyle="1" w:styleId="ui-provider">
    <w:name w:val="ui-provider"/>
    <w:basedOn w:val="DefaultParagraphFont"/>
    <w:rsid w:val="00EF67C2"/>
  </w:style>
  <w:style w:type="table" w:customStyle="1" w:styleId="TableGrid1">
    <w:name w:val="Table Grid1"/>
    <w:basedOn w:val="TableNormal"/>
    <w:next w:val="TableGrid"/>
    <w:rsid w:val="004B033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03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PCnumberdigit">
    <w:name w:val="DPC number digit"/>
    <w:basedOn w:val="Normal"/>
    <w:uiPriority w:val="4"/>
    <w:rsid w:val="004B033F"/>
    <w:pPr>
      <w:numPr>
        <w:numId w:val="15"/>
      </w:numPr>
      <w:tabs>
        <w:tab w:val="num" w:pos="360"/>
      </w:tabs>
      <w:spacing w:line="300" w:lineRule="atLeast"/>
      <w:ind w:left="0" w:firstLine="0"/>
    </w:pPr>
    <w:rPr>
      <w:rFonts w:eastAsia="Times" w:cs="Arial"/>
      <w:color w:val="000000"/>
    </w:rPr>
  </w:style>
  <w:style w:type="paragraph" w:customStyle="1" w:styleId="DPCnumberdigitindent">
    <w:name w:val="DPC number digit indent"/>
    <w:basedOn w:val="Normal"/>
    <w:uiPriority w:val="4"/>
    <w:rsid w:val="004B033F"/>
    <w:pPr>
      <w:numPr>
        <w:ilvl w:val="1"/>
        <w:numId w:val="15"/>
      </w:numPr>
      <w:tabs>
        <w:tab w:val="num" w:pos="360"/>
      </w:tabs>
      <w:spacing w:line="300" w:lineRule="atLeast"/>
      <w:ind w:left="0" w:firstLine="0"/>
    </w:pPr>
    <w:rPr>
      <w:rFonts w:eastAsia="Times" w:cs="Arial"/>
      <w:color w:val="000000"/>
    </w:rPr>
  </w:style>
  <w:style w:type="paragraph" w:customStyle="1" w:styleId="DPCnumberlowerroman">
    <w:name w:val="DPC number lower roman"/>
    <w:basedOn w:val="Normal"/>
    <w:uiPriority w:val="4"/>
    <w:rsid w:val="004B033F"/>
    <w:pPr>
      <w:numPr>
        <w:numId w:val="14"/>
      </w:numPr>
      <w:tabs>
        <w:tab w:val="num" w:pos="360"/>
      </w:tabs>
      <w:spacing w:line="300" w:lineRule="atLeast"/>
      <w:ind w:left="0" w:firstLine="0"/>
    </w:pPr>
    <w:rPr>
      <w:rFonts w:eastAsia="Times" w:cs="Arial"/>
      <w:color w:val="000000"/>
    </w:rPr>
  </w:style>
  <w:style w:type="paragraph" w:customStyle="1" w:styleId="DPCnumberlowerromanindent">
    <w:name w:val="DPC number lower roman indent"/>
    <w:basedOn w:val="Normal"/>
    <w:uiPriority w:val="4"/>
    <w:rsid w:val="004B033F"/>
    <w:pPr>
      <w:numPr>
        <w:ilvl w:val="1"/>
        <w:numId w:val="14"/>
      </w:numPr>
      <w:tabs>
        <w:tab w:val="num" w:pos="360"/>
      </w:tabs>
      <w:spacing w:line="300" w:lineRule="atLeast"/>
    </w:pPr>
    <w:rPr>
      <w:rFonts w:eastAsia="Times" w:cs="Arial"/>
      <w:color w:val="000000"/>
    </w:rPr>
  </w:style>
  <w:style w:type="numbering" w:customStyle="1" w:styleId="ZZNumberslowerroman">
    <w:name w:val="ZZ Numbers lower roman"/>
    <w:basedOn w:val="NoList"/>
    <w:uiPriority w:val="99"/>
    <w:rsid w:val="004B033F"/>
    <w:pPr>
      <w:numPr>
        <w:numId w:val="14"/>
      </w:numPr>
    </w:pPr>
  </w:style>
  <w:style w:type="numbering" w:customStyle="1" w:styleId="ZZNumbersloweralpha">
    <w:name w:val="ZZ Numbers lower alpha"/>
    <w:basedOn w:val="NoList"/>
    <w:rsid w:val="004B033F"/>
    <w:pPr>
      <w:numPr>
        <w:numId w:val="16"/>
      </w:numPr>
    </w:pPr>
  </w:style>
  <w:style w:type="numbering" w:customStyle="1" w:styleId="ZZNumbersdigit">
    <w:name w:val="ZZ Numbers digit"/>
    <w:basedOn w:val="NoList"/>
    <w:uiPriority w:val="99"/>
    <w:rsid w:val="004B033F"/>
    <w:pPr>
      <w:numPr>
        <w:numId w:val="15"/>
      </w:numPr>
    </w:pPr>
  </w:style>
  <w:style w:type="paragraph" w:customStyle="1" w:styleId="DPCbulletafternumbers1">
    <w:name w:val="DPC bullet after numbers 1"/>
    <w:basedOn w:val="Normal"/>
    <w:rsid w:val="004B033F"/>
    <w:pPr>
      <w:numPr>
        <w:ilvl w:val="2"/>
        <w:numId w:val="15"/>
      </w:numPr>
      <w:tabs>
        <w:tab w:val="num" w:pos="360"/>
      </w:tabs>
      <w:spacing w:line="300" w:lineRule="atLeast"/>
      <w:ind w:left="0" w:firstLine="0"/>
    </w:pPr>
    <w:rPr>
      <w:rFonts w:eastAsia="Times" w:cs="Arial"/>
      <w:color w:val="000000"/>
    </w:rPr>
  </w:style>
  <w:style w:type="paragraph" w:customStyle="1" w:styleId="DPCbulletafternumbers2">
    <w:name w:val="DPC bullet after numbers 2"/>
    <w:basedOn w:val="Normal"/>
    <w:rsid w:val="004B033F"/>
    <w:pPr>
      <w:numPr>
        <w:ilvl w:val="3"/>
        <w:numId w:val="15"/>
      </w:numPr>
      <w:tabs>
        <w:tab w:val="num" w:pos="360"/>
      </w:tabs>
      <w:spacing w:line="300" w:lineRule="atLeast"/>
      <w:ind w:left="0" w:firstLine="0"/>
    </w:pPr>
    <w:rPr>
      <w:rFonts w:eastAsia="Times" w:cs="Arial"/>
      <w:color w:val="000000"/>
    </w:rPr>
  </w:style>
  <w:style w:type="paragraph" w:customStyle="1" w:styleId="DPCnumberloweralpha">
    <w:name w:val="DPC number lower alpha"/>
    <w:basedOn w:val="Normal"/>
    <w:uiPriority w:val="3"/>
    <w:rsid w:val="004B033F"/>
    <w:pPr>
      <w:numPr>
        <w:numId w:val="16"/>
      </w:numPr>
      <w:tabs>
        <w:tab w:val="clear" w:pos="397"/>
        <w:tab w:val="num" w:pos="360"/>
      </w:tabs>
      <w:spacing w:line="300" w:lineRule="atLeast"/>
      <w:ind w:left="0" w:firstLine="0"/>
    </w:pPr>
    <w:rPr>
      <w:rFonts w:ascii="Arial" w:eastAsia="Times" w:hAnsi="Arial" w:cs="Arial"/>
      <w:color w:val="000000"/>
    </w:rPr>
  </w:style>
  <w:style w:type="paragraph" w:customStyle="1" w:styleId="DPCnumberloweralphaindent">
    <w:name w:val="DPC number lower alpha indent"/>
    <w:basedOn w:val="Normal"/>
    <w:uiPriority w:val="3"/>
    <w:rsid w:val="004B033F"/>
    <w:pPr>
      <w:numPr>
        <w:ilvl w:val="1"/>
        <w:numId w:val="16"/>
      </w:numPr>
      <w:tabs>
        <w:tab w:val="clear" w:pos="794"/>
        <w:tab w:val="num" w:pos="360"/>
      </w:tabs>
      <w:spacing w:line="300" w:lineRule="atLeast"/>
      <w:ind w:left="0" w:firstLine="0"/>
    </w:pPr>
    <w:rPr>
      <w:rFonts w:ascii="Arial" w:eastAsia="Times" w:hAnsi="Arial" w:cs="Arial"/>
      <w:color w:val="000000"/>
    </w:rPr>
  </w:style>
  <w:style w:type="paragraph" w:styleId="BalloonText">
    <w:name w:val="Balloon Text"/>
    <w:basedOn w:val="Normal"/>
    <w:link w:val="BalloonTextChar"/>
    <w:uiPriority w:val="99"/>
    <w:semiHidden/>
    <w:unhideWhenUsed/>
    <w:rsid w:val="004B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33F"/>
    <w:rPr>
      <w:rFonts w:ascii="Segoe UI" w:hAnsi="Segoe UI" w:cs="Segoe UI"/>
      <w:sz w:val="18"/>
      <w:szCs w:val="18"/>
    </w:rPr>
  </w:style>
  <w:style w:type="paragraph" w:customStyle="1" w:styleId="xxxmsonormal">
    <w:name w:val="x_xxmsonormal"/>
    <w:basedOn w:val="Normal"/>
    <w:rsid w:val="004B033F"/>
    <w:pPr>
      <w:spacing w:before="100" w:beforeAutospacing="1" w:after="100" w:afterAutospacing="1" w:line="240" w:lineRule="auto"/>
    </w:pPr>
    <w:rPr>
      <w:rFonts w:ascii="Calibri" w:hAnsi="Calibri" w:cs="Calibri"/>
      <w:lang w:eastAsia="en-AU"/>
    </w:rPr>
  </w:style>
  <w:style w:type="paragraph" w:customStyle="1" w:styleId="DPCbullet1">
    <w:name w:val="DPC bullet 1"/>
    <w:basedOn w:val="Normal"/>
    <w:rsid w:val="004B033F"/>
    <w:pPr>
      <w:spacing w:after="60" w:line="300" w:lineRule="atLeast"/>
      <w:ind w:left="284" w:hanging="284"/>
    </w:pPr>
    <w:rPr>
      <w:rFonts w:eastAsia="Times" w:cs="Arial"/>
      <w:color w:val="000000" w:themeColor="text1"/>
    </w:rPr>
  </w:style>
  <w:style w:type="paragraph" w:customStyle="1" w:styleId="DPCbullet2">
    <w:name w:val="DPC bullet 2"/>
    <w:basedOn w:val="Normal"/>
    <w:uiPriority w:val="2"/>
    <w:rsid w:val="004B033F"/>
    <w:pPr>
      <w:spacing w:after="60" w:line="300" w:lineRule="atLeast"/>
      <w:ind w:left="567" w:hanging="283"/>
    </w:pPr>
    <w:rPr>
      <w:rFonts w:eastAsia="Times" w:cs="Arial"/>
      <w:color w:val="000000" w:themeColor="text1"/>
    </w:rPr>
  </w:style>
  <w:style w:type="paragraph" w:customStyle="1" w:styleId="DPCbodyaftertablefigure">
    <w:name w:val="DPC body after table/figure"/>
    <w:basedOn w:val="DPCbody"/>
    <w:uiPriority w:val="1"/>
    <w:rsid w:val="004B033F"/>
    <w:pPr>
      <w:spacing w:before="240"/>
    </w:pPr>
  </w:style>
  <w:style w:type="character" w:styleId="FollowedHyperlink">
    <w:name w:val="FollowedHyperlink"/>
    <w:basedOn w:val="DefaultParagraphFont"/>
    <w:uiPriority w:val="99"/>
    <w:semiHidden/>
    <w:unhideWhenUsed/>
    <w:rsid w:val="004B033F"/>
    <w:rPr>
      <w:color w:val="800080" w:themeColor="followedHyperlink"/>
      <w:u w:val="single"/>
    </w:rPr>
  </w:style>
  <w:style w:type="paragraph" w:customStyle="1" w:styleId="DPCtabletext">
    <w:name w:val="DPC table text"/>
    <w:uiPriority w:val="3"/>
    <w:rsid w:val="004B033F"/>
    <w:pPr>
      <w:spacing w:before="60" w:after="40" w:line="240" w:lineRule="auto"/>
    </w:pPr>
    <w:rPr>
      <w:rFonts w:eastAsia="Times New Roman" w:cs="Times New Roman"/>
      <w:color w:val="000000" w:themeColor="text1"/>
      <w:sz w:val="20"/>
      <w:szCs w:val="20"/>
    </w:rPr>
  </w:style>
  <w:style w:type="paragraph" w:customStyle="1" w:styleId="DPCtablebullet">
    <w:name w:val="DPC table bullet"/>
    <w:basedOn w:val="DPCtabletext"/>
    <w:uiPriority w:val="3"/>
    <w:rsid w:val="004B033F"/>
    <w:pPr>
      <w:numPr>
        <w:numId w:val="17"/>
      </w:numPr>
    </w:pPr>
  </w:style>
  <w:style w:type="paragraph" w:customStyle="1" w:styleId="DPCtablecolhead">
    <w:name w:val="DPC table col head"/>
    <w:uiPriority w:val="3"/>
    <w:rsid w:val="004B033F"/>
    <w:pPr>
      <w:spacing w:before="80" w:after="60" w:line="240" w:lineRule="auto"/>
    </w:pPr>
    <w:rPr>
      <w:rFonts w:asciiTheme="majorHAnsi" w:eastAsia="Times New Roman" w:hAnsiTheme="majorHAnsi" w:cs="Times New Roman"/>
      <w:b/>
      <w:color w:val="53565A"/>
      <w:sz w:val="20"/>
      <w:szCs w:val="20"/>
    </w:rPr>
  </w:style>
  <w:style w:type="numbering" w:customStyle="1" w:styleId="ZZTablebullets">
    <w:name w:val="ZZ Table bullets"/>
    <w:basedOn w:val="ZZBullets"/>
    <w:uiPriority w:val="99"/>
    <w:rsid w:val="004B033F"/>
    <w:pPr>
      <w:numPr>
        <w:numId w:val="17"/>
      </w:numPr>
    </w:pPr>
  </w:style>
  <w:style w:type="paragraph" w:customStyle="1" w:styleId="DPCtabletext6pt">
    <w:name w:val="DPC table text + 6pt"/>
    <w:basedOn w:val="DPCtabletext"/>
    <w:uiPriority w:val="11"/>
    <w:rsid w:val="004B033F"/>
    <w:pPr>
      <w:spacing w:after="120"/>
    </w:pPr>
  </w:style>
  <w:style w:type="paragraph" w:styleId="Revision">
    <w:name w:val="Revision"/>
    <w:hidden/>
    <w:uiPriority w:val="99"/>
    <w:semiHidden/>
    <w:rsid w:val="004B033F"/>
    <w:pPr>
      <w:spacing w:after="0" w:line="240" w:lineRule="auto"/>
    </w:pPr>
  </w:style>
  <w:style w:type="paragraph" w:customStyle="1" w:styleId="DraftDefinition2">
    <w:name w:val="Draft Definition 2"/>
    <w:next w:val="Normal"/>
    <w:rsid w:val="004B033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character" w:customStyle="1" w:styleId="normaltextrun">
    <w:name w:val="normaltextrun"/>
    <w:basedOn w:val="DefaultParagraphFont"/>
    <w:rsid w:val="004B033F"/>
  </w:style>
  <w:style w:type="character" w:customStyle="1" w:styleId="eop">
    <w:name w:val="eop"/>
    <w:basedOn w:val="DefaultParagraphFont"/>
    <w:rsid w:val="004B033F"/>
  </w:style>
  <w:style w:type="paragraph" w:customStyle="1" w:styleId="paragraph">
    <w:name w:val="paragraph"/>
    <w:basedOn w:val="Normal"/>
    <w:rsid w:val="004B03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4B03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033F"/>
    <w:rPr>
      <w:rFonts w:ascii="VIC" w:hAnsi="VIC"/>
      <w:sz w:val="20"/>
      <w:szCs w:val="20"/>
    </w:rPr>
  </w:style>
  <w:style w:type="character" w:styleId="EndnoteReference">
    <w:name w:val="endnote reference"/>
    <w:basedOn w:val="DefaultParagraphFont"/>
    <w:uiPriority w:val="99"/>
    <w:semiHidden/>
    <w:unhideWhenUsed/>
    <w:rsid w:val="004B033F"/>
    <w:rPr>
      <w:vertAlign w:val="superscript"/>
    </w:rPr>
  </w:style>
  <w:style w:type="character" w:styleId="PlaceholderText">
    <w:name w:val="Placeholder Text"/>
    <w:basedOn w:val="DefaultParagraphFont"/>
    <w:uiPriority w:val="99"/>
    <w:semiHidden/>
    <w:rsid w:val="004B033F"/>
    <w:rPr>
      <w:color w:val="808080"/>
    </w:rPr>
  </w:style>
  <w:style w:type="paragraph" w:styleId="ListNumber">
    <w:name w:val="List Number"/>
    <w:basedOn w:val="Normal"/>
    <w:uiPriority w:val="99"/>
    <w:unhideWhenUsed/>
    <w:rsid w:val="00816F38"/>
    <w:pPr>
      <w:numPr>
        <w:numId w:val="70"/>
      </w:numPr>
      <w:contextualSpacing/>
    </w:pPr>
  </w:style>
  <w:style w:type="paragraph" w:styleId="ListNumber2">
    <w:name w:val="List Number 2"/>
    <w:basedOn w:val="Normal"/>
    <w:uiPriority w:val="99"/>
    <w:unhideWhenUsed/>
    <w:rsid w:val="006911E9"/>
    <w:pPr>
      <w:numPr>
        <w:numId w:val="6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61752">
      <w:bodyDiv w:val="1"/>
      <w:marLeft w:val="0"/>
      <w:marRight w:val="0"/>
      <w:marTop w:val="0"/>
      <w:marBottom w:val="0"/>
      <w:divBdr>
        <w:top w:val="none" w:sz="0" w:space="0" w:color="auto"/>
        <w:left w:val="none" w:sz="0" w:space="0" w:color="auto"/>
        <w:bottom w:val="none" w:sz="0" w:space="0" w:color="auto"/>
        <w:right w:val="none" w:sz="0" w:space="0" w:color="auto"/>
      </w:divBdr>
    </w:div>
    <w:div w:id="264465654">
      <w:bodyDiv w:val="1"/>
      <w:marLeft w:val="0"/>
      <w:marRight w:val="0"/>
      <w:marTop w:val="0"/>
      <w:marBottom w:val="0"/>
      <w:divBdr>
        <w:top w:val="none" w:sz="0" w:space="0" w:color="auto"/>
        <w:left w:val="none" w:sz="0" w:space="0" w:color="auto"/>
        <w:bottom w:val="none" w:sz="0" w:space="0" w:color="auto"/>
        <w:right w:val="none" w:sz="0" w:space="0" w:color="auto"/>
      </w:divBdr>
    </w:div>
    <w:div w:id="337855462">
      <w:bodyDiv w:val="1"/>
      <w:marLeft w:val="0"/>
      <w:marRight w:val="0"/>
      <w:marTop w:val="0"/>
      <w:marBottom w:val="0"/>
      <w:divBdr>
        <w:top w:val="none" w:sz="0" w:space="0" w:color="auto"/>
        <w:left w:val="none" w:sz="0" w:space="0" w:color="auto"/>
        <w:bottom w:val="none" w:sz="0" w:space="0" w:color="auto"/>
        <w:right w:val="none" w:sz="0" w:space="0" w:color="auto"/>
      </w:divBdr>
      <w:divsChild>
        <w:div w:id="47462139">
          <w:marLeft w:val="0"/>
          <w:marRight w:val="0"/>
          <w:marTop w:val="0"/>
          <w:marBottom w:val="0"/>
          <w:divBdr>
            <w:top w:val="none" w:sz="0" w:space="0" w:color="auto"/>
            <w:left w:val="none" w:sz="0" w:space="0" w:color="auto"/>
            <w:bottom w:val="none" w:sz="0" w:space="0" w:color="auto"/>
            <w:right w:val="none" w:sz="0" w:space="0" w:color="auto"/>
          </w:divBdr>
        </w:div>
        <w:div w:id="358161608">
          <w:marLeft w:val="0"/>
          <w:marRight w:val="0"/>
          <w:marTop w:val="0"/>
          <w:marBottom w:val="0"/>
          <w:divBdr>
            <w:top w:val="none" w:sz="0" w:space="0" w:color="auto"/>
            <w:left w:val="none" w:sz="0" w:space="0" w:color="auto"/>
            <w:bottom w:val="none" w:sz="0" w:space="0" w:color="auto"/>
            <w:right w:val="none" w:sz="0" w:space="0" w:color="auto"/>
          </w:divBdr>
        </w:div>
        <w:div w:id="776827101">
          <w:marLeft w:val="0"/>
          <w:marRight w:val="0"/>
          <w:marTop w:val="0"/>
          <w:marBottom w:val="0"/>
          <w:divBdr>
            <w:top w:val="none" w:sz="0" w:space="0" w:color="auto"/>
            <w:left w:val="none" w:sz="0" w:space="0" w:color="auto"/>
            <w:bottom w:val="none" w:sz="0" w:space="0" w:color="auto"/>
            <w:right w:val="none" w:sz="0" w:space="0" w:color="auto"/>
          </w:divBdr>
          <w:divsChild>
            <w:div w:id="355813432">
              <w:marLeft w:val="0"/>
              <w:marRight w:val="0"/>
              <w:marTop w:val="0"/>
              <w:marBottom w:val="0"/>
              <w:divBdr>
                <w:top w:val="none" w:sz="0" w:space="0" w:color="auto"/>
                <w:left w:val="none" w:sz="0" w:space="0" w:color="auto"/>
                <w:bottom w:val="none" w:sz="0" w:space="0" w:color="auto"/>
                <w:right w:val="none" w:sz="0" w:space="0" w:color="auto"/>
              </w:divBdr>
            </w:div>
          </w:divsChild>
        </w:div>
        <w:div w:id="1179546625">
          <w:marLeft w:val="0"/>
          <w:marRight w:val="0"/>
          <w:marTop w:val="0"/>
          <w:marBottom w:val="0"/>
          <w:divBdr>
            <w:top w:val="none" w:sz="0" w:space="0" w:color="auto"/>
            <w:left w:val="none" w:sz="0" w:space="0" w:color="auto"/>
            <w:bottom w:val="none" w:sz="0" w:space="0" w:color="auto"/>
            <w:right w:val="none" w:sz="0" w:space="0" w:color="auto"/>
          </w:divBdr>
        </w:div>
        <w:div w:id="1409576454">
          <w:marLeft w:val="0"/>
          <w:marRight w:val="0"/>
          <w:marTop w:val="0"/>
          <w:marBottom w:val="0"/>
          <w:divBdr>
            <w:top w:val="none" w:sz="0" w:space="0" w:color="auto"/>
            <w:left w:val="none" w:sz="0" w:space="0" w:color="auto"/>
            <w:bottom w:val="none" w:sz="0" w:space="0" w:color="auto"/>
            <w:right w:val="none" w:sz="0" w:space="0" w:color="auto"/>
          </w:divBdr>
        </w:div>
        <w:div w:id="2134326724">
          <w:marLeft w:val="0"/>
          <w:marRight w:val="0"/>
          <w:marTop w:val="0"/>
          <w:marBottom w:val="0"/>
          <w:divBdr>
            <w:top w:val="none" w:sz="0" w:space="0" w:color="auto"/>
            <w:left w:val="none" w:sz="0" w:space="0" w:color="auto"/>
            <w:bottom w:val="none" w:sz="0" w:space="0" w:color="auto"/>
            <w:right w:val="none" w:sz="0" w:space="0" w:color="auto"/>
          </w:divBdr>
        </w:div>
      </w:divsChild>
    </w:div>
    <w:div w:id="1081874029">
      <w:bodyDiv w:val="1"/>
      <w:marLeft w:val="0"/>
      <w:marRight w:val="0"/>
      <w:marTop w:val="0"/>
      <w:marBottom w:val="0"/>
      <w:divBdr>
        <w:top w:val="none" w:sz="0" w:space="0" w:color="auto"/>
        <w:left w:val="none" w:sz="0" w:space="0" w:color="auto"/>
        <w:bottom w:val="none" w:sz="0" w:space="0" w:color="auto"/>
        <w:right w:val="none" w:sz="0" w:space="0" w:color="auto"/>
      </w:divBdr>
    </w:div>
    <w:div w:id="1186671204">
      <w:bodyDiv w:val="1"/>
      <w:marLeft w:val="0"/>
      <w:marRight w:val="0"/>
      <w:marTop w:val="0"/>
      <w:marBottom w:val="0"/>
      <w:divBdr>
        <w:top w:val="none" w:sz="0" w:space="0" w:color="auto"/>
        <w:left w:val="none" w:sz="0" w:space="0" w:color="auto"/>
        <w:bottom w:val="none" w:sz="0" w:space="0" w:color="auto"/>
        <w:right w:val="none" w:sz="0" w:space="0" w:color="auto"/>
      </w:divBdr>
    </w:div>
    <w:div w:id="1242251445">
      <w:bodyDiv w:val="1"/>
      <w:marLeft w:val="0"/>
      <w:marRight w:val="0"/>
      <w:marTop w:val="0"/>
      <w:marBottom w:val="0"/>
      <w:divBdr>
        <w:top w:val="none" w:sz="0" w:space="0" w:color="auto"/>
        <w:left w:val="none" w:sz="0" w:space="0" w:color="auto"/>
        <w:bottom w:val="none" w:sz="0" w:space="0" w:color="auto"/>
        <w:right w:val="none" w:sz="0" w:space="0" w:color="auto"/>
      </w:divBdr>
    </w:div>
    <w:div w:id="1301306075">
      <w:bodyDiv w:val="1"/>
      <w:marLeft w:val="0"/>
      <w:marRight w:val="0"/>
      <w:marTop w:val="0"/>
      <w:marBottom w:val="0"/>
      <w:divBdr>
        <w:top w:val="none" w:sz="0" w:space="0" w:color="auto"/>
        <w:left w:val="none" w:sz="0" w:space="0" w:color="auto"/>
        <w:bottom w:val="none" w:sz="0" w:space="0" w:color="auto"/>
        <w:right w:val="none" w:sz="0" w:space="0" w:color="auto"/>
      </w:divBdr>
    </w:div>
    <w:div w:id="1357081175">
      <w:bodyDiv w:val="1"/>
      <w:marLeft w:val="0"/>
      <w:marRight w:val="0"/>
      <w:marTop w:val="0"/>
      <w:marBottom w:val="0"/>
      <w:divBdr>
        <w:top w:val="none" w:sz="0" w:space="0" w:color="auto"/>
        <w:left w:val="none" w:sz="0" w:space="0" w:color="auto"/>
        <w:bottom w:val="none" w:sz="0" w:space="0" w:color="auto"/>
        <w:right w:val="none" w:sz="0" w:space="0" w:color="auto"/>
      </w:divBdr>
    </w:div>
    <w:div w:id="1571499902">
      <w:bodyDiv w:val="1"/>
      <w:marLeft w:val="0"/>
      <w:marRight w:val="0"/>
      <w:marTop w:val="0"/>
      <w:marBottom w:val="0"/>
      <w:divBdr>
        <w:top w:val="none" w:sz="0" w:space="0" w:color="auto"/>
        <w:left w:val="none" w:sz="0" w:space="0" w:color="auto"/>
        <w:bottom w:val="none" w:sz="0" w:space="0" w:color="auto"/>
        <w:right w:val="none" w:sz="0" w:space="0" w:color="auto"/>
      </w:divBdr>
    </w:div>
    <w:div w:id="1752191228">
      <w:bodyDiv w:val="1"/>
      <w:marLeft w:val="0"/>
      <w:marRight w:val="0"/>
      <w:marTop w:val="0"/>
      <w:marBottom w:val="0"/>
      <w:divBdr>
        <w:top w:val="none" w:sz="0" w:space="0" w:color="auto"/>
        <w:left w:val="none" w:sz="0" w:space="0" w:color="auto"/>
        <w:bottom w:val="none" w:sz="0" w:space="0" w:color="auto"/>
        <w:right w:val="none" w:sz="0" w:space="0" w:color="auto"/>
      </w:divBdr>
    </w:div>
    <w:div w:id="1919552879">
      <w:bodyDiv w:val="1"/>
      <w:marLeft w:val="0"/>
      <w:marRight w:val="0"/>
      <w:marTop w:val="0"/>
      <w:marBottom w:val="0"/>
      <w:divBdr>
        <w:top w:val="none" w:sz="0" w:space="0" w:color="auto"/>
        <w:left w:val="none" w:sz="0" w:space="0" w:color="auto"/>
        <w:bottom w:val="none" w:sz="0" w:space="0" w:color="auto"/>
        <w:right w:val="none" w:sz="0" w:space="0" w:color="auto"/>
      </w:divBdr>
      <w:divsChild>
        <w:div w:id="14036802">
          <w:marLeft w:val="0"/>
          <w:marRight w:val="0"/>
          <w:marTop w:val="0"/>
          <w:marBottom w:val="0"/>
          <w:divBdr>
            <w:top w:val="none" w:sz="0" w:space="0" w:color="auto"/>
            <w:left w:val="none" w:sz="0" w:space="0" w:color="auto"/>
            <w:bottom w:val="none" w:sz="0" w:space="0" w:color="auto"/>
            <w:right w:val="none" w:sz="0" w:space="0" w:color="auto"/>
          </w:divBdr>
        </w:div>
        <w:div w:id="382607352">
          <w:marLeft w:val="0"/>
          <w:marRight w:val="0"/>
          <w:marTop w:val="0"/>
          <w:marBottom w:val="0"/>
          <w:divBdr>
            <w:top w:val="none" w:sz="0" w:space="0" w:color="auto"/>
            <w:left w:val="none" w:sz="0" w:space="0" w:color="auto"/>
            <w:bottom w:val="none" w:sz="0" w:space="0" w:color="auto"/>
            <w:right w:val="none" w:sz="0" w:space="0" w:color="auto"/>
          </w:divBdr>
        </w:div>
        <w:div w:id="792016716">
          <w:marLeft w:val="0"/>
          <w:marRight w:val="0"/>
          <w:marTop w:val="0"/>
          <w:marBottom w:val="0"/>
          <w:divBdr>
            <w:top w:val="none" w:sz="0" w:space="0" w:color="auto"/>
            <w:left w:val="none" w:sz="0" w:space="0" w:color="auto"/>
            <w:bottom w:val="none" w:sz="0" w:space="0" w:color="auto"/>
            <w:right w:val="none" w:sz="0" w:space="0" w:color="auto"/>
          </w:divBdr>
        </w:div>
        <w:div w:id="868950994">
          <w:marLeft w:val="0"/>
          <w:marRight w:val="0"/>
          <w:marTop w:val="0"/>
          <w:marBottom w:val="0"/>
          <w:divBdr>
            <w:top w:val="none" w:sz="0" w:space="0" w:color="auto"/>
            <w:left w:val="none" w:sz="0" w:space="0" w:color="auto"/>
            <w:bottom w:val="none" w:sz="0" w:space="0" w:color="auto"/>
            <w:right w:val="none" w:sz="0" w:space="0" w:color="auto"/>
          </w:divBdr>
        </w:div>
        <w:div w:id="903179800">
          <w:marLeft w:val="0"/>
          <w:marRight w:val="0"/>
          <w:marTop w:val="0"/>
          <w:marBottom w:val="0"/>
          <w:divBdr>
            <w:top w:val="none" w:sz="0" w:space="0" w:color="auto"/>
            <w:left w:val="none" w:sz="0" w:space="0" w:color="auto"/>
            <w:bottom w:val="none" w:sz="0" w:space="0" w:color="auto"/>
            <w:right w:val="none" w:sz="0" w:space="0" w:color="auto"/>
          </w:divBdr>
        </w:div>
        <w:div w:id="1036125988">
          <w:marLeft w:val="0"/>
          <w:marRight w:val="0"/>
          <w:marTop w:val="0"/>
          <w:marBottom w:val="0"/>
          <w:divBdr>
            <w:top w:val="none" w:sz="0" w:space="0" w:color="auto"/>
            <w:left w:val="none" w:sz="0" w:space="0" w:color="auto"/>
            <w:bottom w:val="none" w:sz="0" w:space="0" w:color="auto"/>
            <w:right w:val="none" w:sz="0" w:space="0" w:color="auto"/>
          </w:divBdr>
        </w:div>
        <w:div w:id="1271470702">
          <w:marLeft w:val="0"/>
          <w:marRight w:val="0"/>
          <w:marTop w:val="0"/>
          <w:marBottom w:val="0"/>
          <w:divBdr>
            <w:top w:val="none" w:sz="0" w:space="0" w:color="auto"/>
            <w:left w:val="none" w:sz="0" w:space="0" w:color="auto"/>
            <w:bottom w:val="none" w:sz="0" w:space="0" w:color="auto"/>
            <w:right w:val="none" w:sz="0" w:space="0" w:color="auto"/>
          </w:divBdr>
        </w:div>
        <w:div w:id="1772630262">
          <w:marLeft w:val="0"/>
          <w:marRight w:val="0"/>
          <w:marTop w:val="0"/>
          <w:marBottom w:val="0"/>
          <w:divBdr>
            <w:top w:val="none" w:sz="0" w:space="0" w:color="auto"/>
            <w:left w:val="none" w:sz="0" w:space="0" w:color="auto"/>
            <w:bottom w:val="none" w:sz="0" w:space="0" w:color="auto"/>
            <w:right w:val="none" w:sz="0" w:space="0" w:color="auto"/>
          </w:divBdr>
        </w:div>
        <w:div w:id="1807621373">
          <w:marLeft w:val="0"/>
          <w:marRight w:val="0"/>
          <w:marTop w:val="0"/>
          <w:marBottom w:val="0"/>
          <w:divBdr>
            <w:top w:val="none" w:sz="0" w:space="0" w:color="auto"/>
            <w:left w:val="none" w:sz="0" w:space="0" w:color="auto"/>
            <w:bottom w:val="none" w:sz="0" w:space="0" w:color="auto"/>
            <w:right w:val="none" w:sz="0" w:space="0" w:color="auto"/>
          </w:divBdr>
        </w:div>
        <w:div w:id="1857572682">
          <w:marLeft w:val="0"/>
          <w:marRight w:val="0"/>
          <w:marTop w:val="0"/>
          <w:marBottom w:val="0"/>
          <w:divBdr>
            <w:top w:val="none" w:sz="0" w:space="0" w:color="auto"/>
            <w:left w:val="none" w:sz="0" w:space="0" w:color="auto"/>
            <w:bottom w:val="none" w:sz="0" w:space="0" w:color="auto"/>
            <w:right w:val="none" w:sz="0" w:space="0" w:color="auto"/>
          </w:divBdr>
        </w:div>
        <w:div w:id="1858690269">
          <w:marLeft w:val="0"/>
          <w:marRight w:val="0"/>
          <w:marTop w:val="0"/>
          <w:marBottom w:val="0"/>
          <w:divBdr>
            <w:top w:val="none" w:sz="0" w:space="0" w:color="auto"/>
            <w:left w:val="none" w:sz="0" w:space="0" w:color="auto"/>
            <w:bottom w:val="none" w:sz="0" w:space="0" w:color="auto"/>
            <w:right w:val="none" w:sz="0" w:space="0" w:color="auto"/>
          </w:divBdr>
        </w:div>
      </w:divsChild>
    </w:div>
    <w:div w:id="211952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enderequalitycommission.vic.gov.au/progress-reporting-2023" TargetMode="External"/><Relationship Id="rId26" Type="http://schemas.openxmlformats.org/officeDocument/2006/relationships/hyperlink" Target="https://www.legislation.gov.au/Series/C2022C00341" TargetMode="External"/><Relationship Id="rId39" Type="http://schemas.openxmlformats.org/officeDocument/2006/relationships/hyperlink" Target="https://www.genderequalitycommission.vic.gov.au/progress-reporting-2023" TargetMode="External"/><Relationship Id="rId21" Type="http://schemas.openxmlformats.org/officeDocument/2006/relationships/hyperlink" Target="https://ovic.vic.gov.au/privacy/information-privacy-principles-short-guide/" TargetMode="External"/><Relationship Id="rId34" Type="http://schemas.openxmlformats.org/officeDocument/2006/relationships/hyperlink" Target="https://www.genderequalitycommission.vic.gov.au/communities-practice" TargetMode="External"/><Relationship Id="rId42" Type="http://schemas.openxmlformats.org/officeDocument/2006/relationships/hyperlink" Target="https://www.genderequalitycommission.vic.gov.au/progress-audit-2023" TargetMode="External"/><Relationship Id="rId47" Type="http://schemas.openxmlformats.org/officeDocument/2006/relationships/hyperlink" Target="https://www.genderequalitycommission.vic.gov.au/list-defined-entities" TargetMode="External"/><Relationship Id="rId50" Type="http://schemas.openxmlformats.org/officeDocument/2006/relationships/hyperlink" Target="https://www.genderequalitycommission.vic.gov.au/leading-practice-resources" TargetMode="External"/><Relationship Id="rId55" Type="http://schemas.openxmlformats.org/officeDocument/2006/relationships/hyperlink" Target="https://www.aihw.gov.au/reports/domestic-violence/family-domestic-and-sexual-violen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enderequalitycommission.vic.gov.au/defined-entities-under-gender-equality-act" TargetMode="External"/><Relationship Id="rId20" Type="http://schemas.openxmlformats.org/officeDocument/2006/relationships/image" Target="media/image3.emf"/><Relationship Id="rId29" Type="http://schemas.openxmlformats.org/officeDocument/2006/relationships/hyperlink" Target="https://www.legislation.gov.au/Series/C2004A02868" TargetMode="External"/><Relationship Id="rId41" Type="http://schemas.openxmlformats.org/officeDocument/2006/relationships/hyperlink" Target="https://www.genderequalitycommission.vic.gov.au/progress-audit-2023" TargetMode="External"/><Relationship Id="rId54" Type="http://schemas.openxmlformats.org/officeDocument/2006/relationships/hyperlink" Target="https://www.genderequalitycommission.vic.gov.au/privacy-policy-commission-gender-equality-public-secto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nderequalitycommission.vic.gov.au/privacy-policy-commission-gender-equality-public-sector" TargetMode="External"/><Relationship Id="rId32" Type="http://schemas.openxmlformats.org/officeDocument/2006/relationships/image" Target="media/image4.emf"/><Relationship Id="rId37" Type="http://schemas.openxmlformats.org/officeDocument/2006/relationships/hyperlink" Target="https://www.genderequalitycommission.vic.gov.au/reporting-platform-help" TargetMode="External"/><Relationship Id="rId40" Type="http://schemas.openxmlformats.org/officeDocument/2006/relationships/hyperlink" Target="https://www.genderequalitycommission.vic.gov.au/progress-audit-2023" TargetMode="External"/><Relationship Id="rId45" Type="http://schemas.openxmlformats.org/officeDocument/2006/relationships/footer" Target="footer2.xml"/><Relationship Id="rId53" Type="http://schemas.openxmlformats.org/officeDocument/2006/relationships/hyperlink" Target="https://www.humanrights.vic.gov.au/resources/sexual-harassment-guideline/" TargetMode="External"/><Relationship Id="rId58" Type="http://schemas.openxmlformats.org/officeDocument/2006/relationships/hyperlink" Target="https://vpsc.vic.gov.au/data-and-research/workforce-data-collection/data-collection-guides-by-sector/health-sector-data-collection/" TargetMode="External"/><Relationship Id="rId5" Type="http://schemas.openxmlformats.org/officeDocument/2006/relationships/numbering" Target="numbering.xml"/><Relationship Id="rId15" Type="http://schemas.openxmlformats.org/officeDocument/2006/relationships/hyperlink" Target="https://www.legislation.vic.gov.au/in-force/acts/gender-equality-act-2020/" TargetMode="External"/><Relationship Id="rId23" Type="http://schemas.openxmlformats.org/officeDocument/2006/relationships/hyperlink" Target="https://www.legislation.vic.gov.au/in-force/acts/health-records-act-2001/" TargetMode="External"/><Relationship Id="rId28" Type="http://schemas.openxmlformats.org/officeDocument/2006/relationships/hyperlink" Target="https://www.legislation.vic.gov.au/in-force/acts/charter-human-rights-and-responsibilities-act-2006/" TargetMode="External"/><Relationship Id="rId36" Type="http://schemas.openxmlformats.org/officeDocument/2006/relationships/hyperlink" Target="https://www.genderequalitycommission.vic.gov.au/progress-audit-2023" TargetMode="External"/><Relationship Id="rId49" Type="http://schemas.openxmlformats.org/officeDocument/2006/relationships/hyperlink" Target="https://www.genderequalitycommission.vic.gov.au/how-do-i-maintain-my-employees-privacy" TargetMode="External"/><Relationship Id="rId57" Type="http://schemas.openxmlformats.org/officeDocument/2006/relationships/hyperlink" Target="https://www.genderequalitycommission.vic.gov.au/advice-local-government"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enderequalitycommission.vic.gov.au/progress-reporting-2023" TargetMode="External"/><Relationship Id="rId31" Type="http://schemas.openxmlformats.org/officeDocument/2006/relationships/hyperlink" Target="https://www.legislation.vic.gov.au/in-force/statutory-rules" TargetMode="External"/><Relationship Id="rId44" Type="http://schemas.openxmlformats.org/officeDocument/2006/relationships/footer" Target="footer1.xml"/><Relationship Id="rId52" Type="http://schemas.openxmlformats.org/officeDocument/2006/relationships/hyperlink" Target="https://www.genderequalitycommission.vic.gov.au/privacy-policy-commission-gender-equality-public-sector" TargetMode="External"/><Relationship Id="rId60" Type="http://schemas.openxmlformats.org/officeDocument/2006/relationships/hyperlink" Target="http://www.genderequalitycommission.vic.gov.au/remuneration-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legislation.vic.gov.au/in-force/acts/privacy-and-data-protection-act-2014/" TargetMode="External"/><Relationship Id="rId27" Type="http://schemas.openxmlformats.org/officeDocument/2006/relationships/hyperlink" Target="https://www.legislation.vic.gov.au/in-force/acts/equal-opportunity-act-2010/" TargetMode="External"/><Relationship Id="rId30" Type="http://schemas.openxmlformats.org/officeDocument/2006/relationships/hyperlink" Target="https://www.legislation.gov.au/Series/C2004A03332" TargetMode="External"/><Relationship Id="rId35" Type="http://schemas.openxmlformats.org/officeDocument/2006/relationships/hyperlink" Target="https://www.genderequalitycommission.vic.gov.au/progress-audit-2023" TargetMode="External"/><Relationship Id="rId43" Type="http://schemas.openxmlformats.org/officeDocument/2006/relationships/header" Target="header1.xml"/><Relationship Id="rId48" Type="http://schemas.openxmlformats.org/officeDocument/2006/relationships/hyperlink" Target="https://www.genderequalitycommission.vic.gov.au/gender-equality-action-plans" TargetMode="External"/><Relationship Id="rId56" Type="http://schemas.openxmlformats.org/officeDocument/2006/relationships/hyperlink" Target="https://ovic.vic.gov.au/privacy/resources-for-organisations/an-introduction-to-de-identification/" TargetMode="External"/><Relationship Id="rId8" Type="http://schemas.openxmlformats.org/officeDocument/2006/relationships/webSettings" Target="webSettings.xml"/><Relationship Id="rId51" Type="http://schemas.openxmlformats.org/officeDocument/2006/relationships/hyperlink" Target="https://report.genderequalitycommission.vic.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enderequalitycommission.vic.gov.au/progress-audit-2023" TargetMode="External"/><Relationship Id="rId25" Type="http://schemas.openxmlformats.org/officeDocument/2006/relationships/hyperlink" Target="https://ovic.vic.gov.au/privacy/resources-for-organisations/gender-equality-act-2020-and-privacy/" TargetMode="External"/><Relationship Id="rId33" Type="http://schemas.openxmlformats.org/officeDocument/2006/relationships/image" Target="media/image5.emf"/><Relationship Id="rId38" Type="http://schemas.openxmlformats.org/officeDocument/2006/relationships/hyperlink" Target="https://www.genderequalitycommission.vic.gov.au/reporting-platform-help" TargetMode="External"/><Relationship Id="rId46" Type="http://schemas.openxmlformats.org/officeDocument/2006/relationships/footer" Target="footer3.xml"/><Relationship Id="rId59" Type="http://schemas.openxmlformats.org/officeDocument/2006/relationships/hyperlink" Target="https://vpsc.vic.gov.au/data-and-research/workforce-data-collection/anzsco-coding-guid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CGEPS">
      <a:dk1>
        <a:sysClr val="windowText" lastClr="000000"/>
      </a:dk1>
      <a:lt1>
        <a:sysClr val="window" lastClr="FFFFFF"/>
      </a:lt1>
      <a:dk2>
        <a:srgbClr val="1F497D"/>
      </a:dk2>
      <a:lt2>
        <a:srgbClr val="EEECE1"/>
      </a:lt2>
      <a:accent1>
        <a:srgbClr val="287E84"/>
      </a:accent1>
      <a:accent2>
        <a:srgbClr val="5C308D"/>
      </a:accent2>
      <a:accent3>
        <a:srgbClr val="00AF9A"/>
      </a:accent3>
      <a:accent4>
        <a:srgbClr val="95D4E9"/>
      </a:accent4>
      <a:accent5>
        <a:srgbClr val="FFFFFF"/>
      </a:accent5>
      <a:accent6>
        <a:srgbClr val="A7A7A9"/>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3" ma:contentTypeDescription="Create a new document." ma:contentTypeScope="" ma:versionID="480036405c2c647379d5fe7b2ff65e4c">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3d2fa4d2a0e7b2d64b6b8734d966c3a"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_Flow_SignoffStatus xmlns="50f00e27-c35f-46eb-9301-c9e2bd24673f" xsi:nil="true"/>
    <TRIMstatus xmlns="50f00e27-c35f-46eb-9301-c9e2bd24673f" xsi:nil="true"/>
    <TRIMreference xmlns="50f00e27-c35f-46eb-9301-c9e2bd24673f" xsi:nil="true"/>
    <SharedWithUsers xmlns="27cb37dd-16a1-4d7b-8276-5c0e4168f63b">
      <UserInfo>
        <DisplayName>Margot Paxman (CGEPS)</DisplayName>
        <AccountId>18</AccountId>
        <AccountType/>
      </UserInfo>
      <UserInfo>
        <DisplayName>Tassia Locke (CGEPS)</DisplayName>
        <AccountId>20</AccountId>
        <AccountType/>
      </UserInfo>
      <UserInfo>
        <DisplayName>Enya Cai (DFFH)</DisplayName>
        <AccountId>13</AccountId>
        <AccountType/>
      </UserInfo>
      <UserInfo>
        <DisplayName>Lilli White (DFFH)</DisplayName>
        <AccountId>16</AccountId>
        <AccountType/>
      </UserInfo>
      <UserInfo>
        <DisplayName>Kate Berry (DFFH)</DisplayName>
        <AccountId>21</AccountId>
        <AccountType/>
      </UserInfo>
      <UserInfo>
        <DisplayName>Holly Tan (CGEPS)</DisplayName>
        <AccountId>12</AccountId>
        <AccountType/>
      </UserInfo>
      <UserInfo>
        <DisplayName>Jo Richardson (CGEPS)</DisplayName>
        <AccountId>14</AccountId>
        <AccountType/>
      </UserInfo>
      <UserInfo>
        <DisplayName>Kate Joffe (CGEPS)</DisplayName>
        <AccountId>26</AccountId>
        <AccountType/>
      </UserInfo>
      <UserInfo>
        <DisplayName>Niki Vincent (CGEPS)</DisplayName>
        <AccountId>24</AccountId>
        <AccountType/>
      </UserInfo>
      <UserInfo>
        <DisplayName>Stefani Cooper (CGEPS)</DisplayName>
        <AccountId>25</AccountId>
        <AccountType/>
      </UserInfo>
      <UserInfo>
        <DisplayName>Andrew Elkson (CGEPS)</DisplayName>
        <AccountId>17</AccountId>
        <AccountType/>
      </UserInfo>
      <UserInfo>
        <DisplayName>Kate Farhall (CGEPS)</DisplayName>
        <AccountId>57</AccountId>
        <AccountType/>
      </UserInfo>
      <UserInfo>
        <DisplayName>Simon Glynn (CGEPS)</DisplayName>
        <AccountId>22</AccountId>
        <AccountType/>
      </UserInfo>
      <UserInfo>
        <DisplayName>Emma Gibson (CGEPS)</DisplayName>
        <AccountId>23</AccountId>
        <AccountType/>
      </UserInfo>
      <UserInfo>
        <DisplayName>Natalie Russell (Health)</DisplayName>
        <AccountId>79</AccountId>
        <AccountType/>
      </UserInfo>
      <UserInfo>
        <DisplayName>Xy-Za Vargas (CGEPS)</DisplayName>
        <AccountId>96</AccountId>
        <AccountType/>
      </UserInfo>
      <UserInfo>
        <DisplayName>Meg Bosanko (CGEPS)</DisplayName>
        <AccountId>147</AccountId>
        <AccountType/>
      </UserInfo>
      <UserInfo>
        <DisplayName>Sanam Mani (CGEPS)</DisplayName>
        <AccountId>997</AccountId>
        <AccountType/>
      </UserInfo>
      <UserInfo>
        <DisplayName>Monique Failla (CGEPS)</DisplayName>
        <AccountId>465</AccountId>
        <AccountType/>
      </UserInfo>
      <UserInfo>
        <DisplayName>Fiona Savedra (CGEPS)</DisplayName>
        <AccountId>372</AccountId>
        <AccountType/>
      </UserInfo>
      <UserInfo>
        <DisplayName>Imogen Scully (CGEPS)</DisplayName>
        <AccountId>352</AccountId>
        <AccountType/>
      </UserInfo>
      <UserInfo>
        <DisplayName>Nicky Tsiamis (CGEPS)</DisplayName>
        <AccountId>468</AccountId>
        <AccountType/>
      </UserInfo>
    </SharedWithUsers>
  </documentManagement>
</p:properties>
</file>

<file path=customXml/itemProps1.xml><?xml version="1.0" encoding="utf-8"?>
<ds:datastoreItem xmlns:ds="http://schemas.openxmlformats.org/officeDocument/2006/customXml" ds:itemID="{AA16CAD2-1F2E-4A7E-8367-CA599EFC9C17}">
  <ds:schemaRefs>
    <ds:schemaRef ds:uri="http://schemas.openxmlformats.org/officeDocument/2006/bibliography"/>
  </ds:schemaRefs>
</ds:datastoreItem>
</file>

<file path=customXml/itemProps2.xml><?xml version="1.0" encoding="utf-8"?>
<ds:datastoreItem xmlns:ds="http://schemas.openxmlformats.org/officeDocument/2006/customXml" ds:itemID="{8034121E-34B6-4B04-BA7E-32EA45E9D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982427-1C44-4F20-A112-0D4CCCB6A971}">
  <ds:schemaRefs>
    <ds:schemaRef ds:uri="http://schemas.microsoft.com/sharepoint/v3/contenttype/forms"/>
  </ds:schemaRefs>
</ds:datastoreItem>
</file>

<file path=customXml/itemProps4.xml><?xml version="1.0" encoding="utf-8"?>
<ds:datastoreItem xmlns:ds="http://schemas.openxmlformats.org/officeDocument/2006/customXml" ds:itemID="{EFC35553-686B-4A20-8D17-2DBBD2230541}">
  <ds:schemaRefs>
    <ds:schemaRef ds:uri="http://schemas.microsoft.com/office/2006/metadata/properties"/>
    <ds:schemaRef ds:uri="http://schemas.microsoft.com/office/infopath/2007/PartnerControls"/>
    <ds:schemaRef ds:uri="50f00e27-c35f-46eb-9301-c9e2bd24673f"/>
    <ds:schemaRef ds:uri="5ce0f2b5-5be5-4508-bce9-d7011ece0659"/>
    <ds:schemaRef ds:uri="27cb37dd-16a1-4d7b-8276-5c0e4168f63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20789</Words>
  <Characters>114964</Characters>
  <Application>Microsoft Office Word</Application>
  <DocSecurity>2</DocSecurity>
  <Lines>3592</Lines>
  <Paragraphs>2225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133528</CharactersWithSpaces>
  <SharedDoc>false</SharedDoc>
  <HLinks>
    <vt:vector size="1848" baseType="variant">
      <vt:variant>
        <vt:i4>6160509</vt:i4>
      </vt:variant>
      <vt:variant>
        <vt:i4>1023</vt:i4>
      </vt:variant>
      <vt:variant>
        <vt:i4>0</vt:i4>
      </vt:variant>
      <vt:variant>
        <vt:i4>5</vt:i4>
      </vt:variant>
      <vt:variant>
        <vt:lpwstr/>
      </vt:variant>
      <vt:variant>
        <vt:lpwstr>_Family_violence_leave</vt:lpwstr>
      </vt:variant>
      <vt:variant>
        <vt:i4>2621446</vt:i4>
      </vt:variant>
      <vt:variant>
        <vt:i4>1020</vt:i4>
      </vt:variant>
      <vt:variant>
        <vt:i4>0</vt:i4>
      </vt:variant>
      <vt:variant>
        <vt:i4>5</vt:i4>
      </vt:variant>
      <vt:variant>
        <vt:lpwstr/>
      </vt:variant>
      <vt:variant>
        <vt:lpwstr>_Sexual_harassment_complaints</vt:lpwstr>
      </vt:variant>
      <vt:variant>
        <vt:i4>7012453</vt:i4>
      </vt:variant>
      <vt:variant>
        <vt:i4>1017</vt:i4>
      </vt:variant>
      <vt:variant>
        <vt:i4>0</vt:i4>
      </vt:variant>
      <vt:variant>
        <vt:i4>5</vt:i4>
      </vt:variant>
      <vt:variant>
        <vt:lpwstr/>
      </vt:variant>
      <vt:variant>
        <vt:lpwstr>_Governing_body</vt:lpwstr>
      </vt:variant>
      <vt:variant>
        <vt:i4>5505121</vt:i4>
      </vt:variant>
      <vt:variant>
        <vt:i4>1014</vt:i4>
      </vt:variant>
      <vt:variant>
        <vt:i4>0</vt:i4>
      </vt:variant>
      <vt:variant>
        <vt:i4>5</vt:i4>
      </vt:variant>
      <vt:variant>
        <vt:lpwstr/>
      </vt:variant>
      <vt:variant>
        <vt:lpwstr>_Accessed_carers_leave</vt:lpwstr>
      </vt:variant>
      <vt:variant>
        <vt:i4>1179687</vt:i4>
      </vt:variant>
      <vt:variant>
        <vt:i4>1011</vt:i4>
      </vt:variant>
      <vt:variant>
        <vt:i4>0</vt:i4>
      </vt:variant>
      <vt:variant>
        <vt:i4>5</vt:i4>
      </vt:variant>
      <vt:variant>
        <vt:lpwstr/>
      </vt:variant>
      <vt:variant>
        <vt:lpwstr>_Parental_leave_exit</vt:lpwstr>
      </vt:variant>
      <vt:variant>
        <vt:i4>3801092</vt:i4>
      </vt:variant>
      <vt:variant>
        <vt:i4>1008</vt:i4>
      </vt:variant>
      <vt:variant>
        <vt:i4>0</vt:i4>
      </vt:variant>
      <vt:variant>
        <vt:i4>5</vt:i4>
      </vt:variant>
      <vt:variant>
        <vt:lpwstr/>
      </vt:variant>
      <vt:variant>
        <vt:lpwstr>_Weeks_of_unpaid</vt:lpwstr>
      </vt:variant>
      <vt:variant>
        <vt:i4>5505137</vt:i4>
      </vt:variant>
      <vt:variant>
        <vt:i4>1005</vt:i4>
      </vt:variant>
      <vt:variant>
        <vt:i4>0</vt:i4>
      </vt:variant>
      <vt:variant>
        <vt:i4>5</vt:i4>
      </vt:variant>
      <vt:variant>
        <vt:lpwstr/>
      </vt:variant>
      <vt:variant>
        <vt:lpwstr>_Weeks_of_paid</vt:lpwstr>
      </vt:variant>
      <vt:variant>
        <vt:i4>6488172</vt:i4>
      </vt:variant>
      <vt:variant>
        <vt:i4>1002</vt:i4>
      </vt:variant>
      <vt:variant>
        <vt:i4>0</vt:i4>
      </vt:variant>
      <vt:variant>
        <vt:i4>5</vt:i4>
      </vt:variant>
      <vt:variant>
        <vt:lpwstr/>
      </vt:variant>
      <vt:variant>
        <vt:lpwstr>_Formal_flexible_work_1</vt:lpwstr>
      </vt:variant>
      <vt:variant>
        <vt:i4>3932167</vt:i4>
      </vt:variant>
      <vt:variant>
        <vt:i4>999</vt:i4>
      </vt:variant>
      <vt:variant>
        <vt:i4>0</vt:i4>
      </vt:variant>
      <vt:variant>
        <vt:i4>5</vt:i4>
      </vt:variant>
      <vt:variant>
        <vt:lpwstr/>
      </vt:variant>
      <vt:variant>
        <vt:lpwstr>_Formal_flexible_work</vt:lpwstr>
      </vt:variant>
      <vt:variant>
        <vt:i4>917549</vt:i4>
      </vt:variant>
      <vt:variant>
        <vt:i4>996</vt:i4>
      </vt:variant>
      <vt:variant>
        <vt:i4>0</vt:i4>
      </vt:variant>
      <vt:variant>
        <vt:i4>5</vt:i4>
      </vt:variant>
      <vt:variant>
        <vt:lpwstr/>
      </vt:variant>
      <vt:variant>
        <vt:lpwstr>_Organisation</vt:lpwstr>
      </vt:variant>
      <vt:variant>
        <vt:i4>3014699</vt:i4>
      </vt:variant>
      <vt:variant>
        <vt:i4>993</vt:i4>
      </vt:variant>
      <vt:variant>
        <vt:i4>0</vt:i4>
      </vt:variant>
      <vt:variant>
        <vt:i4>5</vt:i4>
      </vt:variant>
      <vt:variant>
        <vt:lpwstr/>
      </vt:variant>
      <vt:variant>
        <vt:lpwstr>_Internal_secondment</vt:lpwstr>
      </vt:variant>
      <vt:variant>
        <vt:i4>5898329</vt:i4>
      </vt:variant>
      <vt:variant>
        <vt:i4>990</vt:i4>
      </vt:variant>
      <vt:variant>
        <vt:i4>0</vt:i4>
      </vt:variant>
      <vt:variant>
        <vt:i4>5</vt:i4>
      </vt:variant>
      <vt:variant>
        <vt:lpwstr/>
      </vt:variant>
      <vt:variant>
        <vt:lpwstr>_Higher_duties</vt:lpwstr>
      </vt:variant>
      <vt:variant>
        <vt:i4>852003</vt:i4>
      </vt:variant>
      <vt:variant>
        <vt:i4>987</vt:i4>
      </vt:variant>
      <vt:variant>
        <vt:i4>0</vt:i4>
      </vt:variant>
      <vt:variant>
        <vt:i4>5</vt:i4>
      </vt:variant>
      <vt:variant>
        <vt:lpwstr/>
      </vt:variant>
      <vt:variant>
        <vt:lpwstr>_Career_development_training</vt:lpwstr>
      </vt:variant>
      <vt:variant>
        <vt:i4>1376308</vt:i4>
      </vt:variant>
      <vt:variant>
        <vt:i4>984</vt:i4>
      </vt:variant>
      <vt:variant>
        <vt:i4>0</vt:i4>
      </vt:variant>
      <vt:variant>
        <vt:i4>5</vt:i4>
      </vt:variant>
      <vt:variant>
        <vt:lpwstr/>
      </vt:variant>
      <vt:variant>
        <vt:lpwstr>_Promoted</vt:lpwstr>
      </vt:variant>
      <vt:variant>
        <vt:i4>917549</vt:i4>
      </vt:variant>
      <vt:variant>
        <vt:i4>981</vt:i4>
      </vt:variant>
      <vt:variant>
        <vt:i4>0</vt:i4>
      </vt:variant>
      <vt:variant>
        <vt:i4>5</vt:i4>
      </vt:variant>
      <vt:variant>
        <vt:lpwstr/>
      </vt:variant>
      <vt:variant>
        <vt:lpwstr>_Organisation</vt:lpwstr>
      </vt:variant>
      <vt:variant>
        <vt:i4>4194392</vt:i4>
      </vt:variant>
      <vt:variant>
        <vt:i4>978</vt:i4>
      </vt:variant>
      <vt:variant>
        <vt:i4>0</vt:i4>
      </vt:variant>
      <vt:variant>
        <vt:i4>5</vt:i4>
      </vt:variant>
      <vt:variant>
        <vt:lpwstr/>
      </vt:variant>
      <vt:variant>
        <vt:lpwstr>_Weekly_pay</vt:lpwstr>
      </vt:variant>
      <vt:variant>
        <vt:i4>7602291</vt:i4>
      </vt:variant>
      <vt:variant>
        <vt:i4>975</vt:i4>
      </vt:variant>
      <vt:variant>
        <vt:i4>0</vt:i4>
      </vt:variant>
      <vt:variant>
        <vt:i4>5</vt:i4>
      </vt:variant>
      <vt:variant>
        <vt:lpwstr/>
      </vt:variant>
      <vt:variant>
        <vt:lpwstr>_Total_remuneration</vt:lpwstr>
      </vt:variant>
      <vt:variant>
        <vt:i4>3604534</vt:i4>
      </vt:variant>
      <vt:variant>
        <vt:i4>972</vt:i4>
      </vt:variant>
      <vt:variant>
        <vt:i4>0</vt:i4>
      </vt:variant>
      <vt:variant>
        <vt:i4>5</vt:i4>
      </vt:variant>
      <vt:variant>
        <vt:lpwstr/>
      </vt:variant>
      <vt:variant>
        <vt:lpwstr>_Base_salary</vt:lpwstr>
      </vt:variant>
      <vt:variant>
        <vt:i4>917549</vt:i4>
      </vt:variant>
      <vt:variant>
        <vt:i4>969</vt:i4>
      </vt:variant>
      <vt:variant>
        <vt:i4>0</vt:i4>
      </vt:variant>
      <vt:variant>
        <vt:i4>5</vt:i4>
      </vt:variant>
      <vt:variant>
        <vt:lpwstr/>
      </vt:variant>
      <vt:variant>
        <vt:lpwstr>_Organisation</vt:lpwstr>
      </vt:variant>
      <vt:variant>
        <vt:i4>4587622</vt:i4>
      </vt:variant>
      <vt:variant>
        <vt:i4>966</vt:i4>
      </vt:variant>
      <vt:variant>
        <vt:i4>0</vt:i4>
      </vt:variant>
      <vt:variant>
        <vt:i4>5</vt:i4>
      </vt:variant>
      <vt:variant>
        <vt:lpwstr/>
      </vt:variant>
      <vt:variant>
        <vt:lpwstr>_Home_post_code</vt:lpwstr>
      </vt:variant>
      <vt:variant>
        <vt:i4>2555927</vt:i4>
      </vt:variant>
      <vt:variant>
        <vt:i4>963</vt:i4>
      </vt:variant>
      <vt:variant>
        <vt:i4>0</vt:i4>
      </vt:variant>
      <vt:variant>
        <vt:i4>5</vt:i4>
      </vt:variant>
      <vt:variant>
        <vt:lpwstr/>
      </vt:variant>
      <vt:variant>
        <vt:lpwstr>_Workplace_post_code</vt:lpwstr>
      </vt:variant>
      <vt:variant>
        <vt:i4>3276840</vt:i4>
      </vt:variant>
      <vt:variant>
        <vt:i4>954</vt:i4>
      </vt:variant>
      <vt:variant>
        <vt:i4>0</vt:i4>
      </vt:variant>
      <vt:variant>
        <vt:i4>5</vt:i4>
      </vt:variant>
      <vt:variant>
        <vt:lpwstr/>
      </vt:variant>
      <vt:variant>
        <vt:lpwstr>_Occupation_code</vt:lpwstr>
      </vt:variant>
      <vt:variant>
        <vt:i4>786447</vt:i4>
      </vt:variant>
      <vt:variant>
        <vt:i4>951</vt:i4>
      </vt:variant>
      <vt:variant>
        <vt:i4>0</vt:i4>
      </vt:variant>
      <vt:variant>
        <vt:i4>5</vt:i4>
      </vt:variant>
      <vt:variant>
        <vt:lpwstr/>
      </vt:variant>
      <vt:variant>
        <vt:lpwstr>_Workforce_group</vt:lpwstr>
      </vt:variant>
      <vt:variant>
        <vt:i4>6881363</vt:i4>
      </vt:variant>
      <vt:variant>
        <vt:i4>948</vt:i4>
      </vt:variant>
      <vt:variant>
        <vt:i4>0</vt:i4>
      </vt:variant>
      <vt:variant>
        <vt:i4>5</vt:i4>
      </vt:variant>
      <vt:variant>
        <vt:lpwstr/>
      </vt:variant>
      <vt:variant>
        <vt:lpwstr>_Exited</vt:lpwstr>
      </vt:variant>
      <vt:variant>
        <vt:i4>7602244</vt:i4>
      </vt:variant>
      <vt:variant>
        <vt:i4>945</vt:i4>
      </vt:variant>
      <vt:variant>
        <vt:i4>0</vt:i4>
      </vt:variant>
      <vt:variant>
        <vt:i4>5</vt:i4>
      </vt:variant>
      <vt:variant>
        <vt:lpwstr/>
      </vt:variant>
      <vt:variant>
        <vt:lpwstr>_Recruited</vt:lpwstr>
      </vt:variant>
      <vt:variant>
        <vt:i4>6488149</vt:i4>
      </vt:variant>
      <vt:variant>
        <vt:i4>942</vt:i4>
      </vt:variant>
      <vt:variant>
        <vt:i4>0</vt:i4>
      </vt:variant>
      <vt:variant>
        <vt:i4>5</vt:i4>
      </vt:variant>
      <vt:variant>
        <vt:lpwstr/>
      </vt:variant>
      <vt:variant>
        <vt:lpwstr>_Active</vt:lpwstr>
      </vt:variant>
      <vt:variant>
        <vt:i4>6029382</vt:i4>
      </vt:variant>
      <vt:variant>
        <vt:i4>939</vt:i4>
      </vt:variant>
      <vt:variant>
        <vt:i4>0</vt:i4>
      </vt:variant>
      <vt:variant>
        <vt:i4>5</vt:i4>
      </vt:variant>
      <vt:variant>
        <vt:lpwstr/>
      </vt:variant>
      <vt:variant>
        <vt:lpwstr>_Employee_type</vt:lpwstr>
      </vt:variant>
      <vt:variant>
        <vt:i4>7733343</vt:i4>
      </vt:variant>
      <vt:variant>
        <vt:i4>936</vt:i4>
      </vt:variant>
      <vt:variant>
        <vt:i4>0</vt:i4>
      </vt:variant>
      <vt:variant>
        <vt:i4>5</vt:i4>
      </vt:variant>
      <vt:variant>
        <vt:lpwstr/>
      </vt:variant>
      <vt:variant>
        <vt:lpwstr>_Level</vt:lpwstr>
      </vt:variant>
      <vt:variant>
        <vt:i4>1245236</vt:i4>
      </vt:variant>
      <vt:variant>
        <vt:i4>933</vt:i4>
      </vt:variant>
      <vt:variant>
        <vt:i4>0</vt:i4>
      </vt:variant>
      <vt:variant>
        <vt:i4>5</vt:i4>
      </vt:variant>
      <vt:variant>
        <vt:lpwstr/>
      </vt:variant>
      <vt:variant>
        <vt:lpwstr>_Full-time_equivalent_(FTE)</vt:lpwstr>
      </vt:variant>
      <vt:variant>
        <vt:i4>3014695</vt:i4>
      </vt:variant>
      <vt:variant>
        <vt:i4>930</vt:i4>
      </vt:variant>
      <vt:variant>
        <vt:i4>0</vt:i4>
      </vt:variant>
      <vt:variant>
        <vt:i4>5</vt:i4>
      </vt:variant>
      <vt:variant>
        <vt:lpwstr/>
      </vt:variant>
      <vt:variant>
        <vt:lpwstr>_Employment_basis</vt:lpwstr>
      </vt:variant>
      <vt:variant>
        <vt:i4>917549</vt:i4>
      </vt:variant>
      <vt:variant>
        <vt:i4>927</vt:i4>
      </vt:variant>
      <vt:variant>
        <vt:i4>0</vt:i4>
      </vt:variant>
      <vt:variant>
        <vt:i4>5</vt:i4>
      </vt:variant>
      <vt:variant>
        <vt:lpwstr/>
      </vt:variant>
      <vt:variant>
        <vt:lpwstr>_Organisation</vt:lpwstr>
      </vt:variant>
      <vt:variant>
        <vt:i4>5046339</vt:i4>
      </vt:variant>
      <vt:variant>
        <vt:i4>924</vt:i4>
      </vt:variant>
      <vt:variant>
        <vt:i4>0</vt:i4>
      </vt:variant>
      <vt:variant>
        <vt:i4>5</vt:i4>
      </vt:variant>
      <vt:variant>
        <vt:lpwstr/>
      </vt:variant>
      <vt:variant>
        <vt:lpwstr>_Sexual_orientation</vt:lpwstr>
      </vt:variant>
      <vt:variant>
        <vt:i4>1441850</vt:i4>
      </vt:variant>
      <vt:variant>
        <vt:i4>921</vt:i4>
      </vt:variant>
      <vt:variant>
        <vt:i4>0</vt:i4>
      </vt:variant>
      <vt:variant>
        <vt:i4>5</vt:i4>
      </vt:variant>
      <vt:variant>
        <vt:lpwstr/>
      </vt:variant>
      <vt:variant>
        <vt:lpwstr>_Religion</vt:lpwstr>
      </vt:variant>
      <vt:variant>
        <vt:i4>4259913</vt:i4>
      </vt:variant>
      <vt:variant>
        <vt:i4>918</vt:i4>
      </vt:variant>
      <vt:variant>
        <vt:i4>0</vt:i4>
      </vt:variant>
      <vt:variant>
        <vt:i4>5</vt:i4>
      </vt:variant>
      <vt:variant>
        <vt:lpwstr/>
      </vt:variant>
      <vt:variant>
        <vt:lpwstr>_Disability_status</vt:lpwstr>
      </vt:variant>
      <vt:variant>
        <vt:i4>6160460</vt:i4>
      </vt:variant>
      <vt:variant>
        <vt:i4>915</vt:i4>
      </vt:variant>
      <vt:variant>
        <vt:i4>0</vt:i4>
      </vt:variant>
      <vt:variant>
        <vt:i4>5</vt:i4>
      </vt:variant>
      <vt:variant>
        <vt:lpwstr/>
      </vt:variant>
      <vt:variant>
        <vt:lpwstr>_Cultural_identity</vt:lpwstr>
      </vt:variant>
      <vt:variant>
        <vt:i4>262200</vt:i4>
      </vt:variant>
      <vt:variant>
        <vt:i4>912</vt:i4>
      </vt:variant>
      <vt:variant>
        <vt:i4>0</vt:i4>
      </vt:variant>
      <vt:variant>
        <vt:i4>5</vt:i4>
      </vt:variant>
      <vt:variant>
        <vt:lpwstr/>
      </vt:variant>
      <vt:variant>
        <vt:lpwstr>_Age</vt:lpwstr>
      </vt:variant>
      <vt:variant>
        <vt:i4>6291458</vt:i4>
      </vt:variant>
      <vt:variant>
        <vt:i4>909</vt:i4>
      </vt:variant>
      <vt:variant>
        <vt:i4>0</vt:i4>
      </vt:variant>
      <vt:variant>
        <vt:i4>5</vt:i4>
      </vt:variant>
      <vt:variant>
        <vt:lpwstr/>
      </vt:variant>
      <vt:variant>
        <vt:lpwstr>_Aboriginal_and/or_Torres</vt:lpwstr>
      </vt:variant>
      <vt:variant>
        <vt:i4>917549</vt:i4>
      </vt:variant>
      <vt:variant>
        <vt:i4>906</vt:i4>
      </vt:variant>
      <vt:variant>
        <vt:i4>0</vt:i4>
      </vt:variant>
      <vt:variant>
        <vt:i4>5</vt:i4>
      </vt:variant>
      <vt:variant>
        <vt:lpwstr/>
      </vt:variant>
      <vt:variant>
        <vt:lpwstr>_Organisation</vt:lpwstr>
      </vt:variant>
      <vt:variant>
        <vt:i4>917549</vt:i4>
      </vt:variant>
      <vt:variant>
        <vt:i4>903</vt:i4>
      </vt:variant>
      <vt:variant>
        <vt:i4>0</vt:i4>
      </vt:variant>
      <vt:variant>
        <vt:i4>5</vt:i4>
      </vt:variant>
      <vt:variant>
        <vt:lpwstr/>
      </vt:variant>
      <vt:variant>
        <vt:lpwstr>_Organisation</vt:lpwstr>
      </vt:variant>
      <vt:variant>
        <vt:i4>7077982</vt:i4>
      </vt:variant>
      <vt:variant>
        <vt:i4>900</vt:i4>
      </vt:variant>
      <vt:variant>
        <vt:i4>0</vt:i4>
      </vt:variant>
      <vt:variant>
        <vt:i4>5</vt:i4>
      </vt:variant>
      <vt:variant>
        <vt:lpwstr/>
      </vt:variant>
      <vt:variant>
        <vt:lpwstr>_Gender</vt:lpwstr>
      </vt:variant>
      <vt:variant>
        <vt:i4>917549</vt:i4>
      </vt:variant>
      <vt:variant>
        <vt:i4>897</vt:i4>
      </vt:variant>
      <vt:variant>
        <vt:i4>0</vt:i4>
      </vt:variant>
      <vt:variant>
        <vt:i4>5</vt:i4>
      </vt:variant>
      <vt:variant>
        <vt:lpwstr/>
      </vt:variant>
      <vt:variant>
        <vt:lpwstr>_Organisation</vt:lpwstr>
      </vt:variant>
      <vt:variant>
        <vt:i4>6160509</vt:i4>
      </vt:variant>
      <vt:variant>
        <vt:i4>894</vt:i4>
      </vt:variant>
      <vt:variant>
        <vt:i4>0</vt:i4>
      </vt:variant>
      <vt:variant>
        <vt:i4>5</vt:i4>
      </vt:variant>
      <vt:variant>
        <vt:lpwstr/>
      </vt:variant>
      <vt:variant>
        <vt:lpwstr>_Family_violence_leave</vt:lpwstr>
      </vt:variant>
      <vt:variant>
        <vt:i4>5046388</vt:i4>
      </vt:variant>
      <vt:variant>
        <vt:i4>891</vt:i4>
      </vt:variant>
      <vt:variant>
        <vt:i4>0</vt:i4>
      </vt:variant>
      <vt:variant>
        <vt:i4>5</vt:i4>
      </vt:variant>
      <vt:variant>
        <vt:lpwstr/>
      </vt:variant>
      <vt:variant>
        <vt:lpwstr>_Reason_family_violence</vt:lpwstr>
      </vt:variant>
      <vt:variant>
        <vt:i4>6160509</vt:i4>
      </vt:variant>
      <vt:variant>
        <vt:i4>888</vt:i4>
      </vt:variant>
      <vt:variant>
        <vt:i4>0</vt:i4>
      </vt:variant>
      <vt:variant>
        <vt:i4>5</vt:i4>
      </vt:variant>
      <vt:variant>
        <vt:lpwstr/>
      </vt:variant>
      <vt:variant>
        <vt:lpwstr>_Family_violence_leave</vt:lpwstr>
      </vt:variant>
      <vt:variant>
        <vt:i4>2621446</vt:i4>
      </vt:variant>
      <vt:variant>
        <vt:i4>885</vt:i4>
      </vt:variant>
      <vt:variant>
        <vt:i4>0</vt:i4>
      </vt:variant>
      <vt:variant>
        <vt:i4>5</vt:i4>
      </vt:variant>
      <vt:variant>
        <vt:lpwstr/>
      </vt:variant>
      <vt:variant>
        <vt:lpwstr>_Sexual_harassment_complaints</vt:lpwstr>
      </vt:variant>
      <vt:variant>
        <vt:i4>3473412</vt:i4>
      </vt:variant>
      <vt:variant>
        <vt:i4>882</vt:i4>
      </vt:variant>
      <vt:variant>
        <vt:i4>0</vt:i4>
      </vt:variant>
      <vt:variant>
        <vt:i4>5</vt:i4>
      </vt:variant>
      <vt:variant>
        <vt:lpwstr/>
      </vt:variant>
      <vt:variant>
        <vt:lpwstr>_Reason_sexual_harassment</vt:lpwstr>
      </vt:variant>
      <vt:variant>
        <vt:i4>2621446</vt:i4>
      </vt:variant>
      <vt:variant>
        <vt:i4>879</vt:i4>
      </vt:variant>
      <vt:variant>
        <vt:i4>0</vt:i4>
      </vt:variant>
      <vt:variant>
        <vt:i4>5</vt:i4>
      </vt:variant>
      <vt:variant>
        <vt:lpwstr/>
      </vt:variant>
      <vt:variant>
        <vt:lpwstr>_Sexual_harassment_complaints</vt:lpwstr>
      </vt:variant>
      <vt:variant>
        <vt:i4>7012453</vt:i4>
      </vt:variant>
      <vt:variant>
        <vt:i4>876</vt:i4>
      </vt:variant>
      <vt:variant>
        <vt:i4>0</vt:i4>
      </vt:variant>
      <vt:variant>
        <vt:i4>5</vt:i4>
      </vt:variant>
      <vt:variant>
        <vt:lpwstr/>
      </vt:variant>
      <vt:variant>
        <vt:lpwstr>_Governing_body</vt:lpwstr>
      </vt:variant>
      <vt:variant>
        <vt:i4>6291532</vt:i4>
      </vt:variant>
      <vt:variant>
        <vt:i4>873</vt:i4>
      </vt:variant>
      <vt:variant>
        <vt:i4>0</vt:i4>
      </vt:variant>
      <vt:variant>
        <vt:i4>5</vt:i4>
      </vt:variant>
      <vt:variant>
        <vt:lpwstr/>
      </vt:variant>
      <vt:variant>
        <vt:lpwstr>_Reason_governing_body</vt:lpwstr>
      </vt:variant>
      <vt:variant>
        <vt:i4>7012453</vt:i4>
      </vt:variant>
      <vt:variant>
        <vt:i4>870</vt:i4>
      </vt:variant>
      <vt:variant>
        <vt:i4>0</vt:i4>
      </vt:variant>
      <vt:variant>
        <vt:i4>5</vt:i4>
      </vt:variant>
      <vt:variant>
        <vt:lpwstr/>
      </vt:variant>
      <vt:variant>
        <vt:lpwstr>_Governing_body</vt:lpwstr>
      </vt:variant>
      <vt:variant>
        <vt:i4>7143458</vt:i4>
      </vt:variant>
      <vt:variant>
        <vt:i4>867</vt:i4>
      </vt:variant>
      <vt:variant>
        <vt:i4>0</vt:i4>
      </vt:variant>
      <vt:variant>
        <vt:i4>5</vt:i4>
      </vt:variant>
      <vt:variant>
        <vt:lpwstr/>
      </vt:variant>
      <vt:variant>
        <vt:lpwstr>_Family_violence_leave_3</vt:lpwstr>
      </vt:variant>
      <vt:variant>
        <vt:i4>4653175</vt:i4>
      </vt:variant>
      <vt:variant>
        <vt:i4>864</vt:i4>
      </vt:variant>
      <vt:variant>
        <vt:i4>0</vt:i4>
      </vt:variant>
      <vt:variant>
        <vt:i4>5</vt:i4>
      </vt:variant>
      <vt:variant>
        <vt:lpwstr/>
      </vt:variant>
      <vt:variant>
        <vt:lpwstr>_Sexual_harassment_data</vt:lpwstr>
      </vt:variant>
      <vt:variant>
        <vt:i4>327763</vt:i4>
      </vt:variant>
      <vt:variant>
        <vt:i4>861</vt:i4>
      </vt:variant>
      <vt:variant>
        <vt:i4>0</vt:i4>
      </vt:variant>
      <vt:variant>
        <vt:i4>5</vt:i4>
      </vt:variant>
      <vt:variant>
        <vt:lpwstr/>
      </vt:variant>
      <vt:variant>
        <vt:lpwstr>_Governing_body_data_1</vt:lpwstr>
      </vt:variant>
      <vt:variant>
        <vt:i4>5767288</vt:i4>
      </vt:variant>
      <vt:variant>
        <vt:i4>858</vt:i4>
      </vt:variant>
      <vt:variant>
        <vt:i4>0</vt:i4>
      </vt:variant>
      <vt:variant>
        <vt:i4>5</vt:i4>
      </vt:variant>
      <vt:variant>
        <vt:lpwstr/>
      </vt:variant>
      <vt:variant>
        <vt:lpwstr>_Flexible_work_and</vt:lpwstr>
      </vt:variant>
      <vt:variant>
        <vt:i4>2031670</vt:i4>
      </vt:variant>
      <vt:variant>
        <vt:i4>855</vt:i4>
      </vt:variant>
      <vt:variant>
        <vt:i4>0</vt:i4>
      </vt:variant>
      <vt:variant>
        <vt:i4>5</vt:i4>
      </vt:variant>
      <vt:variant>
        <vt:lpwstr/>
      </vt:variant>
      <vt:variant>
        <vt:lpwstr>_Promotions,_training,_secondment</vt:lpwstr>
      </vt:variant>
      <vt:variant>
        <vt:i4>2752526</vt:i4>
      </vt:variant>
      <vt:variant>
        <vt:i4>852</vt:i4>
      </vt:variant>
      <vt:variant>
        <vt:i4>0</vt:i4>
      </vt:variant>
      <vt:variant>
        <vt:i4>5</vt:i4>
      </vt:variant>
      <vt:variant>
        <vt:lpwstr/>
      </vt:variant>
      <vt:variant>
        <vt:lpwstr>_Remuneration_data_commentary</vt:lpwstr>
      </vt:variant>
      <vt:variant>
        <vt:i4>7602243</vt:i4>
      </vt:variant>
      <vt:variant>
        <vt:i4>849</vt:i4>
      </vt:variant>
      <vt:variant>
        <vt:i4>0</vt:i4>
      </vt:variant>
      <vt:variant>
        <vt:i4>5</vt:i4>
      </vt:variant>
      <vt:variant>
        <vt:lpwstr/>
      </vt:variant>
      <vt:variant>
        <vt:lpwstr>_Job_and_employment</vt:lpwstr>
      </vt:variant>
      <vt:variant>
        <vt:i4>7209041</vt:i4>
      </vt:variant>
      <vt:variant>
        <vt:i4>846</vt:i4>
      </vt:variant>
      <vt:variant>
        <vt:i4>0</vt:i4>
      </vt:variant>
      <vt:variant>
        <vt:i4>5</vt:i4>
      </vt:variant>
      <vt:variant>
        <vt:lpwstr/>
      </vt:variant>
      <vt:variant>
        <vt:lpwstr>_Demographics_and_intersectionality</vt:lpwstr>
      </vt:variant>
      <vt:variant>
        <vt:i4>6160494</vt:i4>
      </vt:variant>
      <vt:variant>
        <vt:i4>843</vt:i4>
      </vt:variant>
      <vt:variant>
        <vt:i4>0</vt:i4>
      </vt:variant>
      <vt:variant>
        <vt:i4>5</vt:i4>
      </vt:variant>
      <vt:variant>
        <vt:lpwstr/>
      </vt:variant>
      <vt:variant>
        <vt:lpwstr>_Gender_data_commentary</vt:lpwstr>
      </vt:variant>
      <vt:variant>
        <vt:i4>5177445</vt:i4>
      </vt:variant>
      <vt:variant>
        <vt:i4>840</vt:i4>
      </vt:variant>
      <vt:variant>
        <vt:i4>0</vt:i4>
      </vt:variant>
      <vt:variant>
        <vt:i4>5</vt:i4>
      </vt:variant>
      <vt:variant>
        <vt:lpwstr/>
      </vt:variant>
      <vt:variant>
        <vt:lpwstr>_Workforce_data_commentary</vt:lpwstr>
      </vt:variant>
      <vt:variant>
        <vt:i4>5046388</vt:i4>
      </vt:variant>
      <vt:variant>
        <vt:i4>837</vt:i4>
      </vt:variant>
      <vt:variant>
        <vt:i4>0</vt:i4>
      </vt:variant>
      <vt:variant>
        <vt:i4>5</vt:i4>
      </vt:variant>
      <vt:variant>
        <vt:lpwstr/>
      </vt:variant>
      <vt:variant>
        <vt:lpwstr>_Reason_family_violence</vt:lpwstr>
      </vt:variant>
      <vt:variant>
        <vt:i4>7077922</vt:i4>
      </vt:variant>
      <vt:variant>
        <vt:i4>834</vt:i4>
      </vt:variant>
      <vt:variant>
        <vt:i4>0</vt:i4>
      </vt:variant>
      <vt:variant>
        <vt:i4>5</vt:i4>
      </vt:variant>
      <vt:variant>
        <vt:lpwstr/>
      </vt:variant>
      <vt:variant>
        <vt:lpwstr>_Family_violence_leave_2</vt:lpwstr>
      </vt:variant>
      <vt:variant>
        <vt:i4>852014</vt:i4>
      </vt:variant>
      <vt:variant>
        <vt:i4>831</vt:i4>
      </vt:variant>
      <vt:variant>
        <vt:i4>0</vt:i4>
      </vt:variant>
      <vt:variant>
        <vt:i4>5</vt:i4>
      </vt:variant>
      <vt:variant>
        <vt:lpwstr/>
      </vt:variant>
      <vt:variant>
        <vt:lpwstr>_Other_actions_taken</vt:lpwstr>
      </vt:variant>
      <vt:variant>
        <vt:i4>786495</vt:i4>
      </vt:variant>
      <vt:variant>
        <vt:i4>828</vt:i4>
      </vt:variant>
      <vt:variant>
        <vt:i4>0</vt:i4>
      </vt:variant>
      <vt:variant>
        <vt:i4>5</vt:i4>
      </vt:variant>
      <vt:variant>
        <vt:lpwstr/>
      </vt:variant>
      <vt:variant>
        <vt:lpwstr>_Actions_taken_to</vt:lpwstr>
      </vt:variant>
      <vt:variant>
        <vt:i4>3473412</vt:i4>
      </vt:variant>
      <vt:variant>
        <vt:i4>825</vt:i4>
      </vt:variant>
      <vt:variant>
        <vt:i4>0</vt:i4>
      </vt:variant>
      <vt:variant>
        <vt:i4>5</vt:i4>
      </vt:variant>
      <vt:variant>
        <vt:lpwstr/>
      </vt:variant>
      <vt:variant>
        <vt:lpwstr>_Reason_sexual_harassment</vt:lpwstr>
      </vt:variant>
      <vt:variant>
        <vt:i4>7798901</vt:i4>
      </vt:variant>
      <vt:variant>
        <vt:i4>822</vt:i4>
      </vt:variant>
      <vt:variant>
        <vt:i4>0</vt:i4>
      </vt:variant>
      <vt:variant>
        <vt:i4>5</vt:i4>
      </vt:variant>
      <vt:variant>
        <vt:lpwstr/>
      </vt:variant>
      <vt:variant>
        <vt:lpwstr>_Sexual_harassment_complaints_1</vt:lpwstr>
      </vt:variant>
      <vt:variant>
        <vt:i4>6291532</vt:i4>
      </vt:variant>
      <vt:variant>
        <vt:i4>819</vt:i4>
      </vt:variant>
      <vt:variant>
        <vt:i4>0</vt:i4>
      </vt:variant>
      <vt:variant>
        <vt:i4>5</vt:i4>
      </vt:variant>
      <vt:variant>
        <vt:lpwstr/>
      </vt:variant>
      <vt:variant>
        <vt:lpwstr>_Reason_governing_body</vt:lpwstr>
      </vt:variant>
      <vt:variant>
        <vt:i4>3407884</vt:i4>
      </vt:variant>
      <vt:variant>
        <vt:i4>816</vt:i4>
      </vt:variant>
      <vt:variant>
        <vt:i4>0</vt:i4>
      </vt:variant>
      <vt:variant>
        <vt:i4>5</vt:i4>
      </vt:variant>
      <vt:variant>
        <vt:lpwstr/>
      </vt:variant>
      <vt:variant>
        <vt:lpwstr>_Governing_body_data</vt:lpwstr>
      </vt:variant>
      <vt:variant>
        <vt:i4>1179693</vt:i4>
      </vt:variant>
      <vt:variant>
        <vt:i4>810</vt:i4>
      </vt:variant>
      <vt:variant>
        <vt:i4>0</vt:i4>
      </vt:variant>
      <vt:variant>
        <vt:i4>5</vt:i4>
      </vt:variant>
      <vt:variant>
        <vt:lpwstr/>
      </vt:variant>
      <vt:variant>
        <vt:lpwstr>_Sexual_orientation_2</vt:lpwstr>
      </vt:variant>
      <vt:variant>
        <vt:i4>4784212</vt:i4>
      </vt:variant>
      <vt:variant>
        <vt:i4>807</vt:i4>
      </vt:variant>
      <vt:variant>
        <vt:i4>0</vt:i4>
      </vt:variant>
      <vt:variant>
        <vt:i4>5</vt:i4>
      </vt:variant>
      <vt:variant>
        <vt:lpwstr/>
      </vt:variant>
      <vt:variant>
        <vt:lpwstr>_Religion_2</vt:lpwstr>
      </vt:variant>
      <vt:variant>
        <vt:i4>7536662</vt:i4>
      </vt:variant>
      <vt:variant>
        <vt:i4>804</vt:i4>
      </vt:variant>
      <vt:variant>
        <vt:i4>0</vt:i4>
      </vt:variant>
      <vt:variant>
        <vt:i4>5</vt:i4>
      </vt:variant>
      <vt:variant>
        <vt:lpwstr/>
      </vt:variant>
      <vt:variant>
        <vt:lpwstr>_Disability_status_2</vt:lpwstr>
      </vt:variant>
      <vt:variant>
        <vt:i4>7077907</vt:i4>
      </vt:variant>
      <vt:variant>
        <vt:i4>801</vt:i4>
      </vt:variant>
      <vt:variant>
        <vt:i4>0</vt:i4>
      </vt:variant>
      <vt:variant>
        <vt:i4>5</vt:i4>
      </vt:variant>
      <vt:variant>
        <vt:lpwstr/>
      </vt:variant>
      <vt:variant>
        <vt:lpwstr>_Cultural_identity_2</vt:lpwstr>
      </vt:variant>
      <vt:variant>
        <vt:i4>3539047</vt:i4>
      </vt:variant>
      <vt:variant>
        <vt:i4>798</vt:i4>
      </vt:variant>
      <vt:variant>
        <vt:i4>0</vt:i4>
      </vt:variant>
      <vt:variant>
        <vt:i4>5</vt:i4>
      </vt:variant>
      <vt:variant>
        <vt:lpwstr/>
      </vt:variant>
      <vt:variant>
        <vt:lpwstr>_Age_2</vt:lpwstr>
      </vt:variant>
      <vt:variant>
        <vt:i4>4128881</vt:i4>
      </vt:variant>
      <vt:variant>
        <vt:i4>795</vt:i4>
      </vt:variant>
      <vt:variant>
        <vt:i4>0</vt:i4>
      </vt:variant>
      <vt:variant>
        <vt:i4>5</vt:i4>
      </vt:variant>
      <vt:variant>
        <vt:lpwstr/>
      </vt:variant>
      <vt:variant>
        <vt:lpwstr>_Aboriginal_and/or_Torres_3</vt:lpwstr>
      </vt:variant>
      <vt:variant>
        <vt:i4>3342380</vt:i4>
      </vt:variant>
      <vt:variant>
        <vt:i4>792</vt:i4>
      </vt:variant>
      <vt:variant>
        <vt:i4>0</vt:i4>
      </vt:variant>
      <vt:variant>
        <vt:i4>5</vt:i4>
      </vt:variant>
      <vt:variant>
        <vt:lpwstr/>
      </vt:variant>
      <vt:variant>
        <vt:lpwstr>_Gender_2</vt:lpwstr>
      </vt:variant>
      <vt:variant>
        <vt:i4>7077982</vt:i4>
      </vt:variant>
      <vt:variant>
        <vt:i4>786</vt:i4>
      </vt:variant>
      <vt:variant>
        <vt:i4>0</vt:i4>
      </vt:variant>
      <vt:variant>
        <vt:i4>5</vt:i4>
      </vt:variant>
      <vt:variant>
        <vt:lpwstr/>
      </vt:variant>
      <vt:variant>
        <vt:lpwstr>_Gender</vt:lpwstr>
      </vt:variant>
      <vt:variant>
        <vt:i4>7077982</vt:i4>
      </vt:variant>
      <vt:variant>
        <vt:i4>783</vt:i4>
      </vt:variant>
      <vt:variant>
        <vt:i4>0</vt:i4>
      </vt:variant>
      <vt:variant>
        <vt:i4>5</vt:i4>
      </vt:variant>
      <vt:variant>
        <vt:lpwstr/>
      </vt:variant>
      <vt:variant>
        <vt:lpwstr>_Gender</vt:lpwstr>
      </vt:variant>
      <vt:variant>
        <vt:i4>1048602</vt:i4>
      </vt:variant>
      <vt:variant>
        <vt:i4>777</vt:i4>
      </vt:variant>
      <vt:variant>
        <vt:i4>0</vt:i4>
      </vt:variant>
      <vt:variant>
        <vt:i4>5</vt:i4>
      </vt:variant>
      <vt:variant>
        <vt:lpwstr/>
      </vt:variant>
      <vt:variant>
        <vt:lpwstr>_Complainant_satisfaction</vt:lpwstr>
      </vt:variant>
      <vt:variant>
        <vt:i4>3276834</vt:i4>
      </vt:variant>
      <vt:variant>
        <vt:i4>774</vt:i4>
      </vt:variant>
      <vt:variant>
        <vt:i4>0</vt:i4>
      </vt:variant>
      <vt:variant>
        <vt:i4>5</vt:i4>
      </vt:variant>
      <vt:variant>
        <vt:lpwstr/>
      </vt:variant>
      <vt:variant>
        <vt:lpwstr>_Handling_method</vt:lpwstr>
      </vt:variant>
      <vt:variant>
        <vt:i4>7209067</vt:i4>
      </vt:variant>
      <vt:variant>
        <vt:i4>771</vt:i4>
      </vt:variant>
      <vt:variant>
        <vt:i4>0</vt:i4>
      </vt:variant>
      <vt:variant>
        <vt:i4>5</vt:i4>
      </vt:variant>
      <vt:variant>
        <vt:lpwstr/>
      </vt:variant>
      <vt:variant>
        <vt:lpwstr>_Complaint_outcomes</vt:lpwstr>
      </vt:variant>
      <vt:variant>
        <vt:i4>5505141</vt:i4>
      </vt:variant>
      <vt:variant>
        <vt:i4>768</vt:i4>
      </vt:variant>
      <vt:variant>
        <vt:i4>0</vt:i4>
      </vt:variant>
      <vt:variant>
        <vt:i4>5</vt:i4>
      </vt:variant>
      <vt:variant>
        <vt:lpwstr/>
      </vt:variant>
      <vt:variant>
        <vt:lpwstr>_Respondent_relationship_to</vt:lpwstr>
      </vt:variant>
      <vt:variant>
        <vt:i4>8257646</vt:i4>
      </vt:variant>
      <vt:variant>
        <vt:i4>765</vt:i4>
      </vt:variant>
      <vt:variant>
        <vt:i4>0</vt:i4>
      </vt:variant>
      <vt:variant>
        <vt:i4>5</vt:i4>
      </vt:variant>
      <vt:variant>
        <vt:lpwstr/>
      </vt:variant>
      <vt:variant>
        <vt:lpwstr>_Gender_(Respondent)</vt:lpwstr>
      </vt:variant>
      <vt:variant>
        <vt:i4>4718688</vt:i4>
      </vt:variant>
      <vt:variant>
        <vt:i4>762</vt:i4>
      </vt:variant>
      <vt:variant>
        <vt:i4>0</vt:i4>
      </vt:variant>
      <vt:variant>
        <vt:i4>5</vt:i4>
      </vt:variant>
      <vt:variant>
        <vt:lpwstr/>
      </vt:variant>
      <vt:variant>
        <vt:lpwstr>_Number_of_respondents</vt:lpwstr>
      </vt:variant>
      <vt:variant>
        <vt:i4>3211281</vt:i4>
      </vt:variant>
      <vt:variant>
        <vt:i4>759</vt:i4>
      </vt:variant>
      <vt:variant>
        <vt:i4>0</vt:i4>
      </vt:variant>
      <vt:variant>
        <vt:i4>5</vt:i4>
      </vt:variant>
      <vt:variant>
        <vt:lpwstr/>
      </vt:variant>
      <vt:variant>
        <vt:lpwstr>_Complainant_relationship_to</vt:lpwstr>
      </vt:variant>
      <vt:variant>
        <vt:i4>1703943</vt:i4>
      </vt:variant>
      <vt:variant>
        <vt:i4>756</vt:i4>
      </vt:variant>
      <vt:variant>
        <vt:i4>0</vt:i4>
      </vt:variant>
      <vt:variant>
        <vt:i4>5</vt:i4>
      </vt:variant>
      <vt:variant>
        <vt:lpwstr/>
      </vt:variant>
      <vt:variant>
        <vt:lpwstr>_Complainant_type</vt:lpwstr>
      </vt:variant>
      <vt:variant>
        <vt:i4>786555</vt:i4>
      </vt:variant>
      <vt:variant>
        <vt:i4>753</vt:i4>
      </vt:variant>
      <vt:variant>
        <vt:i4>0</vt:i4>
      </vt:variant>
      <vt:variant>
        <vt:i4>5</vt:i4>
      </vt:variant>
      <vt:variant>
        <vt:lpwstr/>
      </vt:variant>
      <vt:variant>
        <vt:lpwstr>_Sexual_orientation_(Complainant)</vt:lpwstr>
      </vt:variant>
      <vt:variant>
        <vt:i4>5701634</vt:i4>
      </vt:variant>
      <vt:variant>
        <vt:i4>750</vt:i4>
      </vt:variant>
      <vt:variant>
        <vt:i4>0</vt:i4>
      </vt:variant>
      <vt:variant>
        <vt:i4>5</vt:i4>
      </vt:variant>
      <vt:variant>
        <vt:lpwstr/>
      </vt:variant>
      <vt:variant>
        <vt:lpwstr>_Religion_(Complainant)</vt:lpwstr>
      </vt:variant>
      <vt:variant>
        <vt:i4>4063240</vt:i4>
      </vt:variant>
      <vt:variant>
        <vt:i4>747</vt:i4>
      </vt:variant>
      <vt:variant>
        <vt:i4>0</vt:i4>
      </vt:variant>
      <vt:variant>
        <vt:i4>5</vt:i4>
      </vt:variant>
      <vt:variant>
        <vt:lpwstr/>
      </vt:variant>
      <vt:variant>
        <vt:lpwstr>_Disability_status_(Complainant)</vt:lpwstr>
      </vt:variant>
      <vt:variant>
        <vt:i4>2162701</vt:i4>
      </vt:variant>
      <vt:variant>
        <vt:i4>744</vt:i4>
      </vt:variant>
      <vt:variant>
        <vt:i4>0</vt:i4>
      </vt:variant>
      <vt:variant>
        <vt:i4>5</vt:i4>
      </vt:variant>
      <vt:variant>
        <vt:lpwstr/>
      </vt:variant>
      <vt:variant>
        <vt:lpwstr>_Cultural_identity_(Complainant)</vt:lpwstr>
      </vt:variant>
      <vt:variant>
        <vt:i4>8061049</vt:i4>
      </vt:variant>
      <vt:variant>
        <vt:i4>741</vt:i4>
      </vt:variant>
      <vt:variant>
        <vt:i4>0</vt:i4>
      </vt:variant>
      <vt:variant>
        <vt:i4>5</vt:i4>
      </vt:variant>
      <vt:variant>
        <vt:lpwstr/>
      </vt:variant>
      <vt:variant>
        <vt:lpwstr>_Age_(Complainant)</vt:lpwstr>
      </vt:variant>
      <vt:variant>
        <vt:i4>4128881</vt:i4>
      </vt:variant>
      <vt:variant>
        <vt:i4>738</vt:i4>
      </vt:variant>
      <vt:variant>
        <vt:i4>0</vt:i4>
      </vt:variant>
      <vt:variant>
        <vt:i4>5</vt:i4>
      </vt:variant>
      <vt:variant>
        <vt:lpwstr/>
      </vt:variant>
      <vt:variant>
        <vt:lpwstr>_Aboriginal_and/or_Torres_2</vt:lpwstr>
      </vt:variant>
      <vt:variant>
        <vt:i4>2949242</vt:i4>
      </vt:variant>
      <vt:variant>
        <vt:i4>735</vt:i4>
      </vt:variant>
      <vt:variant>
        <vt:i4>0</vt:i4>
      </vt:variant>
      <vt:variant>
        <vt:i4>5</vt:i4>
      </vt:variant>
      <vt:variant>
        <vt:lpwstr/>
      </vt:variant>
      <vt:variant>
        <vt:lpwstr>_Gender_(Complainant)</vt:lpwstr>
      </vt:variant>
      <vt:variant>
        <vt:i4>4259956</vt:i4>
      </vt:variant>
      <vt:variant>
        <vt:i4>732</vt:i4>
      </vt:variant>
      <vt:variant>
        <vt:i4>0</vt:i4>
      </vt:variant>
      <vt:variant>
        <vt:i4>5</vt:i4>
      </vt:variant>
      <vt:variant>
        <vt:lpwstr/>
      </vt:variant>
      <vt:variant>
        <vt:lpwstr>_Number_of_complainants</vt:lpwstr>
      </vt:variant>
      <vt:variant>
        <vt:i4>1179693</vt:i4>
      </vt:variant>
      <vt:variant>
        <vt:i4>723</vt:i4>
      </vt:variant>
      <vt:variant>
        <vt:i4>0</vt:i4>
      </vt:variant>
      <vt:variant>
        <vt:i4>5</vt:i4>
      </vt:variant>
      <vt:variant>
        <vt:lpwstr/>
      </vt:variant>
      <vt:variant>
        <vt:lpwstr>_Sexual_orientation_1</vt:lpwstr>
      </vt:variant>
      <vt:variant>
        <vt:i4>4784212</vt:i4>
      </vt:variant>
      <vt:variant>
        <vt:i4>720</vt:i4>
      </vt:variant>
      <vt:variant>
        <vt:i4>0</vt:i4>
      </vt:variant>
      <vt:variant>
        <vt:i4>5</vt:i4>
      </vt:variant>
      <vt:variant>
        <vt:lpwstr/>
      </vt:variant>
      <vt:variant>
        <vt:lpwstr>_Religion_1</vt:lpwstr>
      </vt:variant>
      <vt:variant>
        <vt:i4>7340054</vt:i4>
      </vt:variant>
      <vt:variant>
        <vt:i4>717</vt:i4>
      </vt:variant>
      <vt:variant>
        <vt:i4>0</vt:i4>
      </vt:variant>
      <vt:variant>
        <vt:i4>5</vt:i4>
      </vt:variant>
      <vt:variant>
        <vt:lpwstr/>
      </vt:variant>
      <vt:variant>
        <vt:lpwstr>_Disability_status_1</vt:lpwstr>
      </vt:variant>
      <vt:variant>
        <vt:i4>7274515</vt:i4>
      </vt:variant>
      <vt:variant>
        <vt:i4>714</vt:i4>
      </vt:variant>
      <vt:variant>
        <vt:i4>0</vt:i4>
      </vt:variant>
      <vt:variant>
        <vt:i4>5</vt:i4>
      </vt:variant>
      <vt:variant>
        <vt:lpwstr/>
      </vt:variant>
      <vt:variant>
        <vt:lpwstr>_Cultural_identity_1</vt:lpwstr>
      </vt:variant>
      <vt:variant>
        <vt:i4>3473511</vt:i4>
      </vt:variant>
      <vt:variant>
        <vt:i4>711</vt:i4>
      </vt:variant>
      <vt:variant>
        <vt:i4>0</vt:i4>
      </vt:variant>
      <vt:variant>
        <vt:i4>5</vt:i4>
      </vt:variant>
      <vt:variant>
        <vt:lpwstr/>
      </vt:variant>
      <vt:variant>
        <vt:lpwstr>_Age_1</vt:lpwstr>
      </vt:variant>
      <vt:variant>
        <vt:i4>4128881</vt:i4>
      </vt:variant>
      <vt:variant>
        <vt:i4>708</vt:i4>
      </vt:variant>
      <vt:variant>
        <vt:i4>0</vt:i4>
      </vt:variant>
      <vt:variant>
        <vt:i4>5</vt:i4>
      </vt:variant>
      <vt:variant>
        <vt:lpwstr/>
      </vt:variant>
      <vt:variant>
        <vt:lpwstr>_Aboriginal_and/or_Torres_1</vt:lpwstr>
      </vt:variant>
      <vt:variant>
        <vt:i4>3342380</vt:i4>
      </vt:variant>
      <vt:variant>
        <vt:i4>705</vt:i4>
      </vt:variant>
      <vt:variant>
        <vt:i4>0</vt:i4>
      </vt:variant>
      <vt:variant>
        <vt:i4>5</vt:i4>
      </vt:variant>
      <vt:variant>
        <vt:lpwstr/>
      </vt:variant>
      <vt:variant>
        <vt:lpwstr>_Gender_1</vt:lpwstr>
      </vt:variant>
      <vt:variant>
        <vt:i4>7340070</vt:i4>
      </vt:variant>
      <vt:variant>
        <vt:i4>702</vt:i4>
      </vt:variant>
      <vt:variant>
        <vt:i4>0</vt:i4>
      </vt:variant>
      <vt:variant>
        <vt:i4>5</vt:i4>
      </vt:variant>
      <vt:variant>
        <vt:lpwstr/>
      </vt:variant>
      <vt:variant>
        <vt:lpwstr>_Governing_body_member_1</vt:lpwstr>
      </vt:variant>
      <vt:variant>
        <vt:i4>3932167</vt:i4>
      </vt:variant>
      <vt:variant>
        <vt:i4>696</vt:i4>
      </vt:variant>
      <vt:variant>
        <vt:i4>0</vt:i4>
      </vt:variant>
      <vt:variant>
        <vt:i4>5</vt:i4>
      </vt:variant>
      <vt:variant>
        <vt:lpwstr/>
      </vt:variant>
      <vt:variant>
        <vt:lpwstr>_Formal_flexible_work</vt:lpwstr>
      </vt:variant>
      <vt:variant>
        <vt:i4>3604534</vt:i4>
      </vt:variant>
      <vt:variant>
        <vt:i4>693</vt:i4>
      </vt:variant>
      <vt:variant>
        <vt:i4>0</vt:i4>
      </vt:variant>
      <vt:variant>
        <vt:i4>5</vt:i4>
      </vt:variant>
      <vt:variant>
        <vt:lpwstr/>
      </vt:variant>
      <vt:variant>
        <vt:lpwstr>_Base_salary</vt:lpwstr>
      </vt:variant>
      <vt:variant>
        <vt:i4>3604534</vt:i4>
      </vt:variant>
      <vt:variant>
        <vt:i4>690</vt:i4>
      </vt:variant>
      <vt:variant>
        <vt:i4>0</vt:i4>
      </vt:variant>
      <vt:variant>
        <vt:i4>5</vt:i4>
      </vt:variant>
      <vt:variant>
        <vt:lpwstr/>
      </vt:variant>
      <vt:variant>
        <vt:lpwstr>_Base_salary</vt:lpwstr>
      </vt:variant>
      <vt:variant>
        <vt:i4>4259867</vt:i4>
      </vt:variant>
      <vt:variant>
        <vt:i4>687</vt:i4>
      </vt:variant>
      <vt:variant>
        <vt:i4>0</vt:i4>
      </vt:variant>
      <vt:variant>
        <vt:i4>5</vt:i4>
      </vt:variant>
      <vt:variant>
        <vt:lpwstr>http://www.genderequalitycommission.vic.gov.au/remuneration-resources</vt:lpwstr>
      </vt:variant>
      <vt:variant>
        <vt:lpwstr/>
      </vt:variant>
      <vt:variant>
        <vt:i4>5111821</vt:i4>
      </vt:variant>
      <vt:variant>
        <vt:i4>684</vt:i4>
      </vt:variant>
      <vt:variant>
        <vt:i4>0</vt:i4>
      </vt:variant>
      <vt:variant>
        <vt:i4>5</vt:i4>
      </vt:variant>
      <vt:variant>
        <vt:lpwstr>https://vpsc.vic.gov.au/data-and-research/workforce-data-collection/anzsco-coding-guides/</vt:lpwstr>
      </vt:variant>
      <vt:variant>
        <vt:lpwstr/>
      </vt:variant>
      <vt:variant>
        <vt:i4>6357029</vt:i4>
      </vt:variant>
      <vt:variant>
        <vt:i4>681</vt:i4>
      </vt:variant>
      <vt:variant>
        <vt:i4>0</vt:i4>
      </vt:variant>
      <vt:variant>
        <vt:i4>5</vt:i4>
      </vt:variant>
      <vt:variant>
        <vt:lpwstr>https://vpsc.vic.gov.au/data-and-research/workforce-data-collection/data-collection-guides-by-sector/health-sector-data-collection/</vt:lpwstr>
      </vt:variant>
      <vt:variant>
        <vt:lpwstr/>
      </vt:variant>
      <vt:variant>
        <vt:i4>4522072</vt:i4>
      </vt:variant>
      <vt:variant>
        <vt:i4>678</vt:i4>
      </vt:variant>
      <vt:variant>
        <vt:i4>0</vt:i4>
      </vt:variant>
      <vt:variant>
        <vt:i4>5</vt:i4>
      </vt:variant>
      <vt:variant>
        <vt:lpwstr>https://www.genderequalitycommission.vic.gov.au/advice-local-government</vt:lpwstr>
      </vt:variant>
      <vt:variant>
        <vt:lpwstr>anzsco-guidance-for-local-councils</vt:lpwstr>
      </vt:variant>
      <vt:variant>
        <vt:i4>5308480</vt:i4>
      </vt:variant>
      <vt:variant>
        <vt:i4>675</vt:i4>
      </vt:variant>
      <vt:variant>
        <vt:i4>0</vt:i4>
      </vt:variant>
      <vt:variant>
        <vt:i4>5</vt:i4>
      </vt:variant>
      <vt:variant>
        <vt:lpwstr>https://ovic.vic.gov.au/privacy/resources-for-organisations/an-introduction-to-de-identification/</vt:lpwstr>
      </vt:variant>
      <vt:variant>
        <vt:lpwstr>re-identification</vt:lpwstr>
      </vt:variant>
      <vt:variant>
        <vt:i4>5505121</vt:i4>
      </vt:variant>
      <vt:variant>
        <vt:i4>672</vt:i4>
      </vt:variant>
      <vt:variant>
        <vt:i4>0</vt:i4>
      </vt:variant>
      <vt:variant>
        <vt:i4>5</vt:i4>
      </vt:variant>
      <vt:variant>
        <vt:lpwstr/>
      </vt:variant>
      <vt:variant>
        <vt:lpwstr>_Accessed_carers_leave</vt:lpwstr>
      </vt:variant>
      <vt:variant>
        <vt:i4>1179687</vt:i4>
      </vt:variant>
      <vt:variant>
        <vt:i4>669</vt:i4>
      </vt:variant>
      <vt:variant>
        <vt:i4>0</vt:i4>
      </vt:variant>
      <vt:variant>
        <vt:i4>5</vt:i4>
      </vt:variant>
      <vt:variant>
        <vt:lpwstr/>
      </vt:variant>
      <vt:variant>
        <vt:lpwstr>_Parental_leave_exit</vt:lpwstr>
      </vt:variant>
      <vt:variant>
        <vt:i4>3801092</vt:i4>
      </vt:variant>
      <vt:variant>
        <vt:i4>666</vt:i4>
      </vt:variant>
      <vt:variant>
        <vt:i4>0</vt:i4>
      </vt:variant>
      <vt:variant>
        <vt:i4>5</vt:i4>
      </vt:variant>
      <vt:variant>
        <vt:lpwstr/>
      </vt:variant>
      <vt:variant>
        <vt:lpwstr>_Weeks_of_unpaid</vt:lpwstr>
      </vt:variant>
      <vt:variant>
        <vt:i4>5505137</vt:i4>
      </vt:variant>
      <vt:variant>
        <vt:i4>663</vt:i4>
      </vt:variant>
      <vt:variant>
        <vt:i4>0</vt:i4>
      </vt:variant>
      <vt:variant>
        <vt:i4>5</vt:i4>
      </vt:variant>
      <vt:variant>
        <vt:lpwstr/>
      </vt:variant>
      <vt:variant>
        <vt:lpwstr>_Weeks_of_paid</vt:lpwstr>
      </vt:variant>
      <vt:variant>
        <vt:i4>6488172</vt:i4>
      </vt:variant>
      <vt:variant>
        <vt:i4>660</vt:i4>
      </vt:variant>
      <vt:variant>
        <vt:i4>0</vt:i4>
      </vt:variant>
      <vt:variant>
        <vt:i4>5</vt:i4>
      </vt:variant>
      <vt:variant>
        <vt:lpwstr/>
      </vt:variant>
      <vt:variant>
        <vt:lpwstr>_Formal_flexible_work_1</vt:lpwstr>
      </vt:variant>
      <vt:variant>
        <vt:i4>3932167</vt:i4>
      </vt:variant>
      <vt:variant>
        <vt:i4>657</vt:i4>
      </vt:variant>
      <vt:variant>
        <vt:i4>0</vt:i4>
      </vt:variant>
      <vt:variant>
        <vt:i4>5</vt:i4>
      </vt:variant>
      <vt:variant>
        <vt:lpwstr/>
      </vt:variant>
      <vt:variant>
        <vt:lpwstr>_Formal_flexible_work</vt:lpwstr>
      </vt:variant>
      <vt:variant>
        <vt:i4>3014699</vt:i4>
      </vt:variant>
      <vt:variant>
        <vt:i4>654</vt:i4>
      </vt:variant>
      <vt:variant>
        <vt:i4>0</vt:i4>
      </vt:variant>
      <vt:variant>
        <vt:i4>5</vt:i4>
      </vt:variant>
      <vt:variant>
        <vt:lpwstr/>
      </vt:variant>
      <vt:variant>
        <vt:lpwstr>_Internal_secondment</vt:lpwstr>
      </vt:variant>
      <vt:variant>
        <vt:i4>5898329</vt:i4>
      </vt:variant>
      <vt:variant>
        <vt:i4>651</vt:i4>
      </vt:variant>
      <vt:variant>
        <vt:i4>0</vt:i4>
      </vt:variant>
      <vt:variant>
        <vt:i4>5</vt:i4>
      </vt:variant>
      <vt:variant>
        <vt:lpwstr/>
      </vt:variant>
      <vt:variant>
        <vt:lpwstr>_Higher_duties</vt:lpwstr>
      </vt:variant>
      <vt:variant>
        <vt:i4>852003</vt:i4>
      </vt:variant>
      <vt:variant>
        <vt:i4>648</vt:i4>
      </vt:variant>
      <vt:variant>
        <vt:i4>0</vt:i4>
      </vt:variant>
      <vt:variant>
        <vt:i4>5</vt:i4>
      </vt:variant>
      <vt:variant>
        <vt:lpwstr/>
      </vt:variant>
      <vt:variant>
        <vt:lpwstr>_Career_development_training</vt:lpwstr>
      </vt:variant>
      <vt:variant>
        <vt:i4>1376308</vt:i4>
      </vt:variant>
      <vt:variant>
        <vt:i4>645</vt:i4>
      </vt:variant>
      <vt:variant>
        <vt:i4>0</vt:i4>
      </vt:variant>
      <vt:variant>
        <vt:i4>5</vt:i4>
      </vt:variant>
      <vt:variant>
        <vt:lpwstr/>
      </vt:variant>
      <vt:variant>
        <vt:lpwstr>_Promoted</vt:lpwstr>
      </vt:variant>
      <vt:variant>
        <vt:i4>4194392</vt:i4>
      </vt:variant>
      <vt:variant>
        <vt:i4>642</vt:i4>
      </vt:variant>
      <vt:variant>
        <vt:i4>0</vt:i4>
      </vt:variant>
      <vt:variant>
        <vt:i4>5</vt:i4>
      </vt:variant>
      <vt:variant>
        <vt:lpwstr/>
      </vt:variant>
      <vt:variant>
        <vt:lpwstr>_Weekly_pay</vt:lpwstr>
      </vt:variant>
      <vt:variant>
        <vt:i4>7602291</vt:i4>
      </vt:variant>
      <vt:variant>
        <vt:i4>639</vt:i4>
      </vt:variant>
      <vt:variant>
        <vt:i4>0</vt:i4>
      </vt:variant>
      <vt:variant>
        <vt:i4>5</vt:i4>
      </vt:variant>
      <vt:variant>
        <vt:lpwstr/>
      </vt:variant>
      <vt:variant>
        <vt:lpwstr>_Total_remuneration</vt:lpwstr>
      </vt:variant>
      <vt:variant>
        <vt:i4>3604534</vt:i4>
      </vt:variant>
      <vt:variant>
        <vt:i4>636</vt:i4>
      </vt:variant>
      <vt:variant>
        <vt:i4>0</vt:i4>
      </vt:variant>
      <vt:variant>
        <vt:i4>5</vt:i4>
      </vt:variant>
      <vt:variant>
        <vt:lpwstr/>
      </vt:variant>
      <vt:variant>
        <vt:lpwstr>_Base_salary</vt:lpwstr>
      </vt:variant>
      <vt:variant>
        <vt:i4>4587622</vt:i4>
      </vt:variant>
      <vt:variant>
        <vt:i4>633</vt:i4>
      </vt:variant>
      <vt:variant>
        <vt:i4>0</vt:i4>
      </vt:variant>
      <vt:variant>
        <vt:i4>5</vt:i4>
      </vt:variant>
      <vt:variant>
        <vt:lpwstr/>
      </vt:variant>
      <vt:variant>
        <vt:lpwstr>_Home_post_code</vt:lpwstr>
      </vt:variant>
      <vt:variant>
        <vt:i4>2555927</vt:i4>
      </vt:variant>
      <vt:variant>
        <vt:i4>630</vt:i4>
      </vt:variant>
      <vt:variant>
        <vt:i4>0</vt:i4>
      </vt:variant>
      <vt:variant>
        <vt:i4>5</vt:i4>
      </vt:variant>
      <vt:variant>
        <vt:lpwstr/>
      </vt:variant>
      <vt:variant>
        <vt:lpwstr>_Workplace_post_code</vt:lpwstr>
      </vt:variant>
      <vt:variant>
        <vt:i4>3276840</vt:i4>
      </vt:variant>
      <vt:variant>
        <vt:i4>621</vt:i4>
      </vt:variant>
      <vt:variant>
        <vt:i4>0</vt:i4>
      </vt:variant>
      <vt:variant>
        <vt:i4>5</vt:i4>
      </vt:variant>
      <vt:variant>
        <vt:lpwstr/>
      </vt:variant>
      <vt:variant>
        <vt:lpwstr>_Occupation_code</vt:lpwstr>
      </vt:variant>
      <vt:variant>
        <vt:i4>786447</vt:i4>
      </vt:variant>
      <vt:variant>
        <vt:i4>618</vt:i4>
      </vt:variant>
      <vt:variant>
        <vt:i4>0</vt:i4>
      </vt:variant>
      <vt:variant>
        <vt:i4>5</vt:i4>
      </vt:variant>
      <vt:variant>
        <vt:lpwstr/>
      </vt:variant>
      <vt:variant>
        <vt:lpwstr>_Workforce_group</vt:lpwstr>
      </vt:variant>
      <vt:variant>
        <vt:i4>6881363</vt:i4>
      </vt:variant>
      <vt:variant>
        <vt:i4>615</vt:i4>
      </vt:variant>
      <vt:variant>
        <vt:i4>0</vt:i4>
      </vt:variant>
      <vt:variant>
        <vt:i4>5</vt:i4>
      </vt:variant>
      <vt:variant>
        <vt:lpwstr/>
      </vt:variant>
      <vt:variant>
        <vt:lpwstr>_Exited</vt:lpwstr>
      </vt:variant>
      <vt:variant>
        <vt:i4>7602244</vt:i4>
      </vt:variant>
      <vt:variant>
        <vt:i4>612</vt:i4>
      </vt:variant>
      <vt:variant>
        <vt:i4>0</vt:i4>
      </vt:variant>
      <vt:variant>
        <vt:i4>5</vt:i4>
      </vt:variant>
      <vt:variant>
        <vt:lpwstr/>
      </vt:variant>
      <vt:variant>
        <vt:lpwstr>_Recruited</vt:lpwstr>
      </vt:variant>
      <vt:variant>
        <vt:i4>6488149</vt:i4>
      </vt:variant>
      <vt:variant>
        <vt:i4>609</vt:i4>
      </vt:variant>
      <vt:variant>
        <vt:i4>0</vt:i4>
      </vt:variant>
      <vt:variant>
        <vt:i4>5</vt:i4>
      </vt:variant>
      <vt:variant>
        <vt:lpwstr/>
      </vt:variant>
      <vt:variant>
        <vt:lpwstr>_Active</vt:lpwstr>
      </vt:variant>
      <vt:variant>
        <vt:i4>6029382</vt:i4>
      </vt:variant>
      <vt:variant>
        <vt:i4>603</vt:i4>
      </vt:variant>
      <vt:variant>
        <vt:i4>0</vt:i4>
      </vt:variant>
      <vt:variant>
        <vt:i4>5</vt:i4>
      </vt:variant>
      <vt:variant>
        <vt:lpwstr/>
      </vt:variant>
      <vt:variant>
        <vt:lpwstr>_Employee_type</vt:lpwstr>
      </vt:variant>
      <vt:variant>
        <vt:i4>7733343</vt:i4>
      </vt:variant>
      <vt:variant>
        <vt:i4>600</vt:i4>
      </vt:variant>
      <vt:variant>
        <vt:i4>0</vt:i4>
      </vt:variant>
      <vt:variant>
        <vt:i4>5</vt:i4>
      </vt:variant>
      <vt:variant>
        <vt:lpwstr/>
      </vt:variant>
      <vt:variant>
        <vt:lpwstr>_Level</vt:lpwstr>
      </vt:variant>
      <vt:variant>
        <vt:i4>1245236</vt:i4>
      </vt:variant>
      <vt:variant>
        <vt:i4>597</vt:i4>
      </vt:variant>
      <vt:variant>
        <vt:i4>0</vt:i4>
      </vt:variant>
      <vt:variant>
        <vt:i4>5</vt:i4>
      </vt:variant>
      <vt:variant>
        <vt:lpwstr/>
      </vt:variant>
      <vt:variant>
        <vt:lpwstr>_Full-time_equivalent_(FTE)</vt:lpwstr>
      </vt:variant>
      <vt:variant>
        <vt:i4>3014695</vt:i4>
      </vt:variant>
      <vt:variant>
        <vt:i4>594</vt:i4>
      </vt:variant>
      <vt:variant>
        <vt:i4>0</vt:i4>
      </vt:variant>
      <vt:variant>
        <vt:i4>5</vt:i4>
      </vt:variant>
      <vt:variant>
        <vt:lpwstr/>
      </vt:variant>
      <vt:variant>
        <vt:lpwstr>_Employment_basis</vt:lpwstr>
      </vt:variant>
      <vt:variant>
        <vt:i4>5046339</vt:i4>
      </vt:variant>
      <vt:variant>
        <vt:i4>591</vt:i4>
      </vt:variant>
      <vt:variant>
        <vt:i4>0</vt:i4>
      </vt:variant>
      <vt:variant>
        <vt:i4>5</vt:i4>
      </vt:variant>
      <vt:variant>
        <vt:lpwstr/>
      </vt:variant>
      <vt:variant>
        <vt:lpwstr>_Sexual_orientation</vt:lpwstr>
      </vt:variant>
      <vt:variant>
        <vt:i4>1441850</vt:i4>
      </vt:variant>
      <vt:variant>
        <vt:i4>588</vt:i4>
      </vt:variant>
      <vt:variant>
        <vt:i4>0</vt:i4>
      </vt:variant>
      <vt:variant>
        <vt:i4>5</vt:i4>
      </vt:variant>
      <vt:variant>
        <vt:lpwstr/>
      </vt:variant>
      <vt:variant>
        <vt:lpwstr>_Religion</vt:lpwstr>
      </vt:variant>
      <vt:variant>
        <vt:i4>4259913</vt:i4>
      </vt:variant>
      <vt:variant>
        <vt:i4>585</vt:i4>
      </vt:variant>
      <vt:variant>
        <vt:i4>0</vt:i4>
      </vt:variant>
      <vt:variant>
        <vt:i4>5</vt:i4>
      </vt:variant>
      <vt:variant>
        <vt:lpwstr/>
      </vt:variant>
      <vt:variant>
        <vt:lpwstr>_Disability_status</vt:lpwstr>
      </vt:variant>
      <vt:variant>
        <vt:i4>6160460</vt:i4>
      </vt:variant>
      <vt:variant>
        <vt:i4>582</vt:i4>
      </vt:variant>
      <vt:variant>
        <vt:i4>0</vt:i4>
      </vt:variant>
      <vt:variant>
        <vt:i4>5</vt:i4>
      </vt:variant>
      <vt:variant>
        <vt:lpwstr/>
      </vt:variant>
      <vt:variant>
        <vt:lpwstr>_Cultural_identity</vt:lpwstr>
      </vt:variant>
      <vt:variant>
        <vt:i4>262200</vt:i4>
      </vt:variant>
      <vt:variant>
        <vt:i4>579</vt:i4>
      </vt:variant>
      <vt:variant>
        <vt:i4>0</vt:i4>
      </vt:variant>
      <vt:variant>
        <vt:i4>5</vt:i4>
      </vt:variant>
      <vt:variant>
        <vt:lpwstr/>
      </vt:variant>
      <vt:variant>
        <vt:lpwstr>_Age</vt:lpwstr>
      </vt:variant>
      <vt:variant>
        <vt:i4>6291458</vt:i4>
      </vt:variant>
      <vt:variant>
        <vt:i4>576</vt:i4>
      </vt:variant>
      <vt:variant>
        <vt:i4>0</vt:i4>
      </vt:variant>
      <vt:variant>
        <vt:i4>5</vt:i4>
      </vt:variant>
      <vt:variant>
        <vt:lpwstr/>
      </vt:variant>
      <vt:variant>
        <vt:lpwstr>_Aboriginal_and/or_Torres</vt:lpwstr>
      </vt:variant>
      <vt:variant>
        <vt:i4>7077982</vt:i4>
      </vt:variant>
      <vt:variant>
        <vt:i4>573</vt:i4>
      </vt:variant>
      <vt:variant>
        <vt:i4>0</vt:i4>
      </vt:variant>
      <vt:variant>
        <vt:i4>5</vt:i4>
      </vt:variant>
      <vt:variant>
        <vt:lpwstr/>
      </vt:variant>
      <vt:variant>
        <vt:lpwstr>_Gender</vt:lpwstr>
      </vt:variant>
      <vt:variant>
        <vt:i4>4718697</vt:i4>
      </vt:variant>
      <vt:variant>
        <vt:i4>567</vt:i4>
      </vt:variant>
      <vt:variant>
        <vt:i4>0</vt:i4>
      </vt:variant>
      <vt:variant>
        <vt:i4>5</vt:i4>
      </vt:variant>
      <vt:variant>
        <vt:lpwstr/>
      </vt:variant>
      <vt:variant>
        <vt:lpwstr>_Employee_record_number</vt:lpwstr>
      </vt:variant>
      <vt:variant>
        <vt:i4>7143458</vt:i4>
      </vt:variant>
      <vt:variant>
        <vt:i4>564</vt:i4>
      </vt:variant>
      <vt:variant>
        <vt:i4>0</vt:i4>
      </vt:variant>
      <vt:variant>
        <vt:i4>5</vt:i4>
      </vt:variant>
      <vt:variant>
        <vt:lpwstr/>
      </vt:variant>
      <vt:variant>
        <vt:lpwstr>_Family_violence_leave_3</vt:lpwstr>
      </vt:variant>
      <vt:variant>
        <vt:i4>4653175</vt:i4>
      </vt:variant>
      <vt:variant>
        <vt:i4>561</vt:i4>
      </vt:variant>
      <vt:variant>
        <vt:i4>0</vt:i4>
      </vt:variant>
      <vt:variant>
        <vt:i4>5</vt:i4>
      </vt:variant>
      <vt:variant>
        <vt:lpwstr/>
      </vt:variant>
      <vt:variant>
        <vt:lpwstr>_Sexual_harassment_data</vt:lpwstr>
      </vt:variant>
      <vt:variant>
        <vt:i4>327763</vt:i4>
      </vt:variant>
      <vt:variant>
        <vt:i4>558</vt:i4>
      </vt:variant>
      <vt:variant>
        <vt:i4>0</vt:i4>
      </vt:variant>
      <vt:variant>
        <vt:i4>5</vt:i4>
      </vt:variant>
      <vt:variant>
        <vt:lpwstr/>
      </vt:variant>
      <vt:variant>
        <vt:lpwstr>_Governing_body_data_1</vt:lpwstr>
      </vt:variant>
      <vt:variant>
        <vt:i4>5767288</vt:i4>
      </vt:variant>
      <vt:variant>
        <vt:i4>555</vt:i4>
      </vt:variant>
      <vt:variant>
        <vt:i4>0</vt:i4>
      </vt:variant>
      <vt:variant>
        <vt:i4>5</vt:i4>
      </vt:variant>
      <vt:variant>
        <vt:lpwstr/>
      </vt:variant>
      <vt:variant>
        <vt:lpwstr>_Flexible_work_and</vt:lpwstr>
      </vt:variant>
      <vt:variant>
        <vt:i4>2031670</vt:i4>
      </vt:variant>
      <vt:variant>
        <vt:i4>552</vt:i4>
      </vt:variant>
      <vt:variant>
        <vt:i4>0</vt:i4>
      </vt:variant>
      <vt:variant>
        <vt:i4>5</vt:i4>
      </vt:variant>
      <vt:variant>
        <vt:lpwstr/>
      </vt:variant>
      <vt:variant>
        <vt:lpwstr>_Promotions,_training,_secondment</vt:lpwstr>
      </vt:variant>
      <vt:variant>
        <vt:i4>2752526</vt:i4>
      </vt:variant>
      <vt:variant>
        <vt:i4>549</vt:i4>
      </vt:variant>
      <vt:variant>
        <vt:i4>0</vt:i4>
      </vt:variant>
      <vt:variant>
        <vt:i4>5</vt:i4>
      </vt:variant>
      <vt:variant>
        <vt:lpwstr/>
      </vt:variant>
      <vt:variant>
        <vt:lpwstr>_Remuneration_data_commentary</vt:lpwstr>
      </vt:variant>
      <vt:variant>
        <vt:i4>7602243</vt:i4>
      </vt:variant>
      <vt:variant>
        <vt:i4>546</vt:i4>
      </vt:variant>
      <vt:variant>
        <vt:i4>0</vt:i4>
      </vt:variant>
      <vt:variant>
        <vt:i4>5</vt:i4>
      </vt:variant>
      <vt:variant>
        <vt:lpwstr/>
      </vt:variant>
      <vt:variant>
        <vt:lpwstr>_Job_and_employment</vt:lpwstr>
      </vt:variant>
      <vt:variant>
        <vt:i4>7209041</vt:i4>
      </vt:variant>
      <vt:variant>
        <vt:i4>543</vt:i4>
      </vt:variant>
      <vt:variant>
        <vt:i4>0</vt:i4>
      </vt:variant>
      <vt:variant>
        <vt:i4>5</vt:i4>
      </vt:variant>
      <vt:variant>
        <vt:lpwstr/>
      </vt:variant>
      <vt:variant>
        <vt:lpwstr>_Demographics_and_intersectionality</vt:lpwstr>
      </vt:variant>
      <vt:variant>
        <vt:i4>6160494</vt:i4>
      </vt:variant>
      <vt:variant>
        <vt:i4>540</vt:i4>
      </vt:variant>
      <vt:variant>
        <vt:i4>0</vt:i4>
      </vt:variant>
      <vt:variant>
        <vt:i4>5</vt:i4>
      </vt:variant>
      <vt:variant>
        <vt:lpwstr/>
      </vt:variant>
      <vt:variant>
        <vt:lpwstr>_Gender_data_commentary</vt:lpwstr>
      </vt:variant>
      <vt:variant>
        <vt:i4>5177445</vt:i4>
      </vt:variant>
      <vt:variant>
        <vt:i4>537</vt:i4>
      </vt:variant>
      <vt:variant>
        <vt:i4>0</vt:i4>
      </vt:variant>
      <vt:variant>
        <vt:i4>5</vt:i4>
      </vt:variant>
      <vt:variant>
        <vt:lpwstr/>
      </vt:variant>
      <vt:variant>
        <vt:lpwstr>_Workforce_data_commentary</vt:lpwstr>
      </vt:variant>
      <vt:variant>
        <vt:i4>5046388</vt:i4>
      </vt:variant>
      <vt:variant>
        <vt:i4>534</vt:i4>
      </vt:variant>
      <vt:variant>
        <vt:i4>0</vt:i4>
      </vt:variant>
      <vt:variant>
        <vt:i4>5</vt:i4>
      </vt:variant>
      <vt:variant>
        <vt:lpwstr/>
      </vt:variant>
      <vt:variant>
        <vt:lpwstr>_Reason_family_violence</vt:lpwstr>
      </vt:variant>
      <vt:variant>
        <vt:i4>7077922</vt:i4>
      </vt:variant>
      <vt:variant>
        <vt:i4>531</vt:i4>
      </vt:variant>
      <vt:variant>
        <vt:i4>0</vt:i4>
      </vt:variant>
      <vt:variant>
        <vt:i4>5</vt:i4>
      </vt:variant>
      <vt:variant>
        <vt:lpwstr/>
      </vt:variant>
      <vt:variant>
        <vt:lpwstr>_Family_violence_leave_2</vt:lpwstr>
      </vt:variant>
      <vt:variant>
        <vt:i4>852014</vt:i4>
      </vt:variant>
      <vt:variant>
        <vt:i4>528</vt:i4>
      </vt:variant>
      <vt:variant>
        <vt:i4>0</vt:i4>
      </vt:variant>
      <vt:variant>
        <vt:i4>5</vt:i4>
      </vt:variant>
      <vt:variant>
        <vt:lpwstr/>
      </vt:variant>
      <vt:variant>
        <vt:lpwstr>_Other_actions_taken</vt:lpwstr>
      </vt:variant>
      <vt:variant>
        <vt:i4>786495</vt:i4>
      </vt:variant>
      <vt:variant>
        <vt:i4>525</vt:i4>
      </vt:variant>
      <vt:variant>
        <vt:i4>0</vt:i4>
      </vt:variant>
      <vt:variant>
        <vt:i4>5</vt:i4>
      </vt:variant>
      <vt:variant>
        <vt:lpwstr/>
      </vt:variant>
      <vt:variant>
        <vt:lpwstr>_Actions_taken_to</vt:lpwstr>
      </vt:variant>
      <vt:variant>
        <vt:i4>3473412</vt:i4>
      </vt:variant>
      <vt:variant>
        <vt:i4>522</vt:i4>
      </vt:variant>
      <vt:variant>
        <vt:i4>0</vt:i4>
      </vt:variant>
      <vt:variant>
        <vt:i4>5</vt:i4>
      </vt:variant>
      <vt:variant>
        <vt:lpwstr/>
      </vt:variant>
      <vt:variant>
        <vt:lpwstr>_Reason_sexual_harassment</vt:lpwstr>
      </vt:variant>
      <vt:variant>
        <vt:i4>7798901</vt:i4>
      </vt:variant>
      <vt:variant>
        <vt:i4>519</vt:i4>
      </vt:variant>
      <vt:variant>
        <vt:i4>0</vt:i4>
      </vt:variant>
      <vt:variant>
        <vt:i4>5</vt:i4>
      </vt:variant>
      <vt:variant>
        <vt:lpwstr/>
      </vt:variant>
      <vt:variant>
        <vt:lpwstr>_Sexual_harassment_complaints_1</vt:lpwstr>
      </vt:variant>
      <vt:variant>
        <vt:i4>6291532</vt:i4>
      </vt:variant>
      <vt:variant>
        <vt:i4>516</vt:i4>
      </vt:variant>
      <vt:variant>
        <vt:i4>0</vt:i4>
      </vt:variant>
      <vt:variant>
        <vt:i4>5</vt:i4>
      </vt:variant>
      <vt:variant>
        <vt:lpwstr/>
      </vt:variant>
      <vt:variant>
        <vt:lpwstr>_Reason_governing_body</vt:lpwstr>
      </vt:variant>
      <vt:variant>
        <vt:i4>3407884</vt:i4>
      </vt:variant>
      <vt:variant>
        <vt:i4>513</vt:i4>
      </vt:variant>
      <vt:variant>
        <vt:i4>0</vt:i4>
      </vt:variant>
      <vt:variant>
        <vt:i4>5</vt:i4>
      </vt:variant>
      <vt:variant>
        <vt:lpwstr/>
      </vt:variant>
      <vt:variant>
        <vt:lpwstr>_Governing_body_data</vt:lpwstr>
      </vt:variant>
      <vt:variant>
        <vt:i4>1179693</vt:i4>
      </vt:variant>
      <vt:variant>
        <vt:i4>510</vt:i4>
      </vt:variant>
      <vt:variant>
        <vt:i4>0</vt:i4>
      </vt:variant>
      <vt:variant>
        <vt:i4>5</vt:i4>
      </vt:variant>
      <vt:variant>
        <vt:lpwstr/>
      </vt:variant>
      <vt:variant>
        <vt:lpwstr>_Sexual_orientation_2</vt:lpwstr>
      </vt:variant>
      <vt:variant>
        <vt:i4>4784212</vt:i4>
      </vt:variant>
      <vt:variant>
        <vt:i4>507</vt:i4>
      </vt:variant>
      <vt:variant>
        <vt:i4>0</vt:i4>
      </vt:variant>
      <vt:variant>
        <vt:i4>5</vt:i4>
      </vt:variant>
      <vt:variant>
        <vt:lpwstr/>
      </vt:variant>
      <vt:variant>
        <vt:lpwstr>_Religion_2</vt:lpwstr>
      </vt:variant>
      <vt:variant>
        <vt:i4>7536662</vt:i4>
      </vt:variant>
      <vt:variant>
        <vt:i4>504</vt:i4>
      </vt:variant>
      <vt:variant>
        <vt:i4>0</vt:i4>
      </vt:variant>
      <vt:variant>
        <vt:i4>5</vt:i4>
      </vt:variant>
      <vt:variant>
        <vt:lpwstr/>
      </vt:variant>
      <vt:variant>
        <vt:lpwstr>_Disability_status_2</vt:lpwstr>
      </vt:variant>
      <vt:variant>
        <vt:i4>7077907</vt:i4>
      </vt:variant>
      <vt:variant>
        <vt:i4>501</vt:i4>
      </vt:variant>
      <vt:variant>
        <vt:i4>0</vt:i4>
      </vt:variant>
      <vt:variant>
        <vt:i4>5</vt:i4>
      </vt:variant>
      <vt:variant>
        <vt:lpwstr/>
      </vt:variant>
      <vt:variant>
        <vt:lpwstr>_Cultural_identity_2</vt:lpwstr>
      </vt:variant>
      <vt:variant>
        <vt:i4>3539047</vt:i4>
      </vt:variant>
      <vt:variant>
        <vt:i4>498</vt:i4>
      </vt:variant>
      <vt:variant>
        <vt:i4>0</vt:i4>
      </vt:variant>
      <vt:variant>
        <vt:i4>5</vt:i4>
      </vt:variant>
      <vt:variant>
        <vt:lpwstr/>
      </vt:variant>
      <vt:variant>
        <vt:lpwstr>_Age_2</vt:lpwstr>
      </vt:variant>
      <vt:variant>
        <vt:i4>4128881</vt:i4>
      </vt:variant>
      <vt:variant>
        <vt:i4>495</vt:i4>
      </vt:variant>
      <vt:variant>
        <vt:i4>0</vt:i4>
      </vt:variant>
      <vt:variant>
        <vt:i4>5</vt:i4>
      </vt:variant>
      <vt:variant>
        <vt:lpwstr/>
      </vt:variant>
      <vt:variant>
        <vt:lpwstr>_Aboriginal_and/or_Torres_3</vt:lpwstr>
      </vt:variant>
      <vt:variant>
        <vt:i4>3342380</vt:i4>
      </vt:variant>
      <vt:variant>
        <vt:i4>492</vt:i4>
      </vt:variant>
      <vt:variant>
        <vt:i4>0</vt:i4>
      </vt:variant>
      <vt:variant>
        <vt:i4>5</vt:i4>
      </vt:variant>
      <vt:variant>
        <vt:lpwstr/>
      </vt:variant>
      <vt:variant>
        <vt:lpwstr>_Gender_2</vt:lpwstr>
      </vt:variant>
      <vt:variant>
        <vt:i4>7077922</vt:i4>
      </vt:variant>
      <vt:variant>
        <vt:i4>486</vt:i4>
      </vt:variant>
      <vt:variant>
        <vt:i4>0</vt:i4>
      </vt:variant>
      <vt:variant>
        <vt:i4>5</vt:i4>
      </vt:variant>
      <vt:variant>
        <vt:lpwstr/>
      </vt:variant>
      <vt:variant>
        <vt:lpwstr>_Family_violence_leave_2</vt:lpwstr>
      </vt:variant>
      <vt:variant>
        <vt:i4>1572895</vt:i4>
      </vt:variant>
      <vt:variant>
        <vt:i4>483</vt:i4>
      </vt:variant>
      <vt:variant>
        <vt:i4>0</vt:i4>
      </vt:variant>
      <vt:variant>
        <vt:i4>5</vt:i4>
      </vt:variant>
      <vt:variant>
        <vt:lpwstr>https://www.aihw.gov.au/reports/domestic-violence/family-domestic-and-sexual-violence</vt:lpwstr>
      </vt:variant>
      <vt:variant>
        <vt:lpwstr>risk</vt:lpwstr>
      </vt:variant>
      <vt:variant>
        <vt:i4>3604513</vt:i4>
      </vt:variant>
      <vt:variant>
        <vt:i4>480</vt:i4>
      </vt:variant>
      <vt:variant>
        <vt:i4>0</vt:i4>
      </vt:variant>
      <vt:variant>
        <vt:i4>5</vt:i4>
      </vt:variant>
      <vt:variant>
        <vt:lpwstr>https://www.genderequalitycommission.vic.gov.au/privacy-policy-commission-gender-equality-public-sector</vt:lpwstr>
      </vt:variant>
      <vt:variant>
        <vt:lpwstr/>
      </vt:variant>
      <vt:variant>
        <vt:i4>36</vt:i4>
      </vt:variant>
      <vt:variant>
        <vt:i4>477</vt:i4>
      </vt:variant>
      <vt:variant>
        <vt:i4>0</vt:i4>
      </vt:variant>
      <vt:variant>
        <vt:i4>5</vt:i4>
      </vt:variant>
      <vt:variant>
        <vt:lpwstr/>
      </vt:variant>
      <vt:variant>
        <vt:lpwstr>_Privacy_and_confidentiality</vt:lpwstr>
      </vt:variant>
      <vt:variant>
        <vt:i4>1048602</vt:i4>
      </vt:variant>
      <vt:variant>
        <vt:i4>474</vt:i4>
      </vt:variant>
      <vt:variant>
        <vt:i4>0</vt:i4>
      </vt:variant>
      <vt:variant>
        <vt:i4>5</vt:i4>
      </vt:variant>
      <vt:variant>
        <vt:lpwstr/>
      </vt:variant>
      <vt:variant>
        <vt:lpwstr>_Complainant_satisfaction</vt:lpwstr>
      </vt:variant>
      <vt:variant>
        <vt:i4>3276834</vt:i4>
      </vt:variant>
      <vt:variant>
        <vt:i4>471</vt:i4>
      </vt:variant>
      <vt:variant>
        <vt:i4>0</vt:i4>
      </vt:variant>
      <vt:variant>
        <vt:i4>5</vt:i4>
      </vt:variant>
      <vt:variant>
        <vt:lpwstr/>
      </vt:variant>
      <vt:variant>
        <vt:lpwstr>_Handling_method</vt:lpwstr>
      </vt:variant>
      <vt:variant>
        <vt:i4>7209067</vt:i4>
      </vt:variant>
      <vt:variant>
        <vt:i4>468</vt:i4>
      </vt:variant>
      <vt:variant>
        <vt:i4>0</vt:i4>
      </vt:variant>
      <vt:variant>
        <vt:i4>5</vt:i4>
      </vt:variant>
      <vt:variant>
        <vt:lpwstr/>
      </vt:variant>
      <vt:variant>
        <vt:lpwstr>_Complaint_outcomes</vt:lpwstr>
      </vt:variant>
      <vt:variant>
        <vt:i4>5505141</vt:i4>
      </vt:variant>
      <vt:variant>
        <vt:i4>465</vt:i4>
      </vt:variant>
      <vt:variant>
        <vt:i4>0</vt:i4>
      </vt:variant>
      <vt:variant>
        <vt:i4>5</vt:i4>
      </vt:variant>
      <vt:variant>
        <vt:lpwstr/>
      </vt:variant>
      <vt:variant>
        <vt:lpwstr>_Respondent_relationship_to</vt:lpwstr>
      </vt:variant>
      <vt:variant>
        <vt:i4>8257646</vt:i4>
      </vt:variant>
      <vt:variant>
        <vt:i4>462</vt:i4>
      </vt:variant>
      <vt:variant>
        <vt:i4>0</vt:i4>
      </vt:variant>
      <vt:variant>
        <vt:i4>5</vt:i4>
      </vt:variant>
      <vt:variant>
        <vt:lpwstr/>
      </vt:variant>
      <vt:variant>
        <vt:lpwstr>_Gender_(Respondent)</vt:lpwstr>
      </vt:variant>
      <vt:variant>
        <vt:i4>4718688</vt:i4>
      </vt:variant>
      <vt:variant>
        <vt:i4>459</vt:i4>
      </vt:variant>
      <vt:variant>
        <vt:i4>0</vt:i4>
      </vt:variant>
      <vt:variant>
        <vt:i4>5</vt:i4>
      </vt:variant>
      <vt:variant>
        <vt:lpwstr/>
      </vt:variant>
      <vt:variant>
        <vt:lpwstr>_Number_of_respondents</vt:lpwstr>
      </vt:variant>
      <vt:variant>
        <vt:i4>3211281</vt:i4>
      </vt:variant>
      <vt:variant>
        <vt:i4>456</vt:i4>
      </vt:variant>
      <vt:variant>
        <vt:i4>0</vt:i4>
      </vt:variant>
      <vt:variant>
        <vt:i4>5</vt:i4>
      </vt:variant>
      <vt:variant>
        <vt:lpwstr/>
      </vt:variant>
      <vt:variant>
        <vt:lpwstr>_Complainant_relationship_to</vt:lpwstr>
      </vt:variant>
      <vt:variant>
        <vt:i4>1703943</vt:i4>
      </vt:variant>
      <vt:variant>
        <vt:i4>453</vt:i4>
      </vt:variant>
      <vt:variant>
        <vt:i4>0</vt:i4>
      </vt:variant>
      <vt:variant>
        <vt:i4>5</vt:i4>
      </vt:variant>
      <vt:variant>
        <vt:lpwstr/>
      </vt:variant>
      <vt:variant>
        <vt:lpwstr>_Complainant_type</vt:lpwstr>
      </vt:variant>
      <vt:variant>
        <vt:i4>786555</vt:i4>
      </vt:variant>
      <vt:variant>
        <vt:i4>450</vt:i4>
      </vt:variant>
      <vt:variant>
        <vt:i4>0</vt:i4>
      </vt:variant>
      <vt:variant>
        <vt:i4>5</vt:i4>
      </vt:variant>
      <vt:variant>
        <vt:lpwstr/>
      </vt:variant>
      <vt:variant>
        <vt:lpwstr>_Sexual_orientation_(Complainant)</vt:lpwstr>
      </vt:variant>
      <vt:variant>
        <vt:i4>5701634</vt:i4>
      </vt:variant>
      <vt:variant>
        <vt:i4>447</vt:i4>
      </vt:variant>
      <vt:variant>
        <vt:i4>0</vt:i4>
      </vt:variant>
      <vt:variant>
        <vt:i4>5</vt:i4>
      </vt:variant>
      <vt:variant>
        <vt:lpwstr/>
      </vt:variant>
      <vt:variant>
        <vt:lpwstr>_Religion_(Complainant)</vt:lpwstr>
      </vt:variant>
      <vt:variant>
        <vt:i4>4063240</vt:i4>
      </vt:variant>
      <vt:variant>
        <vt:i4>444</vt:i4>
      </vt:variant>
      <vt:variant>
        <vt:i4>0</vt:i4>
      </vt:variant>
      <vt:variant>
        <vt:i4>5</vt:i4>
      </vt:variant>
      <vt:variant>
        <vt:lpwstr/>
      </vt:variant>
      <vt:variant>
        <vt:lpwstr>_Disability_status_(Complainant)</vt:lpwstr>
      </vt:variant>
      <vt:variant>
        <vt:i4>2162701</vt:i4>
      </vt:variant>
      <vt:variant>
        <vt:i4>441</vt:i4>
      </vt:variant>
      <vt:variant>
        <vt:i4>0</vt:i4>
      </vt:variant>
      <vt:variant>
        <vt:i4>5</vt:i4>
      </vt:variant>
      <vt:variant>
        <vt:lpwstr/>
      </vt:variant>
      <vt:variant>
        <vt:lpwstr>_Cultural_identity_(Complainant)</vt:lpwstr>
      </vt:variant>
      <vt:variant>
        <vt:i4>8061049</vt:i4>
      </vt:variant>
      <vt:variant>
        <vt:i4>438</vt:i4>
      </vt:variant>
      <vt:variant>
        <vt:i4>0</vt:i4>
      </vt:variant>
      <vt:variant>
        <vt:i4>5</vt:i4>
      </vt:variant>
      <vt:variant>
        <vt:lpwstr/>
      </vt:variant>
      <vt:variant>
        <vt:lpwstr>_Age_(Complainant)</vt:lpwstr>
      </vt:variant>
      <vt:variant>
        <vt:i4>4128881</vt:i4>
      </vt:variant>
      <vt:variant>
        <vt:i4>435</vt:i4>
      </vt:variant>
      <vt:variant>
        <vt:i4>0</vt:i4>
      </vt:variant>
      <vt:variant>
        <vt:i4>5</vt:i4>
      </vt:variant>
      <vt:variant>
        <vt:lpwstr/>
      </vt:variant>
      <vt:variant>
        <vt:lpwstr>_Aboriginal_and/or_Torres_2</vt:lpwstr>
      </vt:variant>
      <vt:variant>
        <vt:i4>2949242</vt:i4>
      </vt:variant>
      <vt:variant>
        <vt:i4>432</vt:i4>
      </vt:variant>
      <vt:variant>
        <vt:i4>0</vt:i4>
      </vt:variant>
      <vt:variant>
        <vt:i4>5</vt:i4>
      </vt:variant>
      <vt:variant>
        <vt:lpwstr/>
      </vt:variant>
      <vt:variant>
        <vt:lpwstr>_Gender_(Complainant)</vt:lpwstr>
      </vt:variant>
      <vt:variant>
        <vt:i4>4259956</vt:i4>
      </vt:variant>
      <vt:variant>
        <vt:i4>429</vt:i4>
      </vt:variant>
      <vt:variant>
        <vt:i4>0</vt:i4>
      </vt:variant>
      <vt:variant>
        <vt:i4>5</vt:i4>
      </vt:variant>
      <vt:variant>
        <vt:lpwstr/>
      </vt:variant>
      <vt:variant>
        <vt:lpwstr>_Number_of_complainants</vt:lpwstr>
      </vt:variant>
      <vt:variant>
        <vt:i4>7798901</vt:i4>
      </vt:variant>
      <vt:variant>
        <vt:i4>423</vt:i4>
      </vt:variant>
      <vt:variant>
        <vt:i4>0</vt:i4>
      </vt:variant>
      <vt:variant>
        <vt:i4>5</vt:i4>
      </vt:variant>
      <vt:variant>
        <vt:lpwstr/>
      </vt:variant>
      <vt:variant>
        <vt:lpwstr>_Sexual_harassment_complaints_1</vt:lpwstr>
      </vt:variant>
      <vt:variant>
        <vt:i4>4587529</vt:i4>
      </vt:variant>
      <vt:variant>
        <vt:i4>420</vt:i4>
      </vt:variant>
      <vt:variant>
        <vt:i4>0</vt:i4>
      </vt:variant>
      <vt:variant>
        <vt:i4>5</vt:i4>
      </vt:variant>
      <vt:variant>
        <vt:lpwstr>https://www.humanrights.vic.gov.au/resources/sexual-harassment-guideline/</vt:lpwstr>
      </vt:variant>
      <vt:variant>
        <vt:lpwstr/>
      </vt:variant>
      <vt:variant>
        <vt:i4>3604513</vt:i4>
      </vt:variant>
      <vt:variant>
        <vt:i4>417</vt:i4>
      </vt:variant>
      <vt:variant>
        <vt:i4>0</vt:i4>
      </vt:variant>
      <vt:variant>
        <vt:i4>5</vt:i4>
      </vt:variant>
      <vt:variant>
        <vt:lpwstr>https://www.genderequalitycommission.vic.gov.au/privacy-policy-commission-gender-equality-public-sector</vt:lpwstr>
      </vt:variant>
      <vt:variant>
        <vt:lpwstr/>
      </vt:variant>
      <vt:variant>
        <vt:i4>36</vt:i4>
      </vt:variant>
      <vt:variant>
        <vt:i4>414</vt:i4>
      </vt:variant>
      <vt:variant>
        <vt:i4>0</vt:i4>
      </vt:variant>
      <vt:variant>
        <vt:i4>5</vt:i4>
      </vt:variant>
      <vt:variant>
        <vt:lpwstr/>
      </vt:variant>
      <vt:variant>
        <vt:lpwstr>_Privacy_and_confidentiality</vt:lpwstr>
      </vt:variant>
      <vt:variant>
        <vt:i4>1179693</vt:i4>
      </vt:variant>
      <vt:variant>
        <vt:i4>411</vt:i4>
      </vt:variant>
      <vt:variant>
        <vt:i4>0</vt:i4>
      </vt:variant>
      <vt:variant>
        <vt:i4>5</vt:i4>
      </vt:variant>
      <vt:variant>
        <vt:lpwstr/>
      </vt:variant>
      <vt:variant>
        <vt:lpwstr>_Sexual_orientation_1</vt:lpwstr>
      </vt:variant>
      <vt:variant>
        <vt:i4>4784212</vt:i4>
      </vt:variant>
      <vt:variant>
        <vt:i4>408</vt:i4>
      </vt:variant>
      <vt:variant>
        <vt:i4>0</vt:i4>
      </vt:variant>
      <vt:variant>
        <vt:i4>5</vt:i4>
      </vt:variant>
      <vt:variant>
        <vt:lpwstr/>
      </vt:variant>
      <vt:variant>
        <vt:lpwstr>_Religion_1</vt:lpwstr>
      </vt:variant>
      <vt:variant>
        <vt:i4>7340054</vt:i4>
      </vt:variant>
      <vt:variant>
        <vt:i4>405</vt:i4>
      </vt:variant>
      <vt:variant>
        <vt:i4>0</vt:i4>
      </vt:variant>
      <vt:variant>
        <vt:i4>5</vt:i4>
      </vt:variant>
      <vt:variant>
        <vt:lpwstr/>
      </vt:variant>
      <vt:variant>
        <vt:lpwstr>_Disability_status_1</vt:lpwstr>
      </vt:variant>
      <vt:variant>
        <vt:i4>7274515</vt:i4>
      </vt:variant>
      <vt:variant>
        <vt:i4>402</vt:i4>
      </vt:variant>
      <vt:variant>
        <vt:i4>0</vt:i4>
      </vt:variant>
      <vt:variant>
        <vt:i4>5</vt:i4>
      </vt:variant>
      <vt:variant>
        <vt:lpwstr/>
      </vt:variant>
      <vt:variant>
        <vt:lpwstr>_Cultural_identity_1</vt:lpwstr>
      </vt:variant>
      <vt:variant>
        <vt:i4>3473511</vt:i4>
      </vt:variant>
      <vt:variant>
        <vt:i4>399</vt:i4>
      </vt:variant>
      <vt:variant>
        <vt:i4>0</vt:i4>
      </vt:variant>
      <vt:variant>
        <vt:i4>5</vt:i4>
      </vt:variant>
      <vt:variant>
        <vt:lpwstr/>
      </vt:variant>
      <vt:variant>
        <vt:lpwstr>_Age_1</vt:lpwstr>
      </vt:variant>
      <vt:variant>
        <vt:i4>4128881</vt:i4>
      </vt:variant>
      <vt:variant>
        <vt:i4>396</vt:i4>
      </vt:variant>
      <vt:variant>
        <vt:i4>0</vt:i4>
      </vt:variant>
      <vt:variant>
        <vt:i4>5</vt:i4>
      </vt:variant>
      <vt:variant>
        <vt:lpwstr/>
      </vt:variant>
      <vt:variant>
        <vt:lpwstr>_Aboriginal_and/or_Torres_1</vt:lpwstr>
      </vt:variant>
      <vt:variant>
        <vt:i4>3342380</vt:i4>
      </vt:variant>
      <vt:variant>
        <vt:i4>393</vt:i4>
      </vt:variant>
      <vt:variant>
        <vt:i4>0</vt:i4>
      </vt:variant>
      <vt:variant>
        <vt:i4>5</vt:i4>
      </vt:variant>
      <vt:variant>
        <vt:lpwstr/>
      </vt:variant>
      <vt:variant>
        <vt:lpwstr>_Gender_1</vt:lpwstr>
      </vt:variant>
      <vt:variant>
        <vt:i4>7340070</vt:i4>
      </vt:variant>
      <vt:variant>
        <vt:i4>390</vt:i4>
      </vt:variant>
      <vt:variant>
        <vt:i4>0</vt:i4>
      </vt:variant>
      <vt:variant>
        <vt:i4>5</vt:i4>
      </vt:variant>
      <vt:variant>
        <vt:lpwstr/>
      </vt:variant>
      <vt:variant>
        <vt:lpwstr>_Governing_body_member_1</vt:lpwstr>
      </vt:variant>
      <vt:variant>
        <vt:i4>3407884</vt:i4>
      </vt:variant>
      <vt:variant>
        <vt:i4>384</vt:i4>
      </vt:variant>
      <vt:variant>
        <vt:i4>0</vt:i4>
      </vt:variant>
      <vt:variant>
        <vt:i4>5</vt:i4>
      </vt:variant>
      <vt:variant>
        <vt:lpwstr/>
      </vt:variant>
      <vt:variant>
        <vt:lpwstr>_Governing_body_data</vt:lpwstr>
      </vt:variant>
      <vt:variant>
        <vt:i4>5505121</vt:i4>
      </vt:variant>
      <vt:variant>
        <vt:i4>381</vt:i4>
      </vt:variant>
      <vt:variant>
        <vt:i4>0</vt:i4>
      </vt:variant>
      <vt:variant>
        <vt:i4>5</vt:i4>
      </vt:variant>
      <vt:variant>
        <vt:lpwstr/>
      </vt:variant>
      <vt:variant>
        <vt:lpwstr>_Accessed_carers_leave</vt:lpwstr>
      </vt:variant>
      <vt:variant>
        <vt:i4>1179687</vt:i4>
      </vt:variant>
      <vt:variant>
        <vt:i4>378</vt:i4>
      </vt:variant>
      <vt:variant>
        <vt:i4>0</vt:i4>
      </vt:variant>
      <vt:variant>
        <vt:i4>5</vt:i4>
      </vt:variant>
      <vt:variant>
        <vt:lpwstr/>
      </vt:variant>
      <vt:variant>
        <vt:lpwstr>_Parental_leave_exit</vt:lpwstr>
      </vt:variant>
      <vt:variant>
        <vt:i4>3801092</vt:i4>
      </vt:variant>
      <vt:variant>
        <vt:i4>375</vt:i4>
      </vt:variant>
      <vt:variant>
        <vt:i4>0</vt:i4>
      </vt:variant>
      <vt:variant>
        <vt:i4>5</vt:i4>
      </vt:variant>
      <vt:variant>
        <vt:lpwstr/>
      </vt:variant>
      <vt:variant>
        <vt:lpwstr>_Weeks_of_unpaid</vt:lpwstr>
      </vt:variant>
      <vt:variant>
        <vt:i4>5505137</vt:i4>
      </vt:variant>
      <vt:variant>
        <vt:i4>372</vt:i4>
      </vt:variant>
      <vt:variant>
        <vt:i4>0</vt:i4>
      </vt:variant>
      <vt:variant>
        <vt:i4>5</vt:i4>
      </vt:variant>
      <vt:variant>
        <vt:lpwstr/>
      </vt:variant>
      <vt:variant>
        <vt:lpwstr>_Weeks_of_paid</vt:lpwstr>
      </vt:variant>
      <vt:variant>
        <vt:i4>6488172</vt:i4>
      </vt:variant>
      <vt:variant>
        <vt:i4>369</vt:i4>
      </vt:variant>
      <vt:variant>
        <vt:i4>0</vt:i4>
      </vt:variant>
      <vt:variant>
        <vt:i4>5</vt:i4>
      </vt:variant>
      <vt:variant>
        <vt:lpwstr/>
      </vt:variant>
      <vt:variant>
        <vt:lpwstr>_Formal_flexible_work_1</vt:lpwstr>
      </vt:variant>
      <vt:variant>
        <vt:i4>3932167</vt:i4>
      </vt:variant>
      <vt:variant>
        <vt:i4>366</vt:i4>
      </vt:variant>
      <vt:variant>
        <vt:i4>0</vt:i4>
      </vt:variant>
      <vt:variant>
        <vt:i4>5</vt:i4>
      </vt:variant>
      <vt:variant>
        <vt:lpwstr/>
      </vt:variant>
      <vt:variant>
        <vt:lpwstr>_Formal_flexible_work</vt:lpwstr>
      </vt:variant>
      <vt:variant>
        <vt:i4>3014699</vt:i4>
      </vt:variant>
      <vt:variant>
        <vt:i4>363</vt:i4>
      </vt:variant>
      <vt:variant>
        <vt:i4>0</vt:i4>
      </vt:variant>
      <vt:variant>
        <vt:i4>5</vt:i4>
      </vt:variant>
      <vt:variant>
        <vt:lpwstr/>
      </vt:variant>
      <vt:variant>
        <vt:lpwstr>_Internal_secondment</vt:lpwstr>
      </vt:variant>
      <vt:variant>
        <vt:i4>5898329</vt:i4>
      </vt:variant>
      <vt:variant>
        <vt:i4>360</vt:i4>
      </vt:variant>
      <vt:variant>
        <vt:i4>0</vt:i4>
      </vt:variant>
      <vt:variant>
        <vt:i4>5</vt:i4>
      </vt:variant>
      <vt:variant>
        <vt:lpwstr/>
      </vt:variant>
      <vt:variant>
        <vt:lpwstr>_Higher_duties</vt:lpwstr>
      </vt:variant>
      <vt:variant>
        <vt:i4>852003</vt:i4>
      </vt:variant>
      <vt:variant>
        <vt:i4>357</vt:i4>
      </vt:variant>
      <vt:variant>
        <vt:i4>0</vt:i4>
      </vt:variant>
      <vt:variant>
        <vt:i4>5</vt:i4>
      </vt:variant>
      <vt:variant>
        <vt:lpwstr/>
      </vt:variant>
      <vt:variant>
        <vt:lpwstr>_Career_development_training</vt:lpwstr>
      </vt:variant>
      <vt:variant>
        <vt:i4>1376308</vt:i4>
      </vt:variant>
      <vt:variant>
        <vt:i4>354</vt:i4>
      </vt:variant>
      <vt:variant>
        <vt:i4>0</vt:i4>
      </vt:variant>
      <vt:variant>
        <vt:i4>5</vt:i4>
      </vt:variant>
      <vt:variant>
        <vt:lpwstr/>
      </vt:variant>
      <vt:variant>
        <vt:lpwstr>_Promoted</vt:lpwstr>
      </vt:variant>
      <vt:variant>
        <vt:i4>4194392</vt:i4>
      </vt:variant>
      <vt:variant>
        <vt:i4>351</vt:i4>
      </vt:variant>
      <vt:variant>
        <vt:i4>0</vt:i4>
      </vt:variant>
      <vt:variant>
        <vt:i4>5</vt:i4>
      </vt:variant>
      <vt:variant>
        <vt:lpwstr/>
      </vt:variant>
      <vt:variant>
        <vt:lpwstr>_Weekly_pay</vt:lpwstr>
      </vt:variant>
      <vt:variant>
        <vt:i4>7602291</vt:i4>
      </vt:variant>
      <vt:variant>
        <vt:i4>348</vt:i4>
      </vt:variant>
      <vt:variant>
        <vt:i4>0</vt:i4>
      </vt:variant>
      <vt:variant>
        <vt:i4>5</vt:i4>
      </vt:variant>
      <vt:variant>
        <vt:lpwstr/>
      </vt:variant>
      <vt:variant>
        <vt:lpwstr>_Total_remuneration</vt:lpwstr>
      </vt:variant>
      <vt:variant>
        <vt:i4>3604534</vt:i4>
      </vt:variant>
      <vt:variant>
        <vt:i4>345</vt:i4>
      </vt:variant>
      <vt:variant>
        <vt:i4>0</vt:i4>
      </vt:variant>
      <vt:variant>
        <vt:i4>5</vt:i4>
      </vt:variant>
      <vt:variant>
        <vt:lpwstr/>
      </vt:variant>
      <vt:variant>
        <vt:lpwstr>_Base_salary</vt:lpwstr>
      </vt:variant>
      <vt:variant>
        <vt:i4>4915281</vt:i4>
      </vt:variant>
      <vt:variant>
        <vt:i4>342</vt:i4>
      </vt:variant>
      <vt:variant>
        <vt:i4>0</vt:i4>
      </vt:variant>
      <vt:variant>
        <vt:i4>5</vt:i4>
      </vt:variant>
      <vt:variant>
        <vt:lpwstr/>
      </vt:variant>
      <vt:variant>
        <vt:lpwstr>_Home_postcode</vt:lpwstr>
      </vt:variant>
      <vt:variant>
        <vt:i4>7667839</vt:i4>
      </vt:variant>
      <vt:variant>
        <vt:i4>339</vt:i4>
      </vt:variant>
      <vt:variant>
        <vt:i4>0</vt:i4>
      </vt:variant>
      <vt:variant>
        <vt:i4>5</vt:i4>
      </vt:variant>
      <vt:variant>
        <vt:lpwstr/>
      </vt:variant>
      <vt:variant>
        <vt:lpwstr>_Workplace_postcode</vt:lpwstr>
      </vt:variant>
      <vt:variant>
        <vt:i4>3276840</vt:i4>
      </vt:variant>
      <vt:variant>
        <vt:i4>330</vt:i4>
      </vt:variant>
      <vt:variant>
        <vt:i4>0</vt:i4>
      </vt:variant>
      <vt:variant>
        <vt:i4>5</vt:i4>
      </vt:variant>
      <vt:variant>
        <vt:lpwstr/>
      </vt:variant>
      <vt:variant>
        <vt:lpwstr>_Occupation_code</vt:lpwstr>
      </vt:variant>
      <vt:variant>
        <vt:i4>786447</vt:i4>
      </vt:variant>
      <vt:variant>
        <vt:i4>327</vt:i4>
      </vt:variant>
      <vt:variant>
        <vt:i4>0</vt:i4>
      </vt:variant>
      <vt:variant>
        <vt:i4>5</vt:i4>
      </vt:variant>
      <vt:variant>
        <vt:lpwstr/>
      </vt:variant>
      <vt:variant>
        <vt:lpwstr>_Workforce_group</vt:lpwstr>
      </vt:variant>
      <vt:variant>
        <vt:i4>6881363</vt:i4>
      </vt:variant>
      <vt:variant>
        <vt:i4>324</vt:i4>
      </vt:variant>
      <vt:variant>
        <vt:i4>0</vt:i4>
      </vt:variant>
      <vt:variant>
        <vt:i4>5</vt:i4>
      </vt:variant>
      <vt:variant>
        <vt:lpwstr/>
      </vt:variant>
      <vt:variant>
        <vt:lpwstr>_Exited</vt:lpwstr>
      </vt:variant>
      <vt:variant>
        <vt:i4>7602244</vt:i4>
      </vt:variant>
      <vt:variant>
        <vt:i4>321</vt:i4>
      </vt:variant>
      <vt:variant>
        <vt:i4>0</vt:i4>
      </vt:variant>
      <vt:variant>
        <vt:i4>5</vt:i4>
      </vt:variant>
      <vt:variant>
        <vt:lpwstr/>
      </vt:variant>
      <vt:variant>
        <vt:lpwstr>_Recruited</vt:lpwstr>
      </vt:variant>
      <vt:variant>
        <vt:i4>6488149</vt:i4>
      </vt:variant>
      <vt:variant>
        <vt:i4>318</vt:i4>
      </vt:variant>
      <vt:variant>
        <vt:i4>0</vt:i4>
      </vt:variant>
      <vt:variant>
        <vt:i4>5</vt:i4>
      </vt:variant>
      <vt:variant>
        <vt:lpwstr/>
      </vt:variant>
      <vt:variant>
        <vt:lpwstr>_Active</vt:lpwstr>
      </vt:variant>
      <vt:variant>
        <vt:i4>6029382</vt:i4>
      </vt:variant>
      <vt:variant>
        <vt:i4>312</vt:i4>
      </vt:variant>
      <vt:variant>
        <vt:i4>0</vt:i4>
      </vt:variant>
      <vt:variant>
        <vt:i4>5</vt:i4>
      </vt:variant>
      <vt:variant>
        <vt:lpwstr/>
      </vt:variant>
      <vt:variant>
        <vt:lpwstr>_Employee_type</vt:lpwstr>
      </vt:variant>
      <vt:variant>
        <vt:i4>7733343</vt:i4>
      </vt:variant>
      <vt:variant>
        <vt:i4>309</vt:i4>
      </vt:variant>
      <vt:variant>
        <vt:i4>0</vt:i4>
      </vt:variant>
      <vt:variant>
        <vt:i4>5</vt:i4>
      </vt:variant>
      <vt:variant>
        <vt:lpwstr/>
      </vt:variant>
      <vt:variant>
        <vt:lpwstr>_Level</vt:lpwstr>
      </vt:variant>
      <vt:variant>
        <vt:i4>1245236</vt:i4>
      </vt:variant>
      <vt:variant>
        <vt:i4>306</vt:i4>
      </vt:variant>
      <vt:variant>
        <vt:i4>0</vt:i4>
      </vt:variant>
      <vt:variant>
        <vt:i4>5</vt:i4>
      </vt:variant>
      <vt:variant>
        <vt:lpwstr/>
      </vt:variant>
      <vt:variant>
        <vt:lpwstr>_Full-time_equivalent_(FTE)</vt:lpwstr>
      </vt:variant>
      <vt:variant>
        <vt:i4>3014695</vt:i4>
      </vt:variant>
      <vt:variant>
        <vt:i4>303</vt:i4>
      </vt:variant>
      <vt:variant>
        <vt:i4>0</vt:i4>
      </vt:variant>
      <vt:variant>
        <vt:i4>5</vt:i4>
      </vt:variant>
      <vt:variant>
        <vt:lpwstr/>
      </vt:variant>
      <vt:variant>
        <vt:lpwstr>_Employment_basis</vt:lpwstr>
      </vt:variant>
      <vt:variant>
        <vt:i4>5046339</vt:i4>
      </vt:variant>
      <vt:variant>
        <vt:i4>300</vt:i4>
      </vt:variant>
      <vt:variant>
        <vt:i4>0</vt:i4>
      </vt:variant>
      <vt:variant>
        <vt:i4>5</vt:i4>
      </vt:variant>
      <vt:variant>
        <vt:lpwstr/>
      </vt:variant>
      <vt:variant>
        <vt:lpwstr>_Sexual_orientation</vt:lpwstr>
      </vt:variant>
      <vt:variant>
        <vt:i4>1441850</vt:i4>
      </vt:variant>
      <vt:variant>
        <vt:i4>297</vt:i4>
      </vt:variant>
      <vt:variant>
        <vt:i4>0</vt:i4>
      </vt:variant>
      <vt:variant>
        <vt:i4>5</vt:i4>
      </vt:variant>
      <vt:variant>
        <vt:lpwstr/>
      </vt:variant>
      <vt:variant>
        <vt:lpwstr>_Religion</vt:lpwstr>
      </vt:variant>
      <vt:variant>
        <vt:i4>4259913</vt:i4>
      </vt:variant>
      <vt:variant>
        <vt:i4>294</vt:i4>
      </vt:variant>
      <vt:variant>
        <vt:i4>0</vt:i4>
      </vt:variant>
      <vt:variant>
        <vt:i4>5</vt:i4>
      </vt:variant>
      <vt:variant>
        <vt:lpwstr/>
      </vt:variant>
      <vt:variant>
        <vt:lpwstr>_Disability_status</vt:lpwstr>
      </vt:variant>
      <vt:variant>
        <vt:i4>6160460</vt:i4>
      </vt:variant>
      <vt:variant>
        <vt:i4>291</vt:i4>
      </vt:variant>
      <vt:variant>
        <vt:i4>0</vt:i4>
      </vt:variant>
      <vt:variant>
        <vt:i4>5</vt:i4>
      </vt:variant>
      <vt:variant>
        <vt:lpwstr/>
      </vt:variant>
      <vt:variant>
        <vt:lpwstr>_Cultural_identity</vt:lpwstr>
      </vt:variant>
      <vt:variant>
        <vt:i4>262200</vt:i4>
      </vt:variant>
      <vt:variant>
        <vt:i4>288</vt:i4>
      </vt:variant>
      <vt:variant>
        <vt:i4>0</vt:i4>
      </vt:variant>
      <vt:variant>
        <vt:i4>5</vt:i4>
      </vt:variant>
      <vt:variant>
        <vt:lpwstr/>
      </vt:variant>
      <vt:variant>
        <vt:lpwstr>_Age</vt:lpwstr>
      </vt:variant>
      <vt:variant>
        <vt:i4>6291458</vt:i4>
      </vt:variant>
      <vt:variant>
        <vt:i4>285</vt:i4>
      </vt:variant>
      <vt:variant>
        <vt:i4>0</vt:i4>
      </vt:variant>
      <vt:variant>
        <vt:i4>5</vt:i4>
      </vt:variant>
      <vt:variant>
        <vt:lpwstr/>
      </vt:variant>
      <vt:variant>
        <vt:lpwstr>_Aboriginal_and/or_Torres</vt:lpwstr>
      </vt:variant>
      <vt:variant>
        <vt:i4>7077982</vt:i4>
      </vt:variant>
      <vt:variant>
        <vt:i4>282</vt:i4>
      </vt:variant>
      <vt:variant>
        <vt:i4>0</vt:i4>
      </vt:variant>
      <vt:variant>
        <vt:i4>5</vt:i4>
      </vt:variant>
      <vt:variant>
        <vt:lpwstr/>
      </vt:variant>
      <vt:variant>
        <vt:lpwstr>_Gender</vt:lpwstr>
      </vt:variant>
      <vt:variant>
        <vt:i4>3145773</vt:i4>
      </vt:variant>
      <vt:variant>
        <vt:i4>276</vt:i4>
      </vt:variant>
      <vt:variant>
        <vt:i4>0</vt:i4>
      </vt:variant>
      <vt:variant>
        <vt:i4>5</vt:i4>
      </vt:variant>
      <vt:variant>
        <vt:lpwstr/>
      </vt:variant>
      <vt:variant>
        <vt:lpwstr>_Unique_reference</vt:lpwstr>
      </vt:variant>
      <vt:variant>
        <vt:i4>5308483</vt:i4>
      </vt:variant>
      <vt:variant>
        <vt:i4>273</vt:i4>
      </vt:variant>
      <vt:variant>
        <vt:i4>0</vt:i4>
      </vt:variant>
      <vt:variant>
        <vt:i4>5</vt:i4>
      </vt:variant>
      <vt:variant>
        <vt:lpwstr/>
      </vt:variant>
      <vt:variant>
        <vt:lpwstr>_Organisation_1</vt:lpwstr>
      </vt:variant>
      <vt:variant>
        <vt:i4>6160509</vt:i4>
      </vt:variant>
      <vt:variant>
        <vt:i4>270</vt:i4>
      </vt:variant>
      <vt:variant>
        <vt:i4>0</vt:i4>
      </vt:variant>
      <vt:variant>
        <vt:i4>5</vt:i4>
      </vt:variant>
      <vt:variant>
        <vt:lpwstr/>
      </vt:variant>
      <vt:variant>
        <vt:lpwstr>_Family_violence_leave</vt:lpwstr>
      </vt:variant>
      <vt:variant>
        <vt:i4>2621446</vt:i4>
      </vt:variant>
      <vt:variant>
        <vt:i4>267</vt:i4>
      </vt:variant>
      <vt:variant>
        <vt:i4>0</vt:i4>
      </vt:variant>
      <vt:variant>
        <vt:i4>5</vt:i4>
      </vt:variant>
      <vt:variant>
        <vt:lpwstr/>
      </vt:variant>
      <vt:variant>
        <vt:lpwstr>_Sexual_harassment_complaints</vt:lpwstr>
      </vt:variant>
      <vt:variant>
        <vt:i4>7012453</vt:i4>
      </vt:variant>
      <vt:variant>
        <vt:i4>264</vt:i4>
      </vt:variant>
      <vt:variant>
        <vt:i4>0</vt:i4>
      </vt:variant>
      <vt:variant>
        <vt:i4>5</vt:i4>
      </vt:variant>
      <vt:variant>
        <vt:lpwstr/>
      </vt:variant>
      <vt:variant>
        <vt:lpwstr>_Governing_body</vt:lpwstr>
      </vt:variant>
      <vt:variant>
        <vt:i4>917549</vt:i4>
      </vt:variant>
      <vt:variant>
        <vt:i4>261</vt:i4>
      </vt:variant>
      <vt:variant>
        <vt:i4>0</vt:i4>
      </vt:variant>
      <vt:variant>
        <vt:i4>5</vt:i4>
      </vt:variant>
      <vt:variant>
        <vt:lpwstr/>
      </vt:variant>
      <vt:variant>
        <vt:lpwstr>_Organisation</vt:lpwstr>
      </vt:variant>
      <vt:variant>
        <vt:i4>7077954</vt:i4>
      </vt:variant>
      <vt:variant>
        <vt:i4>258</vt:i4>
      </vt:variant>
      <vt:variant>
        <vt:i4>0</vt:i4>
      </vt:variant>
      <vt:variant>
        <vt:i4>5</vt:i4>
      </vt:variant>
      <vt:variant>
        <vt:lpwstr/>
      </vt:variant>
      <vt:variant>
        <vt:lpwstr>_Employees</vt:lpwstr>
      </vt:variant>
      <vt:variant>
        <vt:i4>4653175</vt:i4>
      </vt:variant>
      <vt:variant>
        <vt:i4>255</vt:i4>
      </vt:variant>
      <vt:variant>
        <vt:i4>0</vt:i4>
      </vt:variant>
      <vt:variant>
        <vt:i4>5</vt:i4>
      </vt:variant>
      <vt:variant>
        <vt:lpwstr/>
      </vt:variant>
      <vt:variant>
        <vt:lpwstr>_Fields_in_the</vt:lpwstr>
      </vt:variant>
      <vt:variant>
        <vt:i4>1507386</vt:i4>
      </vt:variant>
      <vt:variant>
        <vt:i4>252</vt:i4>
      </vt:variant>
      <vt:variant>
        <vt:i4>0</vt:i4>
      </vt:variant>
      <vt:variant>
        <vt:i4>5</vt:i4>
      </vt:variant>
      <vt:variant>
        <vt:lpwstr/>
      </vt:variant>
      <vt:variant>
        <vt:lpwstr>_Datasets</vt:lpwstr>
      </vt:variant>
      <vt:variant>
        <vt:i4>2949246</vt:i4>
      </vt:variant>
      <vt:variant>
        <vt:i4>249</vt:i4>
      </vt:variant>
      <vt:variant>
        <vt:i4>0</vt:i4>
      </vt:variant>
      <vt:variant>
        <vt:i4>5</vt:i4>
      </vt:variant>
      <vt:variant>
        <vt:lpwstr>https://report.genderequalitycommission.vic.gov.au/</vt:lpwstr>
      </vt:variant>
      <vt:variant>
        <vt:lpwstr/>
      </vt:variant>
      <vt:variant>
        <vt:i4>3932215</vt:i4>
      </vt:variant>
      <vt:variant>
        <vt:i4>246</vt:i4>
      </vt:variant>
      <vt:variant>
        <vt:i4>0</vt:i4>
      </vt:variant>
      <vt:variant>
        <vt:i4>5</vt:i4>
      </vt:variant>
      <vt:variant>
        <vt:lpwstr>https://www.genderequalitycommission.vic.gov.au/leading-practice-resources.</vt:lpwstr>
      </vt:variant>
      <vt:variant>
        <vt:lpwstr/>
      </vt:variant>
      <vt:variant>
        <vt:i4>6488174</vt:i4>
      </vt:variant>
      <vt:variant>
        <vt:i4>243</vt:i4>
      </vt:variant>
      <vt:variant>
        <vt:i4>0</vt:i4>
      </vt:variant>
      <vt:variant>
        <vt:i4>5</vt:i4>
      </vt:variant>
      <vt:variant>
        <vt:lpwstr>https://www.genderequalitycommission.vic.gov.au/how-do-i-maintain-my-employees-privacy</vt:lpwstr>
      </vt:variant>
      <vt:variant>
        <vt:lpwstr/>
      </vt:variant>
      <vt:variant>
        <vt:i4>5701654</vt:i4>
      </vt:variant>
      <vt:variant>
        <vt:i4>240</vt:i4>
      </vt:variant>
      <vt:variant>
        <vt:i4>0</vt:i4>
      </vt:variant>
      <vt:variant>
        <vt:i4>5</vt:i4>
      </vt:variant>
      <vt:variant>
        <vt:lpwstr>https://www.genderequalitycommission.vic.gov.au/gender-equality-action-plans</vt:lpwstr>
      </vt:variant>
      <vt:variant>
        <vt:lpwstr/>
      </vt:variant>
      <vt:variant>
        <vt:i4>131082</vt:i4>
      </vt:variant>
      <vt:variant>
        <vt:i4>237</vt:i4>
      </vt:variant>
      <vt:variant>
        <vt:i4>0</vt:i4>
      </vt:variant>
      <vt:variant>
        <vt:i4>5</vt:i4>
      </vt:variant>
      <vt:variant>
        <vt:lpwstr>http://www.genderequalitycommission.vic.gov.au/list-defined-entities.</vt:lpwstr>
      </vt:variant>
      <vt:variant>
        <vt:lpwstr/>
      </vt:variant>
      <vt:variant>
        <vt:i4>7667760</vt:i4>
      </vt:variant>
      <vt:variant>
        <vt:i4>231</vt:i4>
      </vt:variant>
      <vt:variant>
        <vt:i4>0</vt:i4>
      </vt:variant>
      <vt:variant>
        <vt:i4>5</vt:i4>
      </vt:variant>
      <vt:variant>
        <vt:lpwstr>https://www.genderequalitycommission.vic.gov.au/progress-audit-2023</vt:lpwstr>
      </vt:variant>
      <vt:variant>
        <vt:lpwstr/>
      </vt:variant>
      <vt:variant>
        <vt:i4>7667760</vt:i4>
      </vt:variant>
      <vt:variant>
        <vt:i4>228</vt:i4>
      </vt:variant>
      <vt:variant>
        <vt:i4>0</vt:i4>
      </vt:variant>
      <vt:variant>
        <vt:i4>5</vt:i4>
      </vt:variant>
      <vt:variant>
        <vt:lpwstr>https://www.genderequalitycommission.vic.gov.au/progress-audit-2023</vt:lpwstr>
      </vt:variant>
      <vt:variant>
        <vt:lpwstr/>
      </vt:variant>
      <vt:variant>
        <vt:i4>7667760</vt:i4>
      </vt:variant>
      <vt:variant>
        <vt:i4>225</vt:i4>
      </vt:variant>
      <vt:variant>
        <vt:i4>0</vt:i4>
      </vt:variant>
      <vt:variant>
        <vt:i4>5</vt:i4>
      </vt:variant>
      <vt:variant>
        <vt:lpwstr>https://www.genderequalitycommission.vic.gov.au/progress-audit-2023</vt:lpwstr>
      </vt:variant>
      <vt:variant>
        <vt:lpwstr/>
      </vt:variant>
      <vt:variant>
        <vt:i4>7995452</vt:i4>
      </vt:variant>
      <vt:variant>
        <vt:i4>222</vt:i4>
      </vt:variant>
      <vt:variant>
        <vt:i4>0</vt:i4>
      </vt:variant>
      <vt:variant>
        <vt:i4>5</vt:i4>
      </vt:variant>
      <vt:variant>
        <vt:lpwstr>https://www.genderequalitycommission.vic.gov.au/progress-reporting-2023</vt:lpwstr>
      </vt:variant>
      <vt:variant>
        <vt:lpwstr/>
      </vt:variant>
      <vt:variant>
        <vt:i4>2359345</vt:i4>
      </vt:variant>
      <vt:variant>
        <vt:i4>219</vt:i4>
      </vt:variant>
      <vt:variant>
        <vt:i4>0</vt:i4>
      </vt:variant>
      <vt:variant>
        <vt:i4>5</vt:i4>
      </vt:variant>
      <vt:variant>
        <vt:lpwstr>https://www.genderequalitycommission.vic.gov.au/reporting-platform-help</vt:lpwstr>
      </vt:variant>
      <vt:variant>
        <vt:lpwstr/>
      </vt:variant>
      <vt:variant>
        <vt:i4>2359345</vt:i4>
      </vt:variant>
      <vt:variant>
        <vt:i4>213</vt:i4>
      </vt:variant>
      <vt:variant>
        <vt:i4>0</vt:i4>
      </vt:variant>
      <vt:variant>
        <vt:i4>5</vt:i4>
      </vt:variant>
      <vt:variant>
        <vt:lpwstr>https://www.genderequalitycommission.vic.gov.au/reporting-platform-help</vt:lpwstr>
      </vt:variant>
      <vt:variant>
        <vt:lpwstr/>
      </vt:variant>
      <vt:variant>
        <vt:i4>36</vt:i4>
      </vt:variant>
      <vt:variant>
        <vt:i4>207</vt:i4>
      </vt:variant>
      <vt:variant>
        <vt:i4>0</vt:i4>
      </vt:variant>
      <vt:variant>
        <vt:i4>5</vt:i4>
      </vt:variant>
      <vt:variant>
        <vt:lpwstr/>
      </vt:variant>
      <vt:variant>
        <vt:lpwstr>_Privacy_and_confidentiality</vt:lpwstr>
      </vt:variant>
      <vt:variant>
        <vt:i4>7667760</vt:i4>
      </vt:variant>
      <vt:variant>
        <vt:i4>204</vt:i4>
      </vt:variant>
      <vt:variant>
        <vt:i4>0</vt:i4>
      </vt:variant>
      <vt:variant>
        <vt:i4>5</vt:i4>
      </vt:variant>
      <vt:variant>
        <vt:lpwstr>https://www.genderequalitycommission.vic.gov.au/progress-audit-2023</vt:lpwstr>
      </vt:variant>
      <vt:variant>
        <vt:lpwstr/>
      </vt:variant>
      <vt:variant>
        <vt:i4>7667760</vt:i4>
      </vt:variant>
      <vt:variant>
        <vt:i4>201</vt:i4>
      </vt:variant>
      <vt:variant>
        <vt:i4>0</vt:i4>
      </vt:variant>
      <vt:variant>
        <vt:i4>5</vt:i4>
      </vt:variant>
      <vt:variant>
        <vt:lpwstr>https://www.genderequalitycommission.vic.gov.au/progress-audit-2023</vt:lpwstr>
      </vt:variant>
      <vt:variant>
        <vt:lpwstr/>
      </vt:variant>
      <vt:variant>
        <vt:i4>5439595</vt:i4>
      </vt:variant>
      <vt:variant>
        <vt:i4>198</vt:i4>
      </vt:variant>
      <vt:variant>
        <vt:i4>0</vt:i4>
      </vt:variant>
      <vt:variant>
        <vt:i4>5</vt:i4>
      </vt:variant>
      <vt:variant>
        <vt:lpwstr/>
      </vt:variant>
      <vt:variant>
        <vt:lpwstr>_Collecting_employee_experience</vt:lpwstr>
      </vt:variant>
      <vt:variant>
        <vt:i4>7143451</vt:i4>
      </vt:variant>
      <vt:variant>
        <vt:i4>195</vt:i4>
      </vt:variant>
      <vt:variant>
        <vt:i4>0</vt:i4>
      </vt:variant>
      <vt:variant>
        <vt:i4>5</vt:i4>
      </vt:variant>
      <vt:variant>
        <vt:lpwstr/>
      </vt:variant>
      <vt:variant>
        <vt:lpwstr>_Appendix_B:_progress</vt:lpwstr>
      </vt:variant>
      <vt:variant>
        <vt:i4>3276900</vt:i4>
      </vt:variant>
      <vt:variant>
        <vt:i4>183</vt:i4>
      </vt:variant>
      <vt:variant>
        <vt:i4>0</vt:i4>
      </vt:variant>
      <vt:variant>
        <vt:i4>5</vt:i4>
      </vt:variant>
      <vt:variant>
        <vt:lpwstr>https://www.legislation.vic.gov.au/in-force/statutory-rules</vt:lpwstr>
      </vt:variant>
      <vt:variant>
        <vt:lpwstr/>
      </vt:variant>
      <vt:variant>
        <vt:i4>6029315</vt:i4>
      </vt:variant>
      <vt:variant>
        <vt:i4>180</vt:i4>
      </vt:variant>
      <vt:variant>
        <vt:i4>0</vt:i4>
      </vt:variant>
      <vt:variant>
        <vt:i4>5</vt:i4>
      </vt:variant>
      <vt:variant>
        <vt:lpwstr>https://engage.vic.gov.au/gender-equality-amendment-regulations-2023-proposed-regulations</vt:lpwstr>
      </vt:variant>
      <vt:variant>
        <vt:lpwstr/>
      </vt:variant>
      <vt:variant>
        <vt:i4>65562</vt:i4>
      </vt:variant>
      <vt:variant>
        <vt:i4>177</vt:i4>
      </vt:variant>
      <vt:variant>
        <vt:i4>0</vt:i4>
      </vt:variant>
      <vt:variant>
        <vt:i4>5</vt:i4>
      </vt:variant>
      <vt:variant>
        <vt:lpwstr>https://www.legislation.gov.au/Series/C2004A03332</vt:lpwstr>
      </vt:variant>
      <vt:variant>
        <vt:lpwstr/>
      </vt:variant>
      <vt:variant>
        <vt:i4>327697</vt:i4>
      </vt:variant>
      <vt:variant>
        <vt:i4>174</vt:i4>
      </vt:variant>
      <vt:variant>
        <vt:i4>0</vt:i4>
      </vt:variant>
      <vt:variant>
        <vt:i4>5</vt:i4>
      </vt:variant>
      <vt:variant>
        <vt:lpwstr>https://www.legislation.gov.au/Series/C2004A02868</vt:lpwstr>
      </vt:variant>
      <vt:variant>
        <vt:lpwstr/>
      </vt:variant>
      <vt:variant>
        <vt:i4>4784202</vt:i4>
      </vt:variant>
      <vt:variant>
        <vt:i4>171</vt:i4>
      </vt:variant>
      <vt:variant>
        <vt:i4>0</vt:i4>
      </vt:variant>
      <vt:variant>
        <vt:i4>5</vt:i4>
      </vt:variant>
      <vt:variant>
        <vt:lpwstr>https://www.legislation.vic.gov.au/in-force/acts/charter-human-rights-and-responsibilities-act-2006/</vt:lpwstr>
      </vt:variant>
      <vt:variant>
        <vt:lpwstr/>
      </vt:variant>
      <vt:variant>
        <vt:i4>5505054</vt:i4>
      </vt:variant>
      <vt:variant>
        <vt:i4>168</vt:i4>
      </vt:variant>
      <vt:variant>
        <vt:i4>0</vt:i4>
      </vt:variant>
      <vt:variant>
        <vt:i4>5</vt:i4>
      </vt:variant>
      <vt:variant>
        <vt:lpwstr>https://www.legislation.vic.gov.au/in-force/acts/equal-opportunity-act-2010/</vt:lpwstr>
      </vt:variant>
      <vt:variant>
        <vt:lpwstr/>
      </vt:variant>
      <vt:variant>
        <vt:i4>327708</vt:i4>
      </vt:variant>
      <vt:variant>
        <vt:i4>165</vt:i4>
      </vt:variant>
      <vt:variant>
        <vt:i4>0</vt:i4>
      </vt:variant>
      <vt:variant>
        <vt:i4>5</vt:i4>
      </vt:variant>
      <vt:variant>
        <vt:lpwstr>https://www.legislation.gov.au/Series/C2022C00341</vt:lpwstr>
      </vt:variant>
      <vt:variant>
        <vt:lpwstr/>
      </vt:variant>
      <vt:variant>
        <vt:i4>5963850</vt:i4>
      </vt:variant>
      <vt:variant>
        <vt:i4>162</vt:i4>
      </vt:variant>
      <vt:variant>
        <vt:i4>0</vt:i4>
      </vt:variant>
      <vt:variant>
        <vt:i4>5</vt:i4>
      </vt:variant>
      <vt:variant>
        <vt:lpwstr>https://ovic.vic.gov.au/privacy/resources-for-organisations/gender-equality-act-2020-and-privacy/</vt:lpwstr>
      </vt:variant>
      <vt:variant>
        <vt:lpwstr/>
      </vt:variant>
      <vt:variant>
        <vt:i4>3604513</vt:i4>
      </vt:variant>
      <vt:variant>
        <vt:i4>159</vt:i4>
      </vt:variant>
      <vt:variant>
        <vt:i4>0</vt:i4>
      </vt:variant>
      <vt:variant>
        <vt:i4>5</vt:i4>
      </vt:variant>
      <vt:variant>
        <vt:lpwstr>https://www.genderequalitycommission.vic.gov.au/privacy-policy-commission-gender-equality-public-sector</vt:lpwstr>
      </vt:variant>
      <vt:variant>
        <vt:lpwstr/>
      </vt:variant>
      <vt:variant>
        <vt:i4>4522071</vt:i4>
      </vt:variant>
      <vt:variant>
        <vt:i4>156</vt:i4>
      </vt:variant>
      <vt:variant>
        <vt:i4>0</vt:i4>
      </vt:variant>
      <vt:variant>
        <vt:i4>5</vt:i4>
      </vt:variant>
      <vt:variant>
        <vt:lpwstr>https://www.legislation.vic.gov.au/in-force/acts/health-records-act-2001/</vt:lpwstr>
      </vt:variant>
      <vt:variant>
        <vt:lpwstr/>
      </vt:variant>
      <vt:variant>
        <vt:i4>8060990</vt:i4>
      </vt:variant>
      <vt:variant>
        <vt:i4>153</vt:i4>
      </vt:variant>
      <vt:variant>
        <vt:i4>0</vt:i4>
      </vt:variant>
      <vt:variant>
        <vt:i4>5</vt:i4>
      </vt:variant>
      <vt:variant>
        <vt:lpwstr>https://www.legislation.vic.gov.au/in-force/acts/privacy-and-data-protection-act-2014/</vt:lpwstr>
      </vt:variant>
      <vt:variant>
        <vt:lpwstr/>
      </vt:variant>
      <vt:variant>
        <vt:i4>8323172</vt:i4>
      </vt:variant>
      <vt:variant>
        <vt:i4>150</vt:i4>
      </vt:variant>
      <vt:variant>
        <vt:i4>0</vt:i4>
      </vt:variant>
      <vt:variant>
        <vt:i4>5</vt:i4>
      </vt:variant>
      <vt:variant>
        <vt:lpwstr>https://ovic.vic.gov.au/privacy/information-privacy-principles-short-guide/</vt:lpwstr>
      </vt:variant>
      <vt:variant>
        <vt:lpwstr/>
      </vt:variant>
      <vt:variant>
        <vt:i4>7995452</vt:i4>
      </vt:variant>
      <vt:variant>
        <vt:i4>144</vt:i4>
      </vt:variant>
      <vt:variant>
        <vt:i4>0</vt:i4>
      </vt:variant>
      <vt:variant>
        <vt:i4>5</vt:i4>
      </vt:variant>
      <vt:variant>
        <vt:lpwstr>https://www.genderequalitycommission.vic.gov.au/progress-reporting-2023</vt:lpwstr>
      </vt:variant>
      <vt:variant>
        <vt:lpwstr/>
      </vt:variant>
      <vt:variant>
        <vt:i4>7143499</vt:i4>
      </vt:variant>
      <vt:variant>
        <vt:i4>141</vt:i4>
      </vt:variant>
      <vt:variant>
        <vt:i4>0</vt:i4>
      </vt:variant>
      <vt:variant>
        <vt:i4>5</vt:i4>
      </vt:variant>
      <vt:variant>
        <vt:lpwstr/>
      </vt:variant>
      <vt:variant>
        <vt:lpwstr>_Appendix_2:_Progress</vt:lpwstr>
      </vt:variant>
      <vt:variant>
        <vt:i4>7995452</vt:i4>
      </vt:variant>
      <vt:variant>
        <vt:i4>138</vt:i4>
      </vt:variant>
      <vt:variant>
        <vt:i4>0</vt:i4>
      </vt:variant>
      <vt:variant>
        <vt:i4>5</vt:i4>
      </vt:variant>
      <vt:variant>
        <vt:lpwstr>https://www.genderequalitycommission.vic.gov.au/progress-reporting-2023</vt:lpwstr>
      </vt:variant>
      <vt:variant>
        <vt:lpwstr/>
      </vt:variant>
      <vt:variant>
        <vt:i4>7667760</vt:i4>
      </vt:variant>
      <vt:variant>
        <vt:i4>135</vt:i4>
      </vt:variant>
      <vt:variant>
        <vt:i4>0</vt:i4>
      </vt:variant>
      <vt:variant>
        <vt:i4>5</vt:i4>
      </vt:variant>
      <vt:variant>
        <vt:lpwstr>https://www.genderequalitycommission.vic.gov.au/progress-audit-2023</vt:lpwstr>
      </vt:variant>
      <vt:variant>
        <vt:lpwstr/>
      </vt:variant>
      <vt:variant>
        <vt:i4>6881332</vt:i4>
      </vt:variant>
      <vt:variant>
        <vt:i4>132</vt:i4>
      </vt:variant>
      <vt:variant>
        <vt:i4>0</vt:i4>
      </vt:variant>
      <vt:variant>
        <vt:i4>5</vt:i4>
      </vt:variant>
      <vt:variant>
        <vt:lpwstr>https://www.genderequalitycommission.vic.gov.au/defined-entities-under-gender-equality-act</vt:lpwstr>
      </vt:variant>
      <vt:variant>
        <vt:lpwstr/>
      </vt:variant>
      <vt:variant>
        <vt:i4>6422569</vt:i4>
      </vt:variant>
      <vt:variant>
        <vt:i4>129</vt:i4>
      </vt:variant>
      <vt:variant>
        <vt:i4>0</vt:i4>
      </vt:variant>
      <vt:variant>
        <vt:i4>5</vt:i4>
      </vt:variant>
      <vt:variant>
        <vt:lpwstr>https://www.legislation.vic.gov.au/in-force/acts/gender-equality-act-2020/</vt:lpwstr>
      </vt:variant>
      <vt:variant>
        <vt:lpwstr/>
      </vt:variant>
      <vt:variant>
        <vt:i4>1114163</vt:i4>
      </vt:variant>
      <vt:variant>
        <vt:i4>122</vt:i4>
      </vt:variant>
      <vt:variant>
        <vt:i4>0</vt:i4>
      </vt:variant>
      <vt:variant>
        <vt:i4>5</vt:i4>
      </vt:variant>
      <vt:variant>
        <vt:lpwstr/>
      </vt:variant>
      <vt:variant>
        <vt:lpwstr>_Toc133498891</vt:lpwstr>
      </vt:variant>
      <vt:variant>
        <vt:i4>1114163</vt:i4>
      </vt:variant>
      <vt:variant>
        <vt:i4>116</vt:i4>
      </vt:variant>
      <vt:variant>
        <vt:i4>0</vt:i4>
      </vt:variant>
      <vt:variant>
        <vt:i4>5</vt:i4>
      </vt:variant>
      <vt:variant>
        <vt:lpwstr/>
      </vt:variant>
      <vt:variant>
        <vt:lpwstr>_Toc133498890</vt:lpwstr>
      </vt:variant>
      <vt:variant>
        <vt:i4>1048627</vt:i4>
      </vt:variant>
      <vt:variant>
        <vt:i4>110</vt:i4>
      </vt:variant>
      <vt:variant>
        <vt:i4>0</vt:i4>
      </vt:variant>
      <vt:variant>
        <vt:i4>5</vt:i4>
      </vt:variant>
      <vt:variant>
        <vt:lpwstr/>
      </vt:variant>
      <vt:variant>
        <vt:lpwstr>_Toc133498889</vt:lpwstr>
      </vt:variant>
      <vt:variant>
        <vt:i4>1048627</vt:i4>
      </vt:variant>
      <vt:variant>
        <vt:i4>104</vt:i4>
      </vt:variant>
      <vt:variant>
        <vt:i4>0</vt:i4>
      </vt:variant>
      <vt:variant>
        <vt:i4>5</vt:i4>
      </vt:variant>
      <vt:variant>
        <vt:lpwstr/>
      </vt:variant>
      <vt:variant>
        <vt:lpwstr>_Toc133498888</vt:lpwstr>
      </vt:variant>
      <vt:variant>
        <vt:i4>1048627</vt:i4>
      </vt:variant>
      <vt:variant>
        <vt:i4>98</vt:i4>
      </vt:variant>
      <vt:variant>
        <vt:i4>0</vt:i4>
      </vt:variant>
      <vt:variant>
        <vt:i4>5</vt:i4>
      </vt:variant>
      <vt:variant>
        <vt:lpwstr/>
      </vt:variant>
      <vt:variant>
        <vt:lpwstr>_Toc133498887</vt:lpwstr>
      </vt:variant>
      <vt:variant>
        <vt:i4>1048627</vt:i4>
      </vt:variant>
      <vt:variant>
        <vt:i4>92</vt:i4>
      </vt:variant>
      <vt:variant>
        <vt:i4>0</vt:i4>
      </vt:variant>
      <vt:variant>
        <vt:i4>5</vt:i4>
      </vt:variant>
      <vt:variant>
        <vt:lpwstr/>
      </vt:variant>
      <vt:variant>
        <vt:lpwstr>_Toc133498886</vt:lpwstr>
      </vt:variant>
      <vt:variant>
        <vt:i4>1048627</vt:i4>
      </vt:variant>
      <vt:variant>
        <vt:i4>86</vt:i4>
      </vt:variant>
      <vt:variant>
        <vt:i4>0</vt:i4>
      </vt:variant>
      <vt:variant>
        <vt:i4>5</vt:i4>
      </vt:variant>
      <vt:variant>
        <vt:lpwstr/>
      </vt:variant>
      <vt:variant>
        <vt:lpwstr>_Toc133498885</vt:lpwstr>
      </vt:variant>
      <vt:variant>
        <vt:i4>1048627</vt:i4>
      </vt:variant>
      <vt:variant>
        <vt:i4>80</vt:i4>
      </vt:variant>
      <vt:variant>
        <vt:i4>0</vt:i4>
      </vt:variant>
      <vt:variant>
        <vt:i4>5</vt:i4>
      </vt:variant>
      <vt:variant>
        <vt:lpwstr/>
      </vt:variant>
      <vt:variant>
        <vt:lpwstr>_Toc133498884</vt:lpwstr>
      </vt:variant>
      <vt:variant>
        <vt:i4>1048627</vt:i4>
      </vt:variant>
      <vt:variant>
        <vt:i4>74</vt:i4>
      </vt:variant>
      <vt:variant>
        <vt:i4>0</vt:i4>
      </vt:variant>
      <vt:variant>
        <vt:i4>5</vt:i4>
      </vt:variant>
      <vt:variant>
        <vt:lpwstr/>
      </vt:variant>
      <vt:variant>
        <vt:lpwstr>_Toc133498883</vt:lpwstr>
      </vt:variant>
      <vt:variant>
        <vt:i4>1048627</vt:i4>
      </vt:variant>
      <vt:variant>
        <vt:i4>68</vt:i4>
      </vt:variant>
      <vt:variant>
        <vt:i4>0</vt:i4>
      </vt:variant>
      <vt:variant>
        <vt:i4>5</vt:i4>
      </vt:variant>
      <vt:variant>
        <vt:lpwstr/>
      </vt:variant>
      <vt:variant>
        <vt:lpwstr>_Toc133498882</vt:lpwstr>
      </vt:variant>
      <vt:variant>
        <vt:i4>1048627</vt:i4>
      </vt:variant>
      <vt:variant>
        <vt:i4>62</vt:i4>
      </vt:variant>
      <vt:variant>
        <vt:i4>0</vt:i4>
      </vt:variant>
      <vt:variant>
        <vt:i4>5</vt:i4>
      </vt:variant>
      <vt:variant>
        <vt:lpwstr/>
      </vt:variant>
      <vt:variant>
        <vt:lpwstr>_Toc133498881</vt:lpwstr>
      </vt:variant>
      <vt:variant>
        <vt:i4>1048627</vt:i4>
      </vt:variant>
      <vt:variant>
        <vt:i4>56</vt:i4>
      </vt:variant>
      <vt:variant>
        <vt:i4>0</vt:i4>
      </vt:variant>
      <vt:variant>
        <vt:i4>5</vt:i4>
      </vt:variant>
      <vt:variant>
        <vt:lpwstr/>
      </vt:variant>
      <vt:variant>
        <vt:lpwstr>_Toc133498880</vt:lpwstr>
      </vt:variant>
      <vt:variant>
        <vt:i4>2031667</vt:i4>
      </vt:variant>
      <vt:variant>
        <vt:i4>50</vt:i4>
      </vt:variant>
      <vt:variant>
        <vt:i4>0</vt:i4>
      </vt:variant>
      <vt:variant>
        <vt:i4>5</vt:i4>
      </vt:variant>
      <vt:variant>
        <vt:lpwstr/>
      </vt:variant>
      <vt:variant>
        <vt:lpwstr>_Toc133498879</vt:lpwstr>
      </vt:variant>
      <vt:variant>
        <vt:i4>2031667</vt:i4>
      </vt:variant>
      <vt:variant>
        <vt:i4>44</vt:i4>
      </vt:variant>
      <vt:variant>
        <vt:i4>0</vt:i4>
      </vt:variant>
      <vt:variant>
        <vt:i4>5</vt:i4>
      </vt:variant>
      <vt:variant>
        <vt:lpwstr/>
      </vt:variant>
      <vt:variant>
        <vt:lpwstr>_Toc133498878</vt:lpwstr>
      </vt:variant>
      <vt:variant>
        <vt:i4>2031667</vt:i4>
      </vt:variant>
      <vt:variant>
        <vt:i4>38</vt:i4>
      </vt:variant>
      <vt:variant>
        <vt:i4>0</vt:i4>
      </vt:variant>
      <vt:variant>
        <vt:i4>5</vt:i4>
      </vt:variant>
      <vt:variant>
        <vt:lpwstr/>
      </vt:variant>
      <vt:variant>
        <vt:lpwstr>_Toc133498877</vt:lpwstr>
      </vt:variant>
      <vt:variant>
        <vt:i4>2031667</vt:i4>
      </vt:variant>
      <vt:variant>
        <vt:i4>32</vt:i4>
      </vt:variant>
      <vt:variant>
        <vt:i4>0</vt:i4>
      </vt:variant>
      <vt:variant>
        <vt:i4>5</vt:i4>
      </vt:variant>
      <vt:variant>
        <vt:lpwstr/>
      </vt:variant>
      <vt:variant>
        <vt:lpwstr>_Toc133498876</vt:lpwstr>
      </vt:variant>
      <vt:variant>
        <vt:i4>2031667</vt:i4>
      </vt:variant>
      <vt:variant>
        <vt:i4>26</vt:i4>
      </vt:variant>
      <vt:variant>
        <vt:i4>0</vt:i4>
      </vt:variant>
      <vt:variant>
        <vt:i4>5</vt:i4>
      </vt:variant>
      <vt:variant>
        <vt:lpwstr/>
      </vt:variant>
      <vt:variant>
        <vt:lpwstr>_Toc133498875</vt:lpwstr>
      </vt:variant>
      <vt:variant>
        <vt:i4>2031667</vt:i4>
      </vt:variant>
      <vt:variant>
        <vt:i4>20</vt:i4>
      </vt:variant>
      <vt:variant>
        <vt:i4>0</vt:i4>
      </vt:variant>
      <vt:variant>
        <vt:i4>5</vt:i4>
      </vt:variant>
      <vt:variant>
        <vt:lpwstr/>
      </vt:variant>
      <vt:variant>
        <vt:lpwstr>_Toc133498874</vt:lpwstr>
      </vt:variant>
      <vt:variant>
        <vt:i4>2031667</vt:i4>
      </vt:variant>
      <vt:variant>
        <vt:i4>14</vt:i4>
      </vt:variant>
      <vt:variant>
        <vt:i4>0</vt:i4>
      </vt:variant>
      <vt:variant>
        <vt:i4>5</vt:i4>
      </vt:variant>
      <vt:variant>
        <vt:lpwstr/>
      </vt:variant>
      <vt:variant>
        <vt:lpwstr>_Toc133498873</vt:lpwstr>
      </vt:variant>
      <vt:variant>
        <vt:i4>2031667</vt:i4>
      </vt:variant>
      <vt:variant>
        <vt:i4>8</vt:i4>
      </vt:variant>
      <vt:variant>
        <vt:i4>0</vt:i4>
      </vt:variant>
      <vt:variant>
        <vt:i4>5</vt:i4>
      </vt:variant>
      <vt:variant>
        <vt:lpwstr/>
      </vt:variant>
      <vt:variant>
        <vt:lpwstr>_Toc133498872</vt:lpwstr>
      </vt:variant>
      <vt:variant>
        <vt:i4>2031667</vt:i4>
      </vt:variant>
      <vt:variant>
        <vt:i4>2</vt:i4>
      </vt:variant>
      <vt:variant>
        <vt:i4>0</vt:i4>
      </vt:variant>
      <vt:variant>
        <vt:i4>5</vt:i4>
      </vt:variant>
      <vt:variant>
        <vt:lpwstr/>
      </vt:variant>
      <vt:variant>
        <vt:lpwstr>_Toc133498871</vt:lpwstr>
      </vt:variant>
      <vt:variant>
        <vt:i4>5570637</vt:i4>
      </vt:variant>
      <vt:variant>
        <vt:i4>39</vt:i4>
      </vt:variant>
      <vt:variant>
        <vt:i4>0</vt:i4>
      </vt:variant>
      <vt:variant>
        <vt:i4>5</vt:i4>
      </vt:variant>
      <vt:variant>
        <vt:lpwstr>https://www.dtf.vic.gov.au/financial-management-government/machinery-government-changes-vps-operating-manual</vt:lpwstr>
      </vt:variant>
      <vt:variant>
        <vt:lpwstr/>
      </vt:variant>
      <vt:variant>
        <vt:i4>5570637</vt:i4>
      </vt:variant>
      <vt:variant>
        <vt:i4>36</vt:i4>
      </vt:variant>
      <vt:variant>
        <vt:i4>0</vt:i4>
      </vt:variant>
      <vt:variant>
        <vt:i4>5</vt:i4>
      </vt:variant>
      <vt:variant>
        <vt:lpwstr>https://www.dtf.vic.gov.au/financial-management-government/machinery-government-changes-vps-operating-manual</vt:lpwstr>
      </vt:variant>
      <vt:variant>
        <vt:lpwstr/>
      </vt:variant>
      <vt:variant>
        <vt:i4>1835121</vt:i4>
      </vt:variant>
      <vt:variant>
        <vt:i4>33</vt:i4>
      </vt:variant>
      <vt:variant>
        <vt:i4>0</vt:i4>
      </vt:variant>
      <vt:variant>
        <vt:i4>5</vt:i4>
      </vt:variant>
      <vt:variant>
        <vt:lpwstr>mailto:Margot.Paxman@genderequalitycommission.vic.gov.au</vt:lpwstr>
      </vt:variant>
      <vt:variant>
        <vt:lpwstr/>
      </vt:variant>
      <vt:variant>
        <vt:i4>4194384</vt:i4>
      </vt:variant>
      <vt:variant>
        <vt:i4>30</vt:i4>
      </vt:variant>
      <vt:variant>
        <vt:i4>0</vt:i4>
      </vt:variant>
      <vt:variant>
        <vt:i4>5</vt:i4>
      </vt:variant>
      <vt:variant>
        <vt:lpwstr>https://www.respectatwork.gov.au/</vt:lpwstr>
      </vt:variant>
      <vt:variant>
        <vt:lpwstr/>
      </vt:variant>
      <vt:variant>
        <vt:i4>2031712</vt:i4>
      </vt:variant>
      <vt:variant>
        <vt:i4>27</vt:i4>
      </vt:variant>
      <vt:variant>
        <vt:i4>0</vt:i4>
      </vt:variant>
      <vt:variant>
        <vt:i4>5</vt:i4>
      </vt:variant>
      <vt:variant>
        <vt:lpwstr>mailto:andrew.elkson@genderequalitycommission.vic.gov.au</vt:lpwstr>
      </vt:variant>
      <vt:variant>
        <vt:lpwstr/>
      </vt:variant>
      <vt:variant>
        <vt:i4>3801156</vt:i4>
      </vt:variant>
      <vt:variant>
        <vt:i4>24</vt:i4>
      </vt:variant>
      <vt:variant>
        <vt:i4>0</vt:i4>
      </vt:variant>
      <vt:variant>
        <vt:i4>5</vt:i4>
      </vt:variant>
      <vt:variant>
        <vt:lpwstr>mailto:meg.bosanko@genderequalitycommission.vic.gov.au</vt:lpwstr>
      </vt:variant>
      <vt:variant>
        <vt:lpwstr/>
      </vt:variant>
      <vt:variant>
        <vt:i4>2031712</vt:i4>
      </vt:variant>
      <vt:variant>
        <vt:i4>21</vt:i4>
      </vt:variant>
      <vt:variant>
        <vt:i4>0</vt:i4>
      </vt:variant>
      <vt:variant>
        <vt:i4>5</vt:i4>
      </vt:variant>
      <vt:variant>
        <vt:lpwstr>mailto:andrew.elkson@genderequalitycommission.vic.gov.au</vt:lpwstr>
      </vt:variant>
      <vt:variant>
        <vt:lpwstr/>
      </vt:variant>
      <vt:variant>
        <vt:i4>2031712</vt:i4>
      </vt:variant>
      <vt:variant>
        <vt:i4>18</vt:i4>
      </vt:variant>
      <vt:variant>
        <vt:i4>0</vt:i4>
      </vt:variant>
      <vt:variant>
        <vt:i4>5</vt:i4>
      </vt:variant>
      <vt:variant>
        <vt:lpwstr>mailto:andrew.elkson@genderequalitycommission.vic.gov.au</vt:lpwstr>
      </vt:variant>
      <vt:variant>
        <vt:lpwstr/>
      </vt:variant>
      <vt:variant>
        <vt:i4>3801156</vt:i4>
      </vt:variant>
      <vt:variant>
        <vt:i4>15</vt:i4>
      </vt:variant>
      <vt:variant>
        <vt:i4>0</vt:i4>
      </vt:variant>
      <vt:variant>
        <vt:i4>5</vt:i4>
      </vt:variant>
      <vt:variant>
        <vt:lpwstr>mailto:meg.bosanko@genderequalitycommission.vic.gov.au</vt:lpwstr>
      </vt:variant>
      <vt:variant>
        <vt:lpwstr/>
      </vt:variant>
      <vt:variant>
        <vt:i4>3801156</vt:i4>
      </vt:variant>
      <vt:variant>
        <vt:i4>12</vt:i4>
      </vt:variant>
      <vt:variant>
        <vt:i4>0</vt:i4>
      </vt:variant>
      <vt:variant>
        <vt:i4>5</vt:i4>
      </vt:variant>
      <vt:variant>
        <vt:lpwstr>mailto:meg.bosanko@genderequalitycommission.vic.gov.au</vt:lpwstr>
      </vt:variant>
      <vt:variant>
        <vt:lpwstr/>
      </vt:variant>
      <vt:variant>
        <vt:i4>2097216</vt:i4>
      </vt:variant>
      <vt:variant>
        <vt:i4>9</vt:i4>
      </vt:variant>
      <vt:variant>
        <vt:i4>0</vt:i4>
      </vt:variant>
      <vt:variant>
        <vt:i4>5</vt:i4>
      </vt:variant>
      <vt:variant>
        <vt:lpwstr>mailto:simon.glynn@genderequalitycommission.vic.gov.au</vt:lpwstr>
      </vt:variant>
      <vt:variant>
        <vt:lpwstr/>
      </vt:variant>
      <vt:variant>
        <vt:i4>1441888</vt:i4>
      </vt:variant>
      <vt:variant>
        <vt:i4>6</vt:i4>
      </vt:variant>
      <vt:variant>
        <vt:i4>0</vt:i4>
      </vt:variant>
      <vt:variant>
        <vt:i4>5</vt:i4>
      </vt:variant>
      <vt:variant>
        <vt:lpwstr>mailto:kate.farhall@genderequalitycommission.vic.gov.au</vt:lpwstr>
      </vt:variant>
      <vt:variant>
        <vt:lpwstr/>
      </vt:variant>
      <vt:variant>
        <vt:i4>3801156</vt:i4>
      </vt:variant>
      <vt:variant>
        <vt:i4>3</vt:i4>
      </vt:variant>
      <vt:variant>
        <vt:i4>0</vt:i4>
      </vt:variant>
      <vt:variant>
        <vt:i4>5</vt:i4>
      </vt:variant>
      <vt:variant>
        <vt:lpwstr>mailto:meg.bosanko@genderequalitycommission.vic.gov.au</vt:lpwstr>
      </vt:variant>
      <vt:variant>
        <vt:lpwstr/>
      </vt:variant>
      <vt:variant>
        <vt:i4>2031712</vt:i4>
      </vt:variant>
      <vt:variant>
        <vt:i4>0</vt:i4>
      </vt:variant>
      <vt:variant>
        <vt:i4>0</vt:i4>
      </vt:variant>
      <vt:variant>
        <vt:i4>5</vt:i4>
      </vt:variant>
      <vt:variant>
        <vt:lpwstr>mailto:andrew.elkson@genderequalitycommission.vic.gov.au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2023-10-25T06:43:00Z</dcterms:created>
  <dcterms:modified xsi:type="dcterms:W3CDTF">2024-01-07T23:43:00Z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Enabled">
    <vt:lpwstr>true</vt:lpwstr>
  </property>
  <property fmtid="{D5CDD505-2E9C-101B-9397-08002B2CF9AE}" pid="6" name="MSIP_Label_43e64453-338c-4f93-8a4d-0039a0a41f2a_Name">
    <vt:lpwstr>43e64453-338c-4f93-8a4d-0039a0a41f2a</vt:lpwstr>
  </property>
  <property fmtid="{D5CDD505-2E9C-101B-9397-08002B2CF9AE}" pid="7" name="MediaServiceImageTags">
    <vt:lpwstr/>
  </property>
  <property fmtid="{D5CDD505-2E9C-101B-9397-08002B2CF9AE}" pid="8" name="ContentTypeId">
    <vt:lpwstr>0x010100555DF7B4C3396B4DA0F821E47AA844D3</vt:lpwstr>
  </property>
  <property fmtid="{D5CDD505-2E9C-101B-9397-08002B2CF9AE}" pid="9" name="GrammarlyDocumentId">
    <vt:lpwstr>43c11228bb56cbee16b7297235e0661b5a7b2f30b312b4511d264dfdf1cbd50a</vt:lpwstr>
  </property>
  <property fmtid="{D5CDD505-2E9C-101B-9397-08002B2CF9AE}" pid="10" name="MSIP_Label_43e64453-338c-4f93-8a4d-0039a0a41f2a_SetDate">
    <vt:lpwstr>2023-02-07T00:55:22Z</vt:lpwstr>
  </property>
  <property fmtid="{D5CDD505-2E9C-101B-9397-08002B2CF9AE}" pid="11" name="MSIP_Label_43e64453-338c-4f93-8a4d-0039a0a41f2a_ActionId">
    <vt:lpwstr>ca21ae61-8d2d-42e7-a186-f5fb4349ff67</vt:lpwstr>
  </property>
  <property fmtid="{D5CDD505-2E9C-101B-9397-08002B2CF9AE}" pid="12" name="MSIP_Label_43e64453-338c-4f93-8a4d-0039a0a41f2a_ContentBits">
    <vt:lpwstr>2</vt:lpwstr>
  </property>
  <property fmtid="{D5CDD505-2E9C-101B-9397-08002B2CF9AE}" pid="13" name="ClassificationContentMarkingFooterShapeIds">
    <vt:lpwstr>9,c,10</vt:lpwstr>
  </property>
  <property fmtid="{D5CDD505-2E9C-101B-9397-08002B2CF9AE}" pid="14" name="ClassificationContentMarkingFooterFontProps">
    <vt:lpwstr>#000000,10,Calibri</vt:lpwstr>
  </property>
</Properties>
</file>